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6E7E" w:rsidRPr="004D48CB" w:rsidRDefault="00AF6E7E" w:rsidP="00AF6E7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PROGRAMA ESTATAL DE DERECHOS HUMANOS, SECRETARÍA DE GOBIERNO:</w:t>
      </w:r>
      <w:r w:rsidRPr="00CE7B28">
        <w:rPr>
          <w:rFonts w:ascii="Arial" w:hAnsi="Arial" w:cs="Arial"/>
          <w:sz w:val="20"/>
          <w:szCs w:val="20"/>
        </w:rPr>
        <w:t xml:space="preserve"> </w:t>
      </w:r>
      <w:r w:rsidRPr="004D48CB">
        <w:rPr>
          <w:rFonts w:ascii="Arial" w:hAnsi="Arial" w:cs="Arial"/>
          <w:sz w:val="20"/>
          <w:szCs w:val="20"/>
        </w:rPr>
        <w:t>PUBLICADO EN EL PERIÓDICO OFICIAL DEL GOBIERNO DEL ESTADO “LA SOMBRA DE ARTEAGA”, EL 2</w:t>
      </w:r>
      <w:r>
        <w:rPr>
          <w:rFonts w:ascii="Arial" w:hAnsi="Arial" w:cs="Arial"/>
          <w:sz w:val="20"/>
          <w:szCs w:val="20"/>
        </w:rPr>
        <w:t>7</w:t>
      </w:r>
      <w:bookmarkStart w:id="0" w:name="_GoBack"/>
      <w:bookmarkEnd w:id="0"/>
      <w:r w:rsidRPr="004D48CB">
        <w:rPr>
          <w:rFonts w:ascii="Arial" w:hAnsi="Arial" w:cs="Arial"/>
          <w:sz w:val="20"/>
          <w:szCs w:val="20"/>
        </w:rPr>
        <w:t xml:space="preserve"> DE AGOSTO DE 2018 (P. O. No. 7</w:t>
      </w:r>
      <w:r>
        <w:rPr>
          <w:rFonts w:ascii="Arial" w:hAnsi="Arial" w:cs="Arial"/>
          <w:sz w:val="20"/>
          <w:szCs w:val="20"/>
        </w:rPr>
        <w:t>6</w:t>
      </w:r>
      <w:r w:rsidRPr="004D48CB">
        <w:rPr>
          <w:rFonts w:ascii="Arial" w:hAnsi="Arial" w:cs="Arial"/>
          <w:sz w:val="20"/>
          <w:szCs w:val="20"/>
        </w:rPr>
        <w:t>)</w:t>
      </w:r>
    </w:p>
    <w:p w:rsidR="00AF6E7E" w:rsidRDefault="00AF6E7E" w:rsidP="00AF6E7E">
      <w:pPr>
        <w:jc w:val="both"/>
        <w:rPr>
          <w:rFonts w:ascii="Arial" w:hAnsi="Arial" w:cs="Arial"/>
          <w:sz w:val="20"/>
          <w:szCs w:val="20"/>
        </w:rPr>
      </w:pPr>
    </w:p>
    <w:p w:rsidR="00AF6E7E" w:rsidRDefault="00AF6E7E" w:rsidP="00AF6E7E">
      <w:pPr>
        <w:jc w:val="both"/>
        <w:rPr>
          <w:rFonts w:ascii="Arial" w:hAnsi="Arial" w:cs="Arial"/>
          <w:sz w:val="20"/>
          <w:szCs w:val="20"/>
        </w:rPr>
      </w:pPr>
    </w:p>
    <w:p w:rsidR="00AF6E7E" w:rsidRPr="004D48CB" w:rsidRDefault="00AF6E7E" w:rsidP="00AF6E7E">
      <w:pPr>
        <w:jc w:val="both"/>
        <w:rPr>
          <w:rFonts w:ascii="Arial" w:hAnsi="Arial" w:cs="Arial"/>
          <w:sz w:val="20"/>
          <w:szCs w:val="20"/>
        </w:rPr>
      </w:pPr>
    </w:p>
    <w:p w:rsidR="00AF6E7E" w:rsidRPr="004D48CB" w:rsidRDefault="00AF6E7E" w:rsidP="00AF6E7E">
      <w:pPr>
        <w:jc w:val="both"/>
        <w:rPr>
          <w:rFonts w:ascii="Arial" w:hAnsi="Arial" w:cs="Arial"/>
          <w:sz w:val="20"/>
          <w:szCs w:val="20"/>
          <w:lang w:val="es-ES"/>
        </w:rPr>
      </w:pPr>
      <w:r w:rsidRPr="004D48CB">
        <w:rPr>
          <w:rFonts w:ascii="Arial" w:hAnsi="Arial" w:cs="Arial"/>
          <w:sz w:val="20"/>
          <w:szCs w:val="20"/>
          <w:lang w:val="es-ES"/>
        </w:rPr>
        <w:t xml:space="preserve">El periódico en que fue publicado el ordenamiento que nos ocupa, puede ser consultado en la siguiente liga: </w:t>
      </w:r>
    </w:p>
    <w:p w:rsidR="00AF6E7E" w:rsidRDefault="00AF6E7E" w:rsidP="00AF6E7E">
      <w:pPr>
        <w:jc w:val="both"/>
        <w:rPr>
          <w:rFonts w:ascii="Arial" w:hAnsi="Arial" w:cs="Arial"/>
          <w:sz w:val="20"/>
          <w:szCs w:val="20"/>
          <w:lang w:val="es-ES"/>
        </w:rPr>
      </w:pPr>
    </w:p>
    <w:p w:rsidR="00AF6E7E" w:rsidRDefault="00AF6E7E" w:rsidP="00AF6E7E">
      <w:pPr>
        <w:jc w:val="both"/>
        <w:rPr>
          <w:rFonts w:ascii="Arial" w:hAnsi="Arial" w:cs="Arial"/>
          <w:sz w:val="20"/>
          <w:szCs w:val="20"/>
          <w:lang w:val="es-ES"/>
        </w:rPr>
      </w:pPr>
    </w:p>
    <w:p w:rsidR="00AF6E7E" w:rsidRDefault="00AF6E7E" w:rsidP="00AF6E7E">
      <w:pPr>
        <w:jc w:val="both"/>
        <w:rPr>
          <w:rFonts w:ascii="Arial" w:hAnsi="Arial" w:cs="Arial"/>
          <w:sz w:val="20"/>
          <w:szCs w:val="20"/>
          <w:lang w:val="es-ES"/>
        </w:rPr>
      </w:pPr>
    </w:p>
    <w:p w:rsidR="00AF6E7E" w:rsidRPr="004D48CB" w:rsidRDefault="00AF6E7E" w:rsidP="00AF6E7E">
      <w:pPr>
        <w:jc w:val="both"/>
        <w:rPr>
          <w:rFonts w:ascii="Arial" w:hAnsi="Arial" w:cs="Arial"/>
          <w:sz w:val="20"/>
          <w:szCs w:val="20"/>
          <w:lang w:val="es-ES"/>
        </w:rPr>
      </w:pPr>
    </w:p>
    <w:p w:rsidR="00AF6E7E" w:rsidRPr="004D48CB" w:rsidRDefault="00AF6E7E" w:rsidP="00AF6E7E">
      <w:pPr>
        <w:jc w:val="both"/>
        <w:rPr>
          <w:rFonts w:ascii="Arial" w:hAnsi="Arial" w:cs="Arial"/>
          <w:sz w:val="20"/>
          <w:szCs w:val="20"/>
          <w:lang w:val="es-ES"/>
        </w:rPr>
      </w:pPr>
    </w:p>
    <w:p w:rsidR="00AF6E7E" w:rsidRPr="004D48CB" w:rsidRDefault="00AF6E7E" w:rsidP="00AF6E7E">
      <w:pPr>
        <w:jc w:val="both"/>
        <w:rPr>
          <w:lang w:val="es-ES"/>
        </w:rPr>
      </w:pPr>
      <w:r w:rsidRPr="004D48CB">
        <w:rPr>
          <w:rFonts w:ascii="Arial" w:hAnsi="Arial" w:cs="Arial"/>
          <w:sz w:val="20"/>
          <w:szCs w:val="20"/>
          <w:lang w:val="es-ES"/>
        </w:rPr>
        <w:t>http://www2.queretaro.gob.mx/disco2/servicios/LaSombradeArteaga/</w:t>
      </w:r>
    </w:p>
    <w:p w:rsidR="004A7FD1" w:rsidRPr="00AF6E7E" w:rsidRDefault="00AF6E7E">
      <w:pPr>
        <w:rPr>
          <w:lang w:val="es-ES"/>
        </w:rPr>
      </w:pPr>
    </w:p>
    <w:sectPr w:rsidR="004A7FD1" w:rsidRPr="00AF6E7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E7E"/>
    <w:rsid w:val="002A0FAA"/>
    <w:rsid w:val="0036655E"/>
    <w:rsid w:val="00AF6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6E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6E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56</Words>
  <Characters>310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Itzel María Ramírez Arellano</dc:creator>
  <cp:lastModifiedBy>Itzel María Ramírez Arellano</cp:lastModifiedBy>
  <cp:revision>1</cp:revision>
  <dcterms:created xsi:type="dcterms:W3CDTF">2018-08-28T19:31:00Z</dcterms:created>
  <dcterms:modified xsi:type="dcterms:W3CDTF">2018-08-28T19:35:00Z</dcterms:modified>
</cp:coreProperties>
</file>