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6256" w:rsidRPr="009A172E" w:rsidRDefault="00E65FE5" w:rsidP="009A172E">
      <w:pPr>
        <w:ind w:left="0" w:right="-33"/>
        <w:rPr>
          <w:szCs w:val="24"/>
        </w:rPr>
      </w:pPr>
      <w:r w:rsidRPr="009A172E">
        <w:rPr>
          <w:b/>
          <w:szCs w:val="24"/>
        </w:rPr>
        <w:t>TÍTULO DE LA LEY:</w:t>
      </w:r>
      <w:r w:rsidRPr="009A172E">
        <w:rPr>
          <w:szCs w:val="24"/>
        </w:rPr>
        <w:t xml:space="preserve"> Ley de Tránsito y Transporte para el Estado de Veracruz de Ignacio de la Llave.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spacing w:after="0" w:line="237" w:lineRule="auto"/>
        <w:ind w:left="0" w:right="-33"/>
        <w:rPr>
          <w:szCs w:val="24"/>
        </w:rPr>
      </w:pPr>
      <w:r w:rsidRPr="009A172E">
        <w:rPr>
          <w:b/>
          <w:szCs w:val="24"/>
        </w:rPr>
        <w:t>NIVEL DE ORDENAMIENTO</w:t>
      </w:r>
      <w:r w:rsidRPr="009A172E">
        <w:rPr>
          <w:szCs w:val="24"/>
        </w:rPr>
        <w:t>: Ley Ordinaria.</w:t>
      </w:r>
      <w:r w:rsidRPr="009A172E">
        <w:rPr>
          <w:b/>
          <w:szCs w:val="24"/>
        </w:rPr>
        <w:t xml:space="preserve"> </w:t>
      </w:r>
    </w:p>
    <w:p w:rsidR="00BC6256" w:rsidRPr="009A172E" w:rsidRDefault="00E65FE5" w:rsidP="009A172E">
      <w:pPr>
        <w:spacing w:after="0" w:line="240" w:lineRule="auto"/>
        <w:ind w:left="0" w:right="-33"/>
        <w:jc w:val="left"/>
        <w:rPr>
          <w:szCs w:val="24"/>
        </w:rPr>
      </w:pPr>
      <w:r w:rsidRPr="009A172E">
        <w:rPr>
          <w:b/>
          <w:szCs w:val="24"/>
        </w:rPr>
        <w:t xml:space="preserve"> </w:t>
      </w:r>
    </w:p>
    <w:p w:rsidR="00BC6256" w:rsidRPr="009A172E" w:rsidRDefault="00E65FE5" w:rsidP="009A172E">
      <w:pPr>
        <w:spacing w:after="0" w:line="237" w:lineRule="auto"/>
        <w:ind w:left="0" w:right="-33"/>
        <w:rPr>
          <w:szCs w:val="24"/>
        </w:rPr>
      </w:pPr>
      <w:r w:rsidRPr="009A172E">
        <w:rPr>
          <w:b/>
          <w:szCs w:val="24"/>
        </w:rPr>
        <w:t>NÚMERO DE ORDENAMIENTO</w:t>
      </w:r>
      <w:r w:rsidRPr="009A172E">
        <w:rPr>
          <w:szCs w:val="24"/>
        </w:rPr>
        <w:t xml:space="preserve">: Ley 589. </w:t>
      </w:r>
    </w:p>
    <w:p w:rsidR="00BC6256" w:rsidRPr="009A172E" w:rsidRDefault="00E65FE5" w:rsidP="009A172E">
      <w:pPr>
        <w:spacing w:line="240" w:lineRule="auto"/>
        <w:ind w:left="0" w:right="-33"/>
        <w:jc w:val="left"/>
        <w:rPr>
          <w:szCs w:val="24"/>
        </w:rPr>
      </w:pPr>
      <w:r w:rsidRPr="009A172E">
        <w:rPr>
          <w:szCs w:val="24"/>
        </w:rPr>
        <w:t xml:space="preserve"> </w:t>
      </w:r>
    </w:p>
    <w:p w:rsidR="00BC6256" w:rsidRPr="009A172E" w:rsidRDefault="00E65FE5" w:rsidP="009A172E">
      <w:pPr>
        <w:spacing w:after="0" w:line="237" w:lineRule="auto"/>
        <w:ind w:left="0" w:right="-33"/>
        <w:rPr>
          <w:szCs w:val="24"/>
        </w:rPr>
      </w:pPr>
      <w:r w:rsidRPr="009A172E">
        <w:rPr>
          <w:b/>
          <w:szCs w:val="24"/>
        </w:rPr>
        <w:t xml:space="preserve">TEXTO ORIGINAL:  </w:t>
      </w:r>
    </w:p>
    <w:p w:rsidR="009A172E" w:rsidRPr="009A172E" w:rsidRDefault="00E65FE5" w:rsidP="002435CB">
      <w:pPr>
        <w:ind w:left="0" w:right="-33" w:firstLine="708"/>
        <w:rPr>
          <w:szCs w:val="24"/>
        </w:rPr>
      </w:pPr>
      <w:r w:rsidRPr="009A172E">
        <w:rPr>
          <w:szCs w:val="24"/>
        </w:rPr>
        <w:t>Gaceta Oficial del Estado Número 262 Extraordinario.</w:t>
      </w:r>
    </w:p>
    <w:p w:rsidR="00BC6256" w:rsidRPr="009A172E" w:rsidRDefault="00E65FE5" w:rsidP="009A172E">
      <w:pPr>
        <w:ind w:left="0" w:right="-33"/>
        <w:rPr>
          <w:szCs w:val="24"/>
        </w:rPr>
      </w:pPr>
      <w:r w:rsidRPr="009A172E">
        <w:rPr>
          <w:szCs w:val="24"/>
        </w:rPr>
        <w:t xml:space="preserve"> </w:t>
      </w:r>
      <w:r w:rsidR="009A172E" w:rsidRPr="009A172E">
        <w:rPr>
          <w:szCs w:val="24"/>
        </w:rPr>
        <w:tab/>
      </w:r>
      <w:r w:rsidRPr="009A172E">
        <w:rPr>
          <w:szCs w:val="24"/>
        </w:rPr>
        <w:t xml:space="preserve">Fecha: 06 de Noviembre de 2006. </w:t>
      </w:r>
    </w:p>
    <w:p w:rsidR="00BC6256" w:rsidRPr="009A172E" w:rsidRDefault="00E65FE5" w:rsidP="009A172E">
      <w:pPr>
        <w:spacing w:line="240" w:lineRule="auto"/>
        <w:ind w:left="0" w:right="-33"/>
        <w:jc w:val="left"/>
        <w:rPr>
          <w:szCs w:val="24"/>
        </w:rPr>
      </w:pPr>
      <w:r w:rsidRPr="009A172E">
        <w:rPr>
          <w:szCs w:val="24"/>
        </w:rPr>
        <w:t xml:space="preserve"> </w:t>
      </w:r>
    </w:p>
    <w:p w:rsidR="00BC6256" w:rsidRPr="009A172E" w:rsidRDefault="00E65FE5" w:rsidP="009A172E">
      <w:pPr>
        <w:spacing w:after="0" w:line="237" w:lineRule="auto"/>
        <w:ind w:left="0" w:right="-33"/>
        <w:rPr>
          <w:szCs w:val="24"/>
        </w:rPr>
      </w:pPr>
      <w:r w:rsidRPr="009A172E">
        <w:rPr>
          <w:b/>
          <w:szCs w:val="24"/>
        </w:rPr>
        <w:t xml:space="preserve">TEXTO VIGENTE: (ÚLTIMA REFORMA) </w:t>
      </w:r>
    </w:p>
    <w:p w:rsidR="00BC6256" w:rsidRPr="009A172E" w:rsidRDefault="00E65FE5" w:rsidP="002435CB">
      <w:pPr>
        <w:ind w:left="0" w:right="-33" w:firstLine="708"/>
        <w:rPr>
          <w:szCs w:val="24"/>
        </w:rPr>
      </w:pPr>
      <w:r w:rsidRPr="009A172E">
        <w:rPr>
          <w:szCs w:val="24"/>
        </w:rPr>
        <w:t>Gacet</w:t>
      </w:r>
      <w:r w:rsidR="009A172E">
        <w:rPr>
          <w:szCs w:val="24"/>
        </w:rPr>
        <w:t>a Oficial del Estado Número</w:t>
      </w:r>
      <w:r w:rsidR="00731F1C">
        <w:rPr>
          <w:szCs w:val="24"/>
        </w:rPr>
        <w:t xml:space="preserve"> Extraordinario 128, Tomo II</w:t>
      </w:r>
      <w:r w:rsidRPr="009A172E">
        <w:rPr>
          <w:szCs w:val="24"/>
        </w:rPr>
        <w:t xml:space="preserve">. </w:t>
      </w:r>
    </w:p>
    <w:p w:rsidR="00BC6256" w:rsidRPr="009A172E" w:rsidRDefault="009A172E" w:rsidP="009A172E">
      <w:pPr>
        <w:ind w:left="0" w:right="-33"/>
        <w:rPr>
          <w:szCs w:val="24"/>
        </w:rPr>
      </w:pPr>
      <w:r>
        <w:rPr>
          <w:szCs w:val="24"/>
        </w:rPr>
        <w:t xml:space="preserve">  </w:t>
      </w:r>
      <w:r>
        <w:rPr>
          <w:szCs w:val="24"/>
        </w:rPr>
        <w:tab/>
        <w:t xml:space="preserve">Fecha: </w:t>
      </w:r>
      <w:r w:rsidR="00731F1C">
        <w:rPr>
          <w:szCs w:val="24"/>
        </w:rPr>
        <w:t>30</w:t>
      </w:r>
      <w:r>
        <w:rPr>
          <w:szCs w:val="24"/>
        </w:rPr>
        <w:t xml:space="preserve"> de </w:t>
      </w:r>
      <w:r w:rsidR="00731F1C">
        <w:rPr>
          <w:szCs w:val="24"/>
        </w:rPr>
        <w:t>Marzo de 2017.</w:t>
      </w:r>
      <w:r w:rsidR="00E65FE5" w:rsidRPr="009A172E">
        <w:rPr>
          <w:szCs w:val="24"/>
        </w:rPr>
        <w:t xml:space="preserv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spacing w:after="0" w:line="237" w:lineRule="auto"/>
        <w:ind w:left="0" w:right="-33"/>
        <w:rPr>
          <w:szCs w:val="24"/>
        </w:rPr>
      </w:pPr>
      <w:r w:rsidRPr="009A172E">
        <w:rPr>
          <w:b/>
          <w:szCs w:val="24"/>
        </w:rPr>
        <w:t>NÚMERO DE MODIFICACIONES</w:t>
      </w:r>
      <w:r w:rsidR="00731F1C">
        <w:rPr>
          <w:szCs w:val="24"/>
        </w:rPr>
        <w:t>: 17</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Nota 1:</w:t>
      </w:r>
      <w:r w:rsidRPr="009A172E">
        <w:rPr>
          <w:szCs w:val="24"/>
        </w:rPr>
        <w:t xml:space="preserve"> El texto de la ley vigente es transcripción de la Gaceta Oficial del Estado, y por formato responde a las características propuestas por la Suprema Corte de Justicia de la Nación.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 xml:space="preserve">Nota 2: </w:t>
      </w:r>
      <w:r w:rsidRPr="009A172E">
        <w:rPr>
          <w:szCs w:val="24"/>
        </w:rPr>
        <w:t xml:space="preserve">El número de modificaciones al ordenamiento incluye reformas, adiciones y derogaciones a diversos preceptos.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spacing w:line="240" w:lineRule="auto"/>
        <w:ind w:left="0" w:right="-33"/>
        <w:jc w:val="left"/>
        <w:rPr>
          <w:szCs w:val="24"/>
        </w:rPr>
      </w:pPr>
      <w:r w:rsidRPr="009A172E">
        <w:rPr>
          <w:szCs w:val="24"/>
        </w:rPr>
        <w:t xml:space="preserve"> </w:t>
      </w:r>
    </w:p>
    <w:p w:rsidR="00BC6256" w:rsidRPr="009A172E" w:rsidRDefault="00E65FE5" w:rsidP="009A172E">
      <w:pPr>
        <w:pStyle w:val="Ttulo1"/>
        <w:ind w:left="0" w:right="-33"/>
        <w:rPr>
          <w:szCs w:val="24"/>
        </w:rPr>
      </w:pPr>
      <w:r w:rsidRPr="009A172E">
        <w:rPr>
          <w:szCs w:val="24"/>
        </w:rPr>
        <w:t xml:space="preserve">PODER EJECUTIVO </w:t>
      </w:r>
    </w:p>
    <w:p w:rsidR="00BC6256" w:rsidRPr="009A172E" w:rsidRDefault="00E65FE5" w:rsidP="009A172E">
      <w:pPr>
        <w:pStyle w:val="Ttulo1"/>
        <w:ind w:left="0" w:right="-33"/>
        <w:rPr>
          <w:szCs w:val="24"/>
        </w:rPr>
      </w:pPr>
      <w:r w:rsidRPr="009A172E">
        <w:rPr>
          <w:szCs w:val="24"/>
        </w:rPr>
        <w:t xml:space="preserve">________ </w:t>
      </w:r>
    </w:p>
    <w:p w:rsidR="00BC6256" w:rsidRPr="009A172E" w:rsidRDefault="00E65FE5" w:rsidP="009A172E">
      <w:pPr>
        <w:spacing w:after="0" w:line="240" w:lineRule="auto"/>
        <w:ind w:left="0" w:right="-33"/>
        <w:jc w:val="center"/>
        <w:rPr>
          <w:szCs w:val="24"/>
        </w:rPr>
      </w:pPr>
      <w:r w:rsidRPr="009A172E">
        <w:rPr>
          <w:b/>
          <w:szCs w:val="24"/>
        </w:rPr>
        <w:t xml:space="preserve"> </w:t>
      </w:r>
    </w:p>
    <w:p w:rsidR="00BC6256" w:rsidRPr="009A172E" w:rsidRDefault="00E65FE5" w:rsidP="009A172E">
      <w:pPr>
        <w:pStyle w:val="Ttulo1"/>
        <w:ind w:left="0" w:right="-33"/>
        <w:rPr>
          <w:szCs w:val="24"/>
        </w:rPr>
      </w:pPr>
      <w:r w:rsidRPr="009A172E">
        <w:rPr>
          <w:szCs w:val="24"/>
        </w:rPr>
        <w:t xml:space="preserve">Secretaría de Gobierno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Al margen un sello que dice: Estados Unidos Mexicanos.- Poder Legislativo.- Estado Libre y Soberano de Veracruz de Ignacio de la Llave.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La Sexagésima Legislatura del Honorable Congreso del Estado Libre y Soberano de Veracruz de Ignacio de La Llave, en uso de la facultad que le confieren los artículos 33 fracción I y 38 de la Constitución Política Local; 18 fracción I y 47 segundo párrafo de la Ley Orgánica del Poder Legislativo; 75 y 76 del Reglamento para el Gobierno Interior del Poder Legislativo; y en nombre del pueblo, expide la siguiente: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Default="00E65FE5" w:rsidP="009A172E">
      <w:pPr>
        <w:spacing w:after="0" w:line="240" w:lineRule="auto"/>
        <w:ind w:left="0" w:right="-33"/>
        <w:jc w:val="left"/>
        <w:rPr>
          <w:szCs w:val="24"/>
        </w:rPr>
      </w:pPr>
      <w:r w:rsidRPr="009A172E">
        <w:rPr>
          <w:szCs w:val="24"/>
        </w:rPr>
        <w:t xml:space="preserve"> </w:t>
      </w:r>
    </w:p>
    <w:p w:rsidR="002435CB" w:rsidRPr="009A172E" w:rsidRDefault="002435CB" w:rsidP="009A172E">
      <w:pPr>
        <w:spacing w:after="0" w:line="240" w:lineRule="auto"/>
        <w:ind w:left="0" w:right="-33"/>
        <w:jc w:val="left"/>
        <w:rPr>
          <w:szCs w:val="24"/>
        </w:rPr>
      </w:pPr>
    </w:p>
    <w:p w:rsidR="00BC6256" w:rsidRPr="00ED6365" w:rsidRDefault="00E65FE5" w:rsidP="00ED6365">
      <w:pPr>
        <w:spacing w:after="0" w:line="237" w:lineRule="auto"/>
        <w:ind w:left="0" w:right="-33"/>
        <w:jc w:val="center"/>
        <w:rPr>
          <w:b/>
          <w:color w:val="auto"/>
          <w:szCs w:val="24"/>
        </w:rPr>
      </w:pPr>
      <w:r w:rsidRPr="00ED6365">
        <w:rPr>
          <w:b/>
          <w:color w:val="auto"/>
          <w:szCs w:val="24"/>
        </w:rPr>
        <w:lastRenderedPageBreak/>
        <w:t>(DEROGADA, POR EL TRANSITORIO SEGUNDO DE LA LEY NÚMERO 561 DE</w:t>
      </w:r>
      <w:r w:rsidR="00ED6365">
        <w:rPr>
          <w:b/>
          <w:color w:val="auto"/>
          <w:szCs w:val="24"/>
        </w:rPr>
        <w:t xml:space="preserve"> </w:t>
      </w:r>
      <w:r w:rsidRPr="00ED6365">
        <w:rPr>
          <w:b/>
          <w:color w:val="auto"/>
          <w:szCs w:val="24"/>
        </w:rPr>
        <w:t>TRÁNSITO Y SEGURIDAD VIAL PARA EL ESTADO DE VERACRUZ DE</w:t>
      </w:r>
      <w:r w:rsidR="00ED6365">
        <w:rPr>
          <w:b/>
          <w:color w:val="auto"/>
          <w:szCs w:val="24"/>
        </w:rPr>
        <w:t xml:space="preserve"> </w:t>
      </w:r>
      <w:r w:rsidRPr="00ED6365">
        <w:rPr>
          <w:b/>
          <w:color w:val="auto"/>
          <w:szCs w:val="24"/>
        </w:rPr>
        <w:t>IGNACIO DE LA LLAVE, EXCEPTUANDO EL TITULO TERCERO</w:t>
      </w:r>
      <w:r w:rsidR="00ED6365" w:rsidRPr="00ED6365">
        <w:rPr>
          <w:b/>
          <w:color w:val="auto"/>
          <w:szCs w:val="24"/>
        </w:rPr>
        <w:t xml:space="preserve"> </w:t>
      </w:r>
      <w:r w:rsidR="00ED6365">
        <w:rPr>
          <w:b/>
          <w:color w:val="auto"/>
          <w:szCs w:val="24"/>
        </w:rPr>
        <w:t xml:space="preserve">Y DEMÁS </w:t>
      </w:r>
      <w:r w:rsidR="00ED6365" w:rsidRPr="00ED6365">
        <w:rPr>
          <w:b/>
          <w:color w:val="auto"/>
          <w:szCs w:val="24"/>
        </w:rPr>
        <w:t>DISPOSICIONES RELATIVAS A LA MATERIA DE TRANSPORTE PÚBLICO</w:t>
      </w:r>
      <w:r w:rsidR="00ED6365">
        <w:rPr>
          <w:b/>
          <w:color w:val="auto"/>
          <w:szCs w:val="24"/>
        </w:rPr>
        <w:t xml:space="preserve"> </w:t>
      </w:r>
      <w:r w:rsidRPr="00ED6365">
        <w:rPr>
          <w:b/>
          <w:color w:val="auto"/>
          <w:szCs w:val="24"/>
        </w:rPr>
        <w:t>PUBLICADA</w:t>
      </w:r>
      <w:r w:rsidR="00ED6365">
        <w:rPr>
          <w:b/>
          <w:color w:val="auto"/>
          <w:szCs w:val="24"/>
        </w:rPr>
        <w:t xml:space="preserve"> </w:t>
      </w:r>
      <w:r w:rsidRPr="00ED6365">
        <w:rPr>
          <w:b/>
          <w:szCs w:val="24"/>
        </w:rPr>
        <w:t>EN G.O. 13 DE ABRIL DE 2015)</w:t>
      </w:r>
    </w:p>
    <w:p w:rsidR="00BC6256" w:rsidRPr="009A172E" w:rsidRDefault="00E65FE5" w:rsidP="009A172E">
      <w:pPr>
        <w:spacing w:after="0" w:line="237" w:lineRule="auto"/>
        <w:ind w:left="0" w:right="-33"/>
        <w:jc w:val="center"/>
        <w:rPr>
          <w:szCs w:val="24"/>
        </w:rPr>
      </w:pPr>
      <w:r w:rsidRPr="009A172E">
        <w:rPr>
          <w:b/>
          <w:szCs w:val="24"/>
        </w:rPr>
        <w:t xml:space="preserve">L E Y   Número   589 </w:t>
      </w:r>
    </w:p>
    <w:p w:rsidR="00BC6256" w:rsidRPr="009A172E" w:rsidRDefault="00E65FE5" w:rsidP="009A172E">
      <w:pPr>
        <w:spacing w:after="0" w:line="237" w:lineRule="auto"/>
        <w:ind w:left="0" w:right="-33"/>
        <w:jc w:val="center"/>
        <w:rPr>
          <w:szCs w:val="24"/>
        </w:rPr>
      </w:pPr>
      <w:r w:rsidRPr="009A172E">
        <w:rPr>
          <w:b/>
          <w:szCs w:val="24"/>
        </w:rPr>
        <w:t xml:space="preserve">DE TRÁNSITO Y TRANSPORTE PARA EL ESTADO  DE VERACRUZ DE IGNACIO DE LA LLAVE </w:t>
      </w:r>
    </w:p>
    <w:p w:rsidR="00ED6365" w:rsidRPr="00ED6365" w:rsidRDefault="00E65FE5" w:rsidP="00ED6365">
      <w:pPr>
        <w:spacing w:after="0" w:line="240" w:lineRule="auto"/>
        <w:ind w:left="0" w:right="-33"/>
        <w:jc w:val="left"/>
        <w:rPr>
          <w:szCs w:val="24"/>
        </w:rPr>
      </w:pPr>
      <w:r w:rsidRPr="009A172E">
        <w:rPr>
          <w:szCs w:val="24"/>
        </w:rPr>
        <w:t xml:space="preserve"> </w:t>
      </w:r>
    </w:p>
    <w:p w:rsidR="00ED6365" w:rsidRDefault="00ED6365" w:rsidP="00ED6365"/>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TÍTULO PRIMERO</w:t>
      </w: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DISPOSICIONES GENERALES</w:t>
      </w:r>
    </w:p>
    <w:p w:rsidR="00ED6365" w:rsidRPr="00ED6365" w:rsidRDefault="00ED6365" w:rsidP="00ED6365">
      <w:pPr>
        <w:pStyle w:val="Estilo"/>
        <w:rPr>
          <w:rFonts w:ascii="Times New Roman" w:hAnsi="Times New Roman" w:cs="Times New Roman"/>
          <w:b/>
          <w:szCs w:val="24"/>
        </w:rPr>
      </w:pP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Capítulo I</w:t>
      </w: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Objeto de la Ley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22 DE FEBRERO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1.</w:t>
      </w:r>
      <w:r w:rsidRPr="00ED6365">
        <w:rPr>
          <w:rFonts w:ascii="Times New Roman" w:hAnsi="Times New Roman" w:cs="Times New Roman"/>
          <w:szCs w:val="24"/>
        </w:rPr>
        <w:t xml:space="preserve"> La presente Ley es de orden público, observancia general e interés social, y tiene por objeto regular el tránsito por las vías públicas y áreas o zonas privadas con acceso al público, comprendidas dentro del Estado que no sean de competencia federal, el transporte de personas y bienes, el estacionamiento de vehículos y los servicios auxiliares del transporte y el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2.</w:t>
      </w:r>
      <w:r w:rsidRPr="00ED6365">
        <w:rPr>
          <w:rFonts w:ascii="Times New Roman" w:hAnsi="Times New Roman" w:cs="Times New Roman"/>
          <w:szCs w:val="24"/>
        </w:rPr>
        <w:t xml:space="preserve"> La aplicación de esta Ley y sus reglamentos corresponderá a las autoridades estatales y municipales en los términos que la misma dispone. Los reglamentos municipales en materia de tránsito se ajustarán a la Ley.</w:t>
      </w:r>
    </w:p>
    <w:p w:rsidR="00ED6365" w:rsidRPr="00ED6365" w:rsidRDefault="00ED6365" w:rsidP="00ED6365">
      <w:pPr>
        <w:pStyle w:val="Estilo"/>
        <w:rPr>
          <w:rFonts w:ascii="Times New Roman" w:hAnsi="Times New Roman" w:cs="Times New Roman"/>
          <w:b/>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3</w:t>
      </w:r>
      <w:r w:rsidRPr="00ED6365">
        <w:rPr>
          <w:rFonts w:ascii="Times New Roman" w:hAnsi="Times New Roman" w:cs="Times New Roman"/>
          <w:szCs w:val="24"/>
        </w:rPr>
        <w:t>. Se declaran de orden e interés público la planeación, ordenación y reglamentación de los actos a que se refiere el artículo uno de esta Ley.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4.</w:t>
      </w:r>
      <w:r w:rsidRPr="00ED6365">
        <w:rPr>
          <w:rFonts w:ascii="Times New Roman" w:hAnsi="Times New Roman" w:cs="Times New Roman"/>
          <w:szCs w:val="24"/>
        </w:rPr>
        <w:t xml:space="preserve"> Para los efectos de esta Ley se entenderá por:</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Concesión: Título por el que el Estado otorga a una persona física o moral la prestación del servicio de transporte público, o de un servicio público relacionado con la materia de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Concesionario: A la persona física o moral titular de una concesión para prestar el servicio de transporte público, o un servicio público relacionado con la materia de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Consejo: Al Consejo Técnico Estatal del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Dirección de Tránsito: A la Dirección General de Tránsito del Estado;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Bis. Dirección de Transporte: A la Dirección General de Transporte del Estado;</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 Director de Tránsito: Al Director General de Tránsito del Estado;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 Bis. Director de Transporte: Al Director General de Transporte del Estado;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 Estado: El de Veracruz de Ignacio de la Llave;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(ADICIONADA,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 Bis. Estado de ebriedad: El que presenta una persona cuando ha ingerido alcohol en una cantidad tal que lo exhala en más de 0.4 (cero punto cuatro) miligramos por litro, o lo tiene en su sangre en proporción mayor a 0.8 (cero punto ocho) gramos por litro;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 (DEROGADA, G.O. 30 DE DICIEMBRE DE 2011)</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VIII. Ley: A la Ley de Tránsito y Transporte para el Estado de Veracruz de Ignacio de la Llave;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IX. Operario: Al personal contratado por el concesionario o permisionario para conducir las unidades con las que presta el servicio de transporte público;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 Permiso: El acto por el cual el Estado confiere a una persona física o moral la prestación del servicio de transporte público de manera temporal;</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 Permisionario: Al titular del permiso para la prestación del servicio de transporte público de manera temporal;</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XII. Registro: Al Registro de Transporte Público;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XIII. Reglamento: Al Reglamento de la Ley;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XIV. Ruta: El recorrido autorizado para la prestación del servicio de transporte público;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(ADICIONADA,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XIV Bis. Salario: El salario mínimo general vigente en la capital del estado;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XV. (DEROGADA, G.O. 26 DE AGOSTO DE 2013)</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XV Bis. Secretaría de Seguridad Pública: A la Secretaría de Seguridad Pública del Poder Ejecutivo del Estado;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XVI. (DEROGADA, G.O. 26 DE AGOSTO DE 2013)</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XVI Bis. Secretario de Seguridad Pública: Al titular de la Secretaría de Seguridad Pública del Poder Ejecutivo del Estado;</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XVII. Servicios Auxiliares: Todos los conexos al tránsito o al transporte, según corresponda;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XVIII. Servicio de transporte particular: El que se utiliza para el traslado de personas, animales o cosas, sin retribución alguna y en vehículos adecuados al fin de que se trate;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(ADICIONADA, G.O. 22 DE FEBRERO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XIX. Servicio de transporte particular para personas con discapacidad: El que se utiliza para el traslado, sin retribución alguna, de personas con discapacidad, mediante vehículos que cuenten con la calcomanía expedida por la autoridad competente y que, en el caso de que los conductores sean personas con discapacidad, contengan además las especificaciones técnicas necesarias;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XX. Servicio de transporte público: El que, por concesión o permiso del Estado, se brinda para satisfacer necesidades colectivas, siendo prestado a terceros contra el pago de una tarifa;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XXI. Tarifa: La contraprestación que otorga el usuario por la prestación del servicio de transporte público;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22 DE FEBRERO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XXII. Terminal: Punto de salida y retorno de las unidades del servicio de transporte público;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XXIII. Vía pública: A las carreteras, puentes, brechas y caminos vecinales, las avenidas, callejones, calzadas y banquetas, plazas, paseos, zonas peatonales, pasos a desnivel, andadores y calles comprendidas dentro de los límites del Estado;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22 DE FEBRERO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XXIV. Vías públicas de competencia estatal: A las que entronquen con caminos o carreteras de otra entidad federativa, que no sean de competencia federal, así como las que comuniquen a dos o más municipios del Estado, y las que en su totalidad o en su mayor parte sean construidas por el Estado, con fondos estatales o por particulares mediante concesión estatal, excepto dentro de las áreas urbanas de los municipios;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22 DE FEBRERO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XXV. Vías públicas de competencia municipal: Aquellas que no sean de competencia federal o estatal;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(ADICIONADA, G.O. 22 DE FEBRERO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XXVI. Zona privada con acceso al público: Área especial de naturaleza jurídica privada, en donde se preste el servicio de estacionamiento público o privado, así como todo lugar privado en donde se realice tránsito de personas, semovientes o vehículos.</w:t>
      </w:r>
    </w:p>
    <w:p w:rsidR="00ED6365" w:rsidRPr="00ED6365" w:rsidRDefault="00ED6365" w:rsidP="00ED6365">
      <w:pPr>
        <w:pStyle w:val="Estilo"/>
        <w:rPr>
          <w:rFonts w:ascii="Times New Roman" w:hAnsi="Times New Roman" w:cs="Times New Roman"/>
          <w:b/>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5.</w:t>
      </w:r>
      <w:r w:rsidRPr="00ED6365">
        <w:rPr>
          <w:rFonts w:ascii="Times New Roman" w:hAnsi="Times New Roman" w:cs="Times New Roman"/>
          <w:szCs w:val="24"/>
        </w:rPr>
        <w:t xml:space="preserve"> Las disposiciones contenidas en la presente Ley son de observancia para toda persona que haga uso de las vías públicas, ya sea con el carácter de peatón, conductor, propietario de un vehículo, concesionario, permisionario o usuario del servicio del transporte público o privado o de servicios auxiliares del tránsito y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(ADICIONADO, G.O. 22 DE FEBRERO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En el caso de zonas privadas con acceso al público, se aplicará este ordenamiento cuando así lo soliciten las partes involucradas. El ingreso de la autoridad competente a dichas zonas deberá hacerse previo consentimiento del propietario del lugar, gerente, administrador, encargado, vigilante o representante legal facultado para ello; cuando quien deba dar la autorización correspondiente no se localice o niegue el acceso del personal de la autoridad competente, las partes involucradas ejercerán sus derechos conforme a las leyes aplicables.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6.</w:t>
      </w:r>
      <w:r w:rsidRPr="00ED6365">
        <w:rPr>
          <w:rFonts w:ascii="Times New Roman" w:hAnsi="Times New Roman" w:cs="Times New Roman"/>
          <w:szCs w:val="24"/>
        </w:rPr>
        <w:t xml:space="preserve"> En lo no previsto por la presente Ley se aplicará supletoriamente el Código de Procedimientos Administrativos para el Estado de Veracruz de Ignacio de la Llave.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Capítulo II</w:t>
      </w: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Autoridades de Tránsito y Transporte</w:t>
      </w:r>
    </w:p>
    <w:p w:rsidR="00ED6365" w:rsidRPr="00ED6365" w:rsidRDefault="00ED6365" w:rsidP="00ED6365">
      <w:pPr>
        <w:pStyle w:val="Estilo"/>
        <w:jc w:val="center"/>
        <w:rPr>
          <w:rFonts w:ascii="Times New Roman" w:hAnsi="Times New Roman" w:cs="Times New Roman"/>
          <w:b/>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7.</w:t>
      </w:r>
      <w:r w:rsidRPr="00ED6365">
        <w:rPr>
          <w:rFonts w:ascii="Times New Roman" w:hAnsi="Times New Roman" w:cs="Times New Roman"/>
          <w:szCs w:val="24"/>
        </w:rPr>
        <w:t xml:space="preserve"> Las disposiciones en materia de tránsito serán aplicadas por las autoridades estatales en las vías públicas de competencia estatal y por las autoridades municipales en las vías públicas de competencia municipal.</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Las autoridades estatales aplicarán las disposiciones en materia de tránsito en las vías públicas de competencia municipal cuando el servicio público de tránsito lo preste el Estado, directamente o en forma coordinada con los Ayuntamientos.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8.</w:t>
      </w:r>
      <w:r w:rsidRPr="00ED6365">
        <w:rPr>
          <w:rFonts w:ascii="Times New Roman" w:hAnsi="Times New Roman" w:cs="Times New Roman"/>
          <w:szCs w:val="24"/>
        </w:rPr>
        <w:t xml:space="preserve"> Corresponde al Ejecutivo del Estado planear, regular y supervisar la prestación del servicio de transporte público.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9.</w:t>
      </w:r>
      <w:r w:rsidRPr="00ED6365">
        <w:rPr>
          <w:rFonts w:ascii="Times New Roman" w:hAnsi="Times New Roman" w:cs="Times New Roman"/>
          <w:szCs w:val="24"/>
        </w:rPr>
        <w:t xml:space="preserve"> Las autoridades de tránsito y transporte coadyuvarán con las encargadas de la prevención, persecución de delitos e impartición de justicia, en términos de lo que dispongan las leyes.</w:t>
      </w:r>
    </w:p>
    <w:p w:rsidR="00ED6365" w:rsidRPr="00ED6365" w:rsidRDefault="00ED6365" w:rsidP="00ED6365">
      <w:pPr>
        <w:pStyle w:val="Estilo"/>
        <w:rPr>
          <w:rFonts w:ascii="Times New Roman" w:hAnsi="Times New Roman" w:cs="Times New Roman"/>
          <w:b/>
          <w:szCs w:val="24"/>
        </w:rPr>
      </w:pP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Capítulo III</w:t>
      </w: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Autoridades Estatales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10.</w:t>
      </w:r>
      <w:r w:rsidRPr="00ED6365">
        <w:rPr>
          <w:rFonts w:ascii="Times New Roman" w:hAnsi="Times New Roman" w:cs="Times New Roman"/>
          <w:szCs w:val="24"/>
        </w:rPr>
        <w:t xml:space="preserve"> Son autoridades estatales en materia de tránsito y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El Gobernador del Estado;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El Secretario de Seguridad Pública;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Bis. (DEROGADA, G.O. 26 DE AGOSTO DE 2013)</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El Secretario de Finanzas y Planeación;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El Director de Tránsito;</w:t>
      </w:r>
    </w:p>
    <w:p w:rsid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 El Director de Transporte;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 Los servidores públicos dependientes de las Direcciones de Tránsito o de Transporte, que con fundamento en la Ley ordenan la ejecución, ejecutan o emiten actos administrativos susceptibles de exigirse mediante el uso de la fuerza pública;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PRIMER PÁRRAFO,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11.</w:t>
      </w:r>
      <w:r w:rsidRPr="00ED6365">
        <w:rPr>
          <w:rFonts w:ascii="Times New Roman" w:hAnsi="Times New Roman" w:cs="Times New Roman"/>
          <w:szCs w:val="24"/>
        </w:rPr>
        <w:t xml:space="preserve"> El Secretario de Seguridad Pública, además de las facultades que le confiere la Ley Orgánica del Poder Ejecutivo del Estado, tendrá las siguientes: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Ejecutar los acuerdos que el Gobernador del Estado dicte en materia de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Implementar los programas de transporte, en los términos de las disposiciones legales vigentes y de los acuerdos emitidos por el Titular del Poder Ejecutivo del Estado;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Proponer al Gobernador del Estado la celebración de acuerdos y convenios en materia de transporte, con dependencias u organismos de los sectores público, privado y social, así como con los Ayuntamientos, en los términos que establezcan las leyes;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Autorizar la transferencia de la titularidad de las concesiones de transporte en todas las modalidades;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 Autorizar las tarifas a que se sujetará la prestación del servicio de transporte público en todas sus modalidades y servicios conexos;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 Acordar la creación de coordinaciones y delegaciones regionales de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 Tramitar, por conducto de la Dirección de Transporte, los recursos administrativos que le competan en su materia;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VIII. Ejecutar los acuerdos que el Gobernador del Estado dicte en materia de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(ADICIONADA,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IX. Implementar los programas en materia de tránsito, en los términos de las disposiciones legales vigentes y de los acuerdos emitidos por el Titular del Poder Ejecutivo del Estado;</w:t>
      </w:r>
    </w:p>
    <w:p w:rsid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(ADICIONADA,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 Proponer al Gobernador del Estado la celebración de acuerdos y convenios en materia de tránsito, con dependencias u organismos de los sectores público, privado y social, así como con los Ayuntamientos, en los términos que establezcan las leyes;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(ADICIONADA,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 Autorizar las tarifas a que se sujetará la prestación de los servicios públicos de su competencia, en términos de las disposiciones aplicables;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(ADICIONADA,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XII. Acordar la creación de coordinaciones y delegaciones regionales de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(ADICIONADA,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XIII. Tramitar, por conducto de la Dirección de Tránsito, los recursos administrativos que le competan en su materia,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(ADICIONADA,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XIV. Las demás que establezcan esta Ley y la legislación aplicable.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11 Bis.</w:t>
      </w:r>
      <w:r w:rsidRPr="00ED6365">
        <w:rPr>
          <w:rFonts w:ascii="Times New Roman" w:hAnsi="Times New Roman" w:cs="Times New Roman"/>
          <w:szCs w:val="24"/>
        </w:rPr>
        <w:t xml:space="preserve"> (DEROGADO, G.O. 26 DE AGOSTO DE 2013)</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12.</w:t>
      </w:r>
      <w:r w:rsidRPr="00ED6365">
        <w:rPr>
          <w:rFonts w:ascii="Times New Roman" w:hAnsi="Times New Roman" w:cs="Times New Roman"/>
          <w:szCs w:val="24"/>
        </w:rPr>
        <w:t xml:space="preserve"> El Secretario de Finanzas y Planeación tendrá, además de las atribuciones que le confiere la Ley Orgánica del Poder Ejecutivo del Estado, las siguientes: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22 DE FEBRERO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 xml:space="preserve">I. Proveer, de conformidad con lo que dispongan esta Ley y su Reglamento, así como la Ley Orgánica del Poder Ejecutivo del Estado, el Reglamento Interior de la Secretaría de Finanzas y Planeación, el Presupuesto aprobado y demás normatividad aplicable, la expedición y entrega de los instrumentos de servicio de control vehicular, así como expedir calcomanías específicas para identificar los vehículos utilizados en el servicio de transporte particular para personas con discapacidad. Las placas de circulación y calcomanías con </w:t>
      </w:r>
      <w:proofErr w:type="spellStart"/>
      <w:r w:rsidRPr="00ED6365">
        <w:rPr>
          <w:rFonts w:ascii="Times New Roman" w:hAnsi="Times New Roman" w:cs="Times New Roman"/>
          <w:szCs w:val="24"/>
        </w:rPr>
        <w:t>transponder</w:t>
      </w:r>
      <w:proofErr w:type="spellEnd"/>
      <w:r w:rsidRPr="00ED6365">
        <w:rPr>
          <w:rFonts w:ascii="Times New Roman" w:hAnsi="Times New Roman" w:cs="Times New Roman"/>
          <w:szCs w:val="24"/>
        </w:rPr>
        <w:t xml:space="preserve"> o chip con que se doten a los vehículos deberán contar con las medidas de seguridad que permitan su rápida identificación;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Mantener actualizado el padrón vehicular estatal, en los términos que dispongan las leyes, e informar al respecto a las Direcciones de Tránsito y a la de Transporte, a la conclusión del ejercicio mensual;</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Diseñar y emitir los formatos para el control vehicular, conforme a los lineamientos y normatividad correspondientes;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Recaudar los conceptos tributarios en materia de tránsito y transporte a que se refiere la presente Ley, su Reglamento y demás disposiciones normativas;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 Las demás que establezcan esta Ley y su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(REFORMADO,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13.</w:t>
      </w:r>
      <w:r w:rsidRPr="00ED6365">
        <w:rPr>
          <w:rFonts w:ascii="Times New Roman" w:hAnsi="Times New Roman" w:cs="Times New Roman"/>
          <w:szCs w:val="24"/>
        </w:rPr>
        <w:t xml:space="preserve"> Las Direcciones de Tránsito y la de Transporte, en su (sic) respectivos ámbitos de competencia, tendrán a su cargo, la aplicación y cumplimiento de esta Ley, su Reglamento y demás ordenamientos aplicables.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14.</w:t>
      </w:r>
      <w:r w:rsidRPr="00ED6365">
        <w:rPr>
          <w:rFonts w:ascii="Times New Roman" w:hAnsi="Times New Roman" w:cs="Times New Roman"/>
          <w:szCs w:val="24"/>
        </w:rPr>
        <w:t xml:space="preserve"> Son facultades del Director de Transporte, las siguientes: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Controlar y supervisar las actividades en materia de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Ejecutar los programas de su competencia, en términos de ley y conforme a los actos administrativos que emita el Secretario de Seguridad Pública;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Proponer al Secretario de Seguridad Pública los programas relativos a la protección de los peatones, conductores, operarios y usuarios de los servicios de transporte particular y público;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Proponer al Secretario de Seguridad Pública las medidas que considere necesarias para optimizar los servicios de transporte a que se refieren la presente Ley y su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 Proponer al Secretario de Seguridad Pública la creación de coordinaciones y delegaciones regionales de Transporte, en puntos estratégicos del Estado;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 Establecer sistemas de escalafón, estímulos y recompensas al personal de la Dirección de Transporte, con base en el desempeño de sus actividades;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 Proponer al Secretario de Seguridad Pública el diseño y aplicación de programas de capacitación, adiestramiento, actualización y especialización dirigidos al personal de la Dirección;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VIII. Proporcionar la información que se le solicite, en los términos de la ley de la materia;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IX. Autorizar el servicio de transporte particular a que se refieren esta Ley y su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 Vigilar que se cumplan los requisitos establecidos en esta Ley en el proceso de tramitación de concesiones para la prestación del servicio de transporte público en todas sus modalidades;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 Otorgar, modificar, suspender o revocar, por acuerdo del Secretario, el ejercicio de una concesión, en los términos previstos por esta Ley, su Reglamento y demás disposiciones de la materia;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XII. Autorizar, previo pago de los derechos respectivos, a personas físicas o morales la prestación del servicio público de estacionamiento de vehículos, en inmuebles particulares, o modificar, suspender o revocar, en los términos de esta Ley, su Reglamento y demás disposiciones de la materia;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XIII. Autorizar escuelas de manejo de vehículos, de conformidad con esta Ley, su Reglamento y demás disposiciones de la materia;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XIV. Vigilar el cumplimiento de las disposiciones contenidas en la presente Ley y su Reglamento, y ordenar visitas de inspección, designando a los servidores públicos que habrán de practicarlas;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XV. Imponer las sanciones que sean aplicables por contravención a las disposiciones de esta Ley y su Reglamento, en materia de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XVI. Resolver, de conformidad con lo establecido en el Código de Procedimientos Administrativos para el Estado, los recursos que se interpongan en contra de la aplicación de las disposiciones contenidas en esta Ley y su Reglamento, en materia de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XVII. Ejecutar los mandamientos de autoridades judiciales y administrativas, cuando éstas así lo soliciten;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XVIII. En coordinación con la Secretaría de Salud del Estado de Veracruz, operar y administrar el servicio de medicina preventiva en el transporte, realizando exámenes médicos a conductores del servicio de transporte público, con cargo a los concesionarios o permisionarios;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XIX. Proponer al Secretario de Seguridad Pública, la designación o remoción de los servidores públicos que integren la plantilla del personal de la Dirección de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XX. Representar legalmente, por sí o mediante apoderado legal, a la Dirección de Transporte, a las coordinaciones y delegaciones dependientes de la misma, y ejercer cualquier acción en contra de terceros, en los casos en que se vean afectados los bienes muebles e inmuebles que tienen bajo su resguardo;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26 DE AGOSTO DE 2013)</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XXI. Expedir y, en su caso, revocar o suspender las licencias de conducir en cualquiera de sus tipos y llevar su registro, así como emitir tarjetones de identificación por los medios escritos o electrónicos idóneos, a conductores de vehículos del transporte público;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XXII. Las demás que le confieran esta Ley y legislación aplicable.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(ADICIONADO,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14 Bis.</w:t>
      </w:r>
      <w:r w:rsidRPr="00ED6365">
        <w:rPr>
          <w:rFonts w:ascii="Times New Roman" w:hAnsi="Times New Roman" w:cs="Times New Roman"/>
          <w:szCs w:val="24"/>
        </w:rPr>
        <w:t xml:space="preserve"> Son facultades del Director de Tránsito las siguientes: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Controlar y supervisar las actividades en materia de tránsito;</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II. Ejecutar los programas de tránsito, en términos de ley y de los actos administrativos que emita el Secretario de Seguridad Pública;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Proponer al Secretario de Seguridad Pública los programas relativos a la vigilancia del tránsito en las vías públicas;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Proponer al Secretario de Seguridad Pública las medidas que considere necesarias para optimizar los servicios de tránsito a que se refieren la presente Ley y su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 Proponer al Secretario de Seguridad Pública la creación de coordinaciones y delegaciones regionales de Tránsito, en puntos estratégicos del Estado;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 Establecer sistemas de escalafón, estímulos, recompensas y régimen disciplinario al personal de la Dirección de Tránsito, con base en el desempeño de sus actividades;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 Proponer al Secretario de Seguridad Pública el diseño y aplicación de programas de capacitación, adiestramiento, actualización y especialización dirigidos al personal de la Dirección de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VIII. Elaborar estadísticas sobre infracciones y accidentes automovilísticos que sucedan en las vías públicas de competencia estatal;</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IX. Vigilar, en coordinación con la Secretaría de Finanzas y Planeación, la actualización de los registros, archivos y controles del área a su cargo, relativos a la expedición de las placas metálicas, tarjetas de circulación y demás datos sobre los vehículos y conductores;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 Proporcionar información sobre el registro, en los términos que establezcan la presente Ley y su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 Otorgar, modificar, suspender o revocar, por acuerdo del Secretario de Seguridad Pública, el ejercicio de una concesión de prestación de servicios relacionados, en los términos previstos por esta Ley, su Reglamento y demás disposiciones de la materia;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XII. Vigilar el cumplimiento de las disposiciones contenidas en la presente Ley y su Reglamento, y ordenar visitas de inspección en los casos que sea necesario, designando a los servidores públicos que habrán de practicarlas;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XIII. Imponer las sanciones que sean aplicables por contravención a las disposiciones de esta Ley y su Reglamento, en materia de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XIV. Resolver, de conformidad con lo establecido en el Código de Procedimientos Administrativos para el Estado, los recursos que se interpongan en contra de la aplicación de las disposiciones contenidas en esta Ley y su Reglamento, en materia de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XV. Ejecutar los mandamientos de autoridades judiciales y administrativas, cuando éstas así lo soliciten;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XVI. Proponer al Secretario de Seguridad Pública, la designación o remoción de los servidores públicos que integren la plantilla del personal de la Dirección de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XVII. Representar legalmente, por sí o mediante apoderado legal, a la Dirección de Tránsito, a las coordinaciones y delegaciones dependientes de la misma y ejercer cualquier acción en contra de terceros, en los casos en que se vean afectados los bienes muebles e inmuebles que tienen bajo su resguardo;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XVIII. Las demás que le confieran esta Ley, su Reglamento y otros ordenamientos.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15.</w:t>
      </w:r>
      <w:r w:rsidRPr="00ED6365">
        <w:rPr>
          <w:rFonts w:ascii="Times New Roman" w:hAnsi="Times New Roman" w:cs="Times New Roman"/>
          <w:szCs w:val="24"/>
        </w:rPr>
        <w:t xml:space="preserve"> El personal de las Direcciones de Tránsito y de la de Transporte que desempeñe trabajo, funciones o actividades de las materias que regula esta Ley y su Reglamento, se regirá por lo señalado en las disposiciones siguientes: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Tendrán el carácter de auxiliares de la función de seguridad pública del Estado y, para todos los efectos laborales y administrativos, el personal operativo será considerado de confianza, y se sujetará los exámenes de evaluación y control de confianza, sin perjuicio de lo que establezcan otros ordenamientos legales;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Contarán con atribuciones operativas y administrativas de acuerdo con las necesidades del servicio y, para estos efectos, se entenderá por personal operativo al nombrado para prestar sus servicios en las vías públicas y ejercer actos de autoridad, y por personal administrativo el nombrado para realizar trabajos propios del manejo interno y trámites de las oficinas;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Las plazas vacantes del personal administrativo serán cubiertas, previa selección y capacitación de los aspirantes, en los términos que disponga el Reglamento y demás normatividad aplicable;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Asistir a los cursos de capacitación, adiestramiento, actualización y especialización que les imparta, en sus respectivos ámbitos de competencia, la Dirección de Tránsito o la de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 Los ascensos del personal operativo y administrativo, se otorgarán a quienes aprueben los cursos de capacitación y actualización que para al efecto se impartan. En ningún caso se concederá un ascenso a quien no satisfaga los requisitos que señale la dependencia;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 El salario del personal será fijado en el presupuesto de egresos que corresponda, y quien ascienda de grado o jerarquía tendrá un incremento a su sueldo en la misma proporción que sus iguales;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 La jornada de trabajo del personal operativo se establecerá en atención a las necesidades del servicio y, las del personal administrativo, de acuerdo con los horarios de oficina;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 xml:space="preserve">VIII. Su conducta se basará en los principios de legalidad, objetividad, eficiencia, profesionalismo, honradez y respeto a los derechos humanos. La Dirección de Tránsito y la de Transporte establecerán normas de conducta del personal a ellas adscrito, así como las que </w:t>
      </w:r>
      <w:r w:rsidRPr="00ED6365">
        <w:rPr>
          <w:rFonts w:ascii="Times New Roman" w:hAnsi="Times New Roman" w:cs="Times New Roman"/>
          <w:szCs w:val="24"/>
        </w:rPr>
        <w:lastRenderedPageBreak/>
        <w:t>se requieran para la mejor realización de sus funciones, las cuales deberán contener disposiciones relativas 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 Grados jerárquicos;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b) Reconocimientos y estímulos;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c) Evaluación;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d) Faltas;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e) Sanciones.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PRIMER PÁRRAFO,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16.</w:t>
      </w:r>
      <w:r w:rsidRPr="00ED6365">
        <w:rPr>
          <w:rFonts w:ascii="Times New Roman" w:hAnsi="Times New Roman" w:cs="Times New Roman"/>
          <w:szCs w:val="24"/>
        </w:rPr>
        <w:t xml:space="preserve"> El personal operativo de la Dirección de Tránsito y de la de Transporte, conforme a su ámbito de competencia, está facultado para conocer de las infracciones que cometan a esta Ley y su Reglamento, los conductores de vehículos, concesionarios o cualquier otra persona, así como, en su caso, elaborar las actas en las que conste la infracción, para imponer la sanción correspondiente.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Asimismo, deberá conservar el orden, preservar la tranquilidad pública y cuidar que se cumplan y apliquen las disposiciones de esta Ley y su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Capítulo IV</w:t>
      </w: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Autoridades Municipales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17.</w:t>
      </w:r>
      <w:r w:rsidRPr="00ED6365">
        <w:rPr>
          <w:rFonts w:ascii="Times New Roman" w:hAnsi="Times New Roman" w:cs="Times New Roman"/>
          <w:szCs w:val="24"/>
        </w:rPr>
        <w:t xml:space="preserve"> Conforme a lo dispuesto por la Constitución Federal y la del Estado, así como las leyes que de ambas deriven, los Ayuntamientos tendrán a su cargo el servicio público de Tránsito, pero podrán convenir con el Estado para que éste, de manera directa o a través del organismo correspondiente, se haga cargo en forma temporal de éste servicio, o bien lo presten o ejerzan coordinadamente por el Estado y el propio Ayuntamiento.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18.</w:t>
      </w:r>
      <w:r w:rsidRPr="00ED6365">
        <w:rPr>
          <w:rFonts w:ascii="Times New Roman" w:hAnsi="Times New Roman" w:cs="Times New Roman"/>
          <w:szCs w:val="24"/>
        </w:rPr>
        <w:t xml:space="preserve"> Son autoridades municipales de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Los Ayuntamientos;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Los titulares de las dependencias de tránsito municipales;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Los servidores públicos de las dependencias de tránsito municipales.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Cuando los municipios presten directamente el servicio público de tránsito deberán establecer en la reglamentación municipal respectiva las disposiciones atinentes al personal señaladas en el Capítulo anterior.</w:t>
      </w:r>
    </w:p>
    <w:p w:rsidR="00ED6365" w:rsidRPr="00ED6365" w:rsidRDefault="00ED6365" w:rsidP="00ED6365">
      <w:pPr>
        <w:pStyle w:val="Estilo"/>
        <w:rPr>
          <w:rFonts w:ascii="Times New Roman" w:hAnsi="Times New Roman" w:cs="Times New Roman"/>
          <w:szCs w:val="24"/>
        </w:rPr>
      </w:pPr>
    </w:p>
    <w:p w:rsid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lastRenderedPageBreak/>
        <w:t>Capítulo V</w:t>
      </w: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Organismos Auxiliares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19.</w:t>
      </w:r>
      <w:r w:rsidRPr="00ED6365">
        <w:rPr>
          <w:rFonts w:ascii="Times New Roman" w:hAnsi="Times New Roman" w:cs="Times New Roman"/>
          <w:szCs w:val="24"/>
        </w:rPr>
        <w:t xml:space="preserve"> Son auxiliares en materia de tránsito y transporte las corporaciones de seguridad pública del Estado, la Secretaría de Salud del Estado, el Consejo y los Patronatos de Educación Vial.</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(DEROGADA SU DENOMINACIÓN, G.O. 30 DE DICIEMBRE DE 2011)</w:t>
      </w: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Capítulo VI</w:t>
      </w: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Instituto Veracruzano del Transporte</w:t>
      </w:r>
    </w:p>
    <w:p w:rsidR="00ED6365" w:rsidRPr="00ED6365" w:rsidRDefault="00ED6365" w:rsidP="00ED6365">
      <w:pPr>
        <w:pStyle w:val="Estilo"/>
        <w:jc w:val="center"/>
        <w:rPr>
          <w:rFonts w:ascii="Times New Roman" w:hAnsi="Times New Roman" w:cs="Times New Roman"/>
          <w:b/>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20.</w:t>
      </w:r>
      <w:r w:rsidRPr="00ED6365">
        <w:rPr>
          <w:rFonts w:ascii="Times New Roman" w:hAnsi="Times New Roman" w:cs="Times New Roman"/>
          <w:szCs w:val="24"/>
        </w:rPr>
        <w:t xml:space="preserve"> (DEROGADO, G.O. 30 DE DICIEMBRE DE 2011)</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21.</w:t>
      </w:r>
      <w:r w:rsidRPr="00ED6365">
        <w:rPr>
          <w:rFonts w:ascii="Times New Roman" w:hAnsi="Times New Roman" w:cs="Times New Roman"/>
          <w:szCs w:val="24"/>
        </w:rPr>
        <w:t xml:space="preserve"> (DEROGADO, G.O. 30 DE DICIEMBRE DE 2011)</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22.</w:t>
      </w:r>
      <w:r w:rsidRPr="00ED6365">
        <w:rPr>
          <w:rFonts w:ascii="Times New Roman" w:hAnsi="Times New Roman" w:cs="Times New Roman"/>
          <w:szCs w:val="24"/>
        </w:rPr>
        <w:t xml:space="preserve"> (DEROGADO, G.O. 30 DE DICIEMBRE DE 2011)</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23.</w:t>
      </w:r>
      <w:r w:rsidRPr="00ED6365">
        <w:rPr>
          <w:rFonts w:ascii="Times New Roman" w:hAnsi="Times New Roman" w:cs="Times New Roman"/>
          <w:szCs w:val="24"/>
        </w:rPr>
        <w:t xml:space="preserve"> (DEROGADO, G.O. 30 DE DICIEMBRE DE 2011)</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24</w:t>
      </w:r>
      <w:r w:rsidRPr="00ED6365">
        <w:rPr>
          <w:rFonts w:ascii="Times New Roman" w:hAnsi="Times New Roman" w:cs="Times New Roman"/>
          <w:szCs w:val="24"/>
        </w:rPr>
        <w:t>. (DEROGADO, G.O. 30 DE DICIEMBRE DE 2011)</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25</w:t>
      </w:r>
      <w:r w:rsidRPr="00ED6365">
        <w:rPr>
          <w:rFonts w:ascii="Times New Roman" w:hAnsi="Times New Roman" w:cs="Times New Roman"/>
          <w:szCs w:val="24"/>
        </w:rPr>
        <w:t>. (DEROGADO, G.O. 30 DE DICIEMBRE DE 2011)</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Capítulo VII</w:t>
      </w: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Consejos Técnicos del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26.</w:t>
      </w:r>
      <w:r w:rsidRPr="00ED6365">
        <w:rPr>
          <w:rFonts w:ascii="Times New Roman" w:hAnsi="Times New Roman" w:cs="Times New Roman"/>
          <w:szCs w:val="24"/>
        </w:rPr>
        <w:t xml:space="preserve"> Los transportistas del Estado podrán constituir un Consejo Técnico Estatal del Transporte, como órgano auxiliar de estudio y opinión técnica para el mejoramiento en la prestación de los servicios de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El Consejo podrá intervenir en los conflictos de carácter individual o colectivo que afecten los intereses de los transportistas.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27.</w:t>
      </w:r>
      <w:r w:rsidRPr="00ED6365">
        <w:rPr>
          <w:rFonts w:ascii="Times New Roman" w:hAnsi="Times New Roman" w:cs="Times New Roman"/>
          <w:szCs w:val="24"/>
        </w:rPr>
        <w:t xml:space="preserve"> El objeto de este Consejo será beneficiar a los usuarios del servicio de transporte público, como órgano de vinculación administrativa entre el Gobierno del Estado y los transportistas.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PRIMER PÁRRAFO,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28.</w:t>
      </w:r>
      <w:r w:rsidRPr="00ED6365">
        <w:rPr>
          <w:rFonts w:ascii="Times New Roman" w:hAnsi="Times New Roman" w:cs="Times New Roman"/>
          <w:szCs w:val="24"/>
        </w:rPr>
        <w:t xml:space="preserve"> El Consejo se integrará por representantes por cada una de las modalidades y </w:t>
      </w:r>
      <w:proofErr w:type="spellStart"/>
      <w:r w:rsidRPr="00ED6365">
        <w:rPr>
          <w:rFonts w:ascii="Times New Roman" w:hAnsi="Times New Roman" w:cs="Times New Roman"/>
          <w:szCs w:val="24"/>
        </w:rPr>
        <w:t>submodalidades</w:t>
      </w:r>
      <w:proofErr w:type="spellEnd"/>
      <w:r w:rsidRPr="00ED6365">
        <w:rPr>
          <w:rFonts w:ascii="Times New Roman" w:hAnsi="Times New Roman" w:cs="Times New Roman"/>
          <w:szCs w:val="24"/>
        </w:rPr>
        <w:t xml:space="preserve"> del transporte previstas en esta ley.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Para su mejor funcionamiento, el Consejo podrá contar con los Consejos Técnicos Regionales por cada una de las modalidades del transporte, en los que se atenderán los asuntos relativos al ámbito territorial que les corresponda y estarán integrados por no más de cinco representantes de los concesionarios.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(REFORMADO,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El Gobierno del Estado, por conducto de la Dirección de Transporte, designará un representante ante el Consejo para que participe con voz pero sin voto en sus sesiones.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29.</w:t>
      </w:r>
      <w:r w:rsidRPr="00ED6365">
        <w:rPr>
          <w:rFonts w:ascii="Times New Roman" w:hAnsi="Times New Roman" w:cs="Times New Roman"/>
          <w:szCs w:val="24"/>
        </w:rPr>
        <w:t xml:space="preserve"> Las decisiones que se adopten en el seno del Consejo no serán obligatorias para las autoridades de tránsito y transporte del Estado; sin embargo, el Consejo deberá comunicarlas a éstas para su consideración.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Capítulo VIII</w:t>
      </w:r>
    </w:p>
    <w:p w:rsidR="00ED6365" w:rsidRPr="00ED6365" w:rsidRDefault="00ED6365" w:rsidP="00ED6365">
      <w:pPr>
        <w:pStyle w:val="Estilo"/>
        <w:jc w:val="center"/>
        <w:rPr>
          <w:rFonts w:ascii="Times New Roman" w:hAnsi="Times New Roman" w:cs="Times New Roman"/>
          <w:b/>
          <w:szCs w:val="24"/>
        </w:rPr>
      </w:pPr>
      <w:r w:rsidRPr="00ED6365">
        <w:rPr>
          <w:rFonts w:ascii="Times New Roman" w:hAnsi="Times New Roman" w:cs="Times New Roman"/>
          <w:b/>
          <w:szCs w:val="24"/>
        </w:rPr>
        <w:t>Patronatos de Educación Vial</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b/>
          <w:szCs w:val="24"/>
        </w:rPr>
        <w:t>Artículo 30</w:t>
      </w:r>
      <w:r w:rsidRPr="00ED6365">
        <w:rPr>
          <w:rFonts w:ascii="Times New Roman" w:hAnsi="Times New Roman" w:cs="Times New Roman"/>
          <w:szCs w:val="24"/>
        </w:rPr>
        <w:t>. Las autoridades de tránsito fomentarán, de manera permanente, la preparación y difusión de campañas, cursos, pláticas, talleres y conferencias que orienten y eduquen a la sociedad sobre la importancia de la seguridad del tránsito y el transporte de peatones, pasajeros y conductores de vehículos.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2 DE ABRIL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En los términos que disponga la normatividad aplicable, las autoridades de Tránsito y Transporte se coordinarán con la Secretaría de Educación del Estado y con las dependencias gubernamentales federales, estatales y municipales, así como con instituciones del sector privado o social, para implementar programas de educación vial que se incluyan también en la educación básica.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30 DE DICIEMBRE DE 2011)</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31.</w:t>
      </w:r>
      <w:r w:rsidRPr="00ED6365">
        <w:rPr>
          <w:rFonts w:ascii="Times New Roman" w:hAnsi="Times New Roman" w:cs="Times New Roman"/>
          <w:szCs w:val="24"/>
        </w:rPr>
        <w:t xml:space="preserve"> Las autoridades de tránsito y las de transporte promoverán la creación de patronatos que impulsen la educación vial permanente, así como la colaboración de padres de familia y estudiantes para la conformación de escuadrones viales, que coadyuvarán en la difusión y aplicación de las reglas de prevención de accidentes de tránsito y en el conocimiento de la presente Ley, su Reglamento y demás disposiciones legales aplicables, a fin de que los conductores y peatones conozcan y ejerzan sus obligaciones y derechos.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Los patronatos deberán coordinarse con la Dirección de Tránsito y con la de Transporte para la realización de sus actividades.</w:t>
      </w:r>
    </w:p>
    <w:p w:rsidR="00ED6365" w:rsidRPr="00ED6365" w:rsidRDefault="00ED6365" w:rsidP="00ED6365">
      <w:pPr>
        <w:pStyle w:val="Estilo"/>
        <w:rPr>
          <w:rFonts w:ascii="Times New Roman" w:hAnsi="Times New Roman" w:cs="Times New Roman"/>
          <w:szCs w:val="24"/>
        </w:rPr>
      </w:pP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TÍTULO SEGUNDO</w:t>
      </w: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TRÁNSITO Y VIALIDAD</w:t>
      </w:r>
    </w:p>
    <w:p w:rsidR="00ED6365" w:rsidRPr="00E831BF" w:rsidRDefault="00ED6365" w:rsidP="00E831BF">
      <w:pPr>
        <w:pStyle w:val="Estilo"/>
        <w:jc w:val="center"/>
        <w:rPr>
          <w:rFonts w:ascii="Times New Roman" w:hAnsi="Times New Roman" w:cs="Times New Roman"/>
          <w:b/>
          <w:szCs w:val="24"/>
        </w:rPr>
      </w:pP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Capítulo I</w:t>
      </w: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Circulación en las Vías Públicas</w:t>
      </w:r>
    </w:p>
    <w:p w:rsidR="00ED6365" w:rsidRPr="00E831BF" w:rsidRDefault="00ED6365" w:rsidP="00E831BF">
      <w:pPr>
        <w:pStyle w:val="Estilo"/>
        <w:jc w:val="center"/>
        <w:rPr>
          <w:rFonts w:ascii="Times New Roman" w:hAnsi="Times New Roman" w:cs="Times New Roman"/>
          <w:b/>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32.</w:t>
      </w:r>
      <w:r w:rsidRPr="00ED6365">
        <w:rPr>
          <w:rFonts w:ascii="Times New Roman" w:hAnsi="Times New Roman" w:cs="Times New Roman"/>
          <w:szCs w:val="24"/>
        </w:rPr>
        <w:t xml:space="preserve"> Las autoridades estatales y municipales aplicarán y vigilarán el cumplimiento de esta Ley y sus respectivos reglamentos, a efecto de que, en las vías públicas de su competencia, la circulación por las mismas sea adecuada y segura para peatones, conductores de vehículos y usuarios de las mismas.</w:t>
      </w:r>
    </w:p>
    <w:p w:rsidR="00ED6365" w:rsidRDefault="00ED6365" w:rsidP="00ED6365">
      <w:pPr>
        <w:pStyle w:val="Estilo"/>
        <w:rPr>
          <w:rFonts w:ascii="Times New Roman" w:hAnsi="Times New Roman" w:cs="Times New Roman"/>
          <w:szCs w:val="24"/>
        </w:rPr>
      </w:pPr>
    </w:p>
    <w:p w:rsidR="00E831BF" w:rsidRPr="00ED6365" w:rsidRDefault="00E831BF"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lastRenderedPageBreak/>
        <w:t>Capítulo II</w:t>
      </w: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Señales para el Control del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33</w:t>
      </w:r>
      <w:r w:rsidRPr="00ED6365">
        <w:rPr>
          <w:rFonts w:ascii="Times New Roman" w:hAnsi="Times New Roman" w:cs="Times New Roman"/>
          <w:szCs w:val="24"/>
        </w:rPr>
        <w:t>. Únicamente las autoridades de tránsito, en el ejercicio de sus atribuciones y atendiendo a las necesidades de vialidad, podrán colocar en la vía pública las señales y los dispositivos que se requieran para el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Los señalamientos se ajustarán a las especificaciones contenidas en el Manual de Dispositivos para el Control del Tránsito en Calles y Carreteras, emitido por la Secretaría de Comunicaciones y Transportes.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34.</w:t>
      </w:r>
      <w:r w:rsidRPr="00ED6365">
        <w:rPr>
          <w:rFonts w:ascii="Times New Roman" w:hAnsi="Times New Roman" w:cs="Times New Roman"/>
          <w:szCs w:val="24"/>
        </w:rPr>
        <w:t xml:space="preserve"> Los usuarios de las vías públicas observarán estrictamente las señales de tránsito, ya sean fijas, producidas por mecanismos o aparatos luminosos y las que realice el personal operativo de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35.</w:t>
      </w:r>
      <w:r w:rsidRPr="00ED6365">
        <w:rPr>
          <w:rFonts w:ascii="Times New Roman" w:hAnsi="Times New Roman" w:cs="Times New Roman"/>
          <w:szCs w:val="24"/>
        </w:rPr>
        <w:t xml:space="preserve"> Las autoridades dispondrán la instalación de señales de tránsito preventivas, restrictivas e informativas.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Las señales preventivas tienen por objeto advertir la existencia y naturaleza de un peligro o el cambio de situación en la vía pública.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Las señales restrictivas tienen por objeto indicar determinadas limitaciones o prohibiciones que regulan el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Las señales informativas tienen por objeto orientar destinos, lugares, servicios y distancias al usuario.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36.</w:t>
      </w:r>
      <w:r w:rsidRPr="00ED6365">
        <w:rPr>
          <w:rFonts w:ascii="Times New Roman" w:hAnsi="Times New Roman" w:cs="Times New Roman"/>
          <w:szCs w:val="24"/>
        </w:rPr>
        <w:t xml:space="preserve"> El Reglamento de esta Ley establecerá los señalamientos que deberán colocarse en las vías públicas, así como las obligaciones de los conductores respecto a su observancia.</w:t>
      </w:r>
    </w:p>
    <w:p w:rsidR="00ED6365" w:rsidRPr="00E831BF" w:rsidRDefault="00ED6365" w:rsidP="00ED6365">
      <w:pPr>
        <w:pStyle w:val="Estilo"/>
        <w:rPr>
          <w:rFonts w:ascii="Times New Roman" w:hAnsi="Times New Roman" w:cs="Times New Roman"/>
          <w:b/>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37.</w:t>
      </w:r>
      <w:r w:rsidRPr="00ED6365">
        <w:rPr>
          <w:rFonts w:ascii="Times New Roman" w:hAnsi="Times New Roman" w:cs="Times New Roman"/>
          <w:szCs w:val="24"/>
        </w:rPr>
        <w:t xml:space="preserve"> En las vías públicas de carácter municipal, el ayuntamiento, estará obligado a colocar, mantener y preservar en estado óptimo de utilización, la señalización y la nomenclatura de la vialidad, independientemente de la autoridad que preste el servicio de tránsito.</w:t>
      </w:r>
    </w:p>
    <w:p w:rsidR="00ED6365" w:rsidRPr="00ED6365" w:rsidRDefault="00ED6365" w:rsidP="00ED6365">
      <w:pPr>
        <w:pStyle w:val="Estilo"/>
        <w:rPr>
          <w:rFonts w:ascii="Times New Roman" w:hAnsi="Times New Roman" w:cs="Times New Roman"/>
          <w:szCs w:val="24"/>
        </w:rPr>
      </w:pP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Capítulo III</w:t>
      </w: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Peatones y Pasajeros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38.</w:t>
      </w:r>
      <w:r w:rsidRPr="00ED6365">
        <w:rPr>
          <w:rFonts w:ascii="Times New Roman" w:hAnsi="Times New Roman" w:cs="Times New Roman"/>
          <w:szCs w:val="24"/>
        </w:rPr>
        <w:t xml:space="preserve"> Las personas que en calidad de peatones transiten por las vías públicas están obligadas a cumplir las disposiciones de esta Ley y su Reglamento, así como las de los ordenamientos municipales que, en su caso, se expidan.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39.</w:t>
      </w:r>
      <w:r w:rsidRPr="00ED6365">
        <w:rPr>
          <w:rFonts w:ascii="Times New Roman" w:hAnsi="Times New Roman" w:cs="Times New Roman"/>
          <w:szCs w:val="24"/>
        </w:rPr>
        <w:t xml:space="preserve"> Los peatones cruzarán las vías públicas por las zonas de paso peatonal y tendrán preferencia de paso en los cruceros que carezcan de señales o de dispositivos para controlar la circulación vehicular, excepto cuando sean controladas por personal de tránsito, en cuyo caso cumplirán las indicaciones de éste.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En todos los casos, los peatones tomarán las precauciones necesarias al cruzar la superficie de rodamiento y no irrumpirán intempestivamente sobre ésta.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40.</w:t>
      </w:r>
      <w:r w:rsidRPr="00ED6365">
        <w:rPr>
          <w:rFonts w:ascii="Times New Roman" w:hAnsi="Times New Roman" w:cs="Times New Roman"/>
          <w:szCs w:val="24"/>
        </w:rPr>
        <w:t xml:space="preserve"> Los pasajeros no obstruirán la visibilidad del conductor ni interferirán los controles de manejo; asimismo, observarán las disposiciones contenidas en esta Ley y su Reglamento, así como en los ordenamientos municipales que, en su caso, se expidan.</w:t>
      </w:r>
    </w:p>
    <w:p w:rsidR="00ED6365" w:rsidRPr="00ED6365" w:rsidRDefault="00ED6365" w:rsidP="00ED6365">
      <w:pPr>
        <w:pStyle w:val="Estilo"/>
        <w:rPr>
          <w:rFonts w:ascii="Times New Roman" w:hAnsi="Times New Roman" w:cs="Times New Roman"/>
          <w:szCs w:val="24"/>
        </w:rPr>
      </w:pP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Capítulo IV</w:t>
      </w: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Vehículos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41</w:t>
      </w:r>
      <w:r w:rsidRPr="00ED6365">
        <w:rPr>
          <w:rFonts w:ascii="Times New Roman" w:hAnsi="Times New Roman" w:cs="Times New Roman"/>
          <w:szCs w:val="24"/>
        </w:rPr>
        <w:t>. Para efectos de esta Ley y su Reglamento, se entenderá por vehículo todo instrumento impulsado por un motor o cualquier forma de tracción o propulsión, en el cual se lleve a cabo el transporte de personas, animales o cosas.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42.</w:t>
      </w:r>
      <w:r w:rsidRPr="00ED6365">
        <w:rPr>
          <w:rFonts w:ascii="Times New Roman" w:hAnsi="Times New Roman" w:cs="Times New Roman"/>
          <w:szCs w:val="24"/>
        </w:rPr>
        <w:t xml:space="preserve"> Los vehículos se clasificarán, según su capacidad para desplazar carga, de la manera siguiente: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Ligeros: Aquellos que tienen capacidad para desplazar hasta 3.5 toneladas de carga. Dentro de esta categoría se encuentran los siguientes: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1. Vehículos de tracción animal:</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 Carretas;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b) Otros similares.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2. Bicicletas: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 Deportivas;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b) Media Carrera;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c) Carrera;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d) Triciclos.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3. Motocicletas: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 xml:space="preserve">a) </w:t>
      </w:r>
      <w:proofErr w:type="spellStart"/>
      <w:r w:rsidRPr="00ED6365">
        <w:rPr>
          <w:rFonts w:ascii="Times New Roman" w:hAnsi="Times New Roman" w:cs="Times New Roman"/>
          <w:szCs w:val="24"/>
        </w:rPr>
        <w:t>Bicimoto</w:t>
      </w:r>
      <w:proofErr w:type="spellEnd"/>
      <w:r w:rsidRPr="00ED6365">
        <w:rPr>
          <w:rFonts w:ascii="Times New Roman" w:hAnsi="Times New Roman" w:cs="Times New Roman"/>
          <w:szCs w:val="24"/>
        </w:rPr>
        <w:t>;</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b) Motonetas;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c) Otros similares, cuyo cilindraje de motor los distinga, y se encuentren clasificados en el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4. Automóviles: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a) Sedán;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b) Deportivo;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c) Sedán 2 puertas sin postes;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 xml:space="preserve">d) Limosina o </w:t>
      </w:r>
      <w:proofErr w:type="spellStart"/>
      <w:r w:rsidRPr="00ED6365">
        <w:rPr>
          <w:rFonts w:ascii="Times New Roman" w:hAnsi="Times New Roman" w:cs="Times New Roman"/>
          <w:szCs w:val="24"/>
        </w:rPr>
        <w:t>extralargo</w:t>
      </w:r>
      <w:proofErr w:type="spellEnd"/>
      <w:r w:rsidRPr="00ED6365">
        <w:rPr>
          <w:rFonts w:ascii="Times New Roman" w:hAnsi="Times New Roman" w:cs="Times New Roman"/>
          <w:szCs w:val="24"/>
        </w:rPr>
        <w:t xml:space="preserve"> de lujo;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e) Convertible;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f) Vehículos tubulares;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g) Vagonetas;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h) Otros, que se encuentren clasificados en el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lang w:val="en-US"/>
        </w:rPr>
      </w:pPr>
      <w:r w:rsidRPr="00ED6365">
        <w:rPr>
          <w:rFonts w:ascii="Times New Roman" w:hAnsi="Times New Roman" w:cs="Times New Roman"/>
          <w:szCs w:val="24"/>
          <w:lang w:val="en-US"/>
        </w:rPr>
        <w:t xml:space="preserve">5. </w:t>
      </w:r>
      <w:proofErr w:type="spellStart"/>
      <w:r w:rsidRPr="00ED6365">
        <w:rPr>
          <w:rFonts w:ascii="Times New Roman" w:hAnsi="Times New Roman" w:cs="Times New Roman"/>
          <w:szCs w:val="24"/>
          <w:lang w:val="en-US"/>
        </w:rPr>
        <w:t>Camionetas</w:t>
      </w:r>
      <w:proofErr w:type="spellEnd"/>
      <w:r w:rsidRPr="00ED6365">
        <w:rPr>
          <w:rFonts w:ascii="Times New Roman" w:hAnsi="Times New Roman" w:cs="Times New Roman"/>
          <w:szCs w:val="24"/>
          <w:lang w:val="en-US"/>
        </w:rPr>
        <w:t>:</w:t>
      </w:r>
    </w:p>
    <w:p w:rsidR="00ED6365" w:rsidRPr="00ED6365" w:rsidRDefault="00ED6365" w:rsidP="00ED6365">
      <w:pPr>
        <w:pStyle w:val="Estilo"/>
        <w:rPr>
          <w:rFonts w:ascii="Times New Roman" w:hAnsi="Times New Roman" w:cs="Times New Roman"/>
          <w:szCs w:val="24"/>
          <w:lang w:val="en-US"/>
        </w:rPr>
      </w:pPr>
    </w:p>
    <w:p w:rsidR="00ED6365" w:rsidRPr="00ED6365" w:rsidRDefault="00ED6365" w:rsidP="00ED6365">
      <w:pPr>
        <w:pStyle w:val="Estilo"/>
        <w:rPr>
          <w:rFonts w:ascii="Times New Roman" w:hAnsi="Times New Roman" w:cs="Times New Roman"/>
          <w:szCs w:val="24"/>
          <w:lang w:val="en-US"/>
        </w:rPr>
      </w:pPr>
      <w:r w:rsidRPr="00ED6365">
        <w:rPr>
          <w:rFonts w:ascii="Times New Roman" w:hAnsi="Times New Roman" w:cs="Times New Roman"/>
          <w:szCs w:val="24"/>
          <w:lang w:val="en-US"/>
        </w:rPr>
        <w:t xml:space="preserve">a) </w:t>
      </w:r>
      <w:proofErr w:type="spellStart"/>
      <w:r w:rsidRPr="00ED6365">
        <w:rPr>
          <w:rFonts w:ascii="Times New Roman" w:hAnsi="Times New Roman" w:cs="Times New Roman"/>
          <w:szCs w:val="24"/>
          <w:lang w:val="en-US"/>
        </w:rPr>
        <w:t>Tipo</w:t>
      </w:r>
      <w:proofErr w:type="spellEnd"/>
      <w:r w:rsidRPr="00ED6365">
        <w:rPr>
          <w:rFonts w:ascii="Times New Roman" w:hAnsi="Times New Roman" w:cs="Times New Roman"/>
          <w:szCs w:val="24"/>
          <w:lang w:val="en-US"/>
        </w:rPr>
        <w:t xml:space="preserve"> “pick up”;</w:t>
      </w:r>
    </w:p>
    <w:p w:rsidR="00ED6365" w:rsidRPr="00ED6365" w:rsidRDefault="00ED6365" w:rsidP="00ED6365">
      <w:pPr>
        <w:pStyle w:val="Estilo"/>
        <w:rPr>
          <w:rFonts w:ascii="Times New Roman" w:hAnsi="Times New Roman" w:cs="Times New Roman"/>
          <w:szCs w:val="24"/>
          <w:lang w:val="en-US"/>
        </w:rPr>
      </w:pPr>
    </w:p>
    <w:p w:rsidR="00ED6365" w:rsidRPr="00ED6365" w:rsidRDefault="00ED6365" w:rsidP="00ED6365">
      <w:pPr>
        <w:pStyle w:val="Estilo"/>
        <w:rPr>
          <w:rFonts w:ascii="Times New Roman" w:hAnsi="Times New Roman" w:cs="Times New Roman"/>
          <w:szCs w:val="24"/>
          <w:lang w:val="en-US"/>
        </w:rPr>
      </w:pPr>
      <w:r w:rsidRPr="00ED6365">
        <w:rPr>
          <w:rFonts w:ascii="Times New Roman" w:hAnsi="Times New Roman" w:cs="Times New Roman"/>
          <w:szCs w:val="24"/>
          <w:lang w:val="en-US"/>
        </w:rPr>
        <w:t>b) Panel;</w:t>
      </w:r>
    </w:p>
    <w:p w:rsidR="00ED6365" w:rsidRPr="00ED6365" w:rsidRDefault="00ED6365" w:rsidP="00ED6365">
      <w:pPr>
        <w:pStyle w:val="Estilo"/>
        <w:rPr>
          <w:rFonts w:ascii="Times New Roman" w:hAnsi="Times New Roman" w:cs="Times New Roman"/>
          <w:szCs w:val="24"/>
          <w:lang w:val="en-US"/>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 xml:space="preserve">c) Tipo </w:t>
      </w:r>
      <w:proofErr w:type="spellStart"/>
      <w:r w:rsidRPr="00ED6365">
        <w:rPr>
          <w:rFonts w:ascii="Times New Roman" w:hAnsi="Times New Roman" w:cs="Times New Roman"/>
          <w:szCs w:val="24"/>
        </w:rPr>
        <w:t>vanette</w:t>
      </w:r>
      <w:proofErr w:type="spellEnd"/>
      <w:r w:rsidRPr="00ED6365">
        <w:rPr>
          <w:rFonts w:ascii="Times New Roman" w:hAnsi="Times New Roman" w:cs="Times New Roman"/>
          <w:szCs w:val="24"/>
        </w:rPr>
        <w:t>;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d) Otros, que se encuentren clasificados en el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Pesados: Aquellos que tienen capacidad para desplazar más de 3.5 toneladas de carga. Dentro de esta categoría se encuentran los siguientes: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1. Camiones;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 Autobuses;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 xml:space="preserve">b) </w:t>
      </w:r>
      <w:proofErr w:type="spellStart"/>
      <w:r w:rsidRPr="00ED6365">
        <w:rPr>
          <w:rFonts w:ascii="Times New Roman" w:hAnsi="Times New Roman" w:cs="Times New Roman"/>
          <w:szCs w:val="24"/>
        </w:rPr>
        <w:t>Omnibuses</w:t>
      </w:r>
      <w:proofErr w:type="spellEnd"/>
      <w:r w:rsidRPr="00ED6365">
        <w:rPr>
          <w:rFonts w:ascii="Times New Roman" w:hAnsi="Times New Roman" w:cs="Times New Roman"/>
          <w:szCs w:val="24"/>
        </w:rPr>
        <w:t>;</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c) Microbuses;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d) De volteo;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e) Revolvedoras;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f) Pipas;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g) De estacas;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lang w:val="en-US"/>
        </w:rPr>
      </w:pPr>
      <w:r w:rsidRPr="00ED6365">
        <w:rPr>
          <w:rFonts w:ascii="Times New Roman" w:hAnsi="Times New Roman" w:cs="Times New Roman"/>
          <w:szCs w:val="24"/>
          <w:lang w:val="en-US"/>
        </w:rPr>
        <w:t xml:space="preserve">h) </w:t>
      </w:r>
      <w:proofErr w:type="spellStart"/>
      <w:r w:rsidRPr="00ED6365">
        <w:rPr>
          <w:rFonts w:ascii="Times New Roman" w:hAnsi="Times New Roman" w:cs="Times New Roman"/>
          <w:szCs w:val="24"/>
          <w:lang w:val="en-US"/>
        </w:rPr>
        <w:t>Tubulares</w:t>
      </w:r>
      <w:proofErr w:type="spellEnd"/>
      <w:r w:rsidRPr="00ED6365">
        <w:rPr>
          <w:rFonts w:ascii="Times New Roman" w:hAnsi="Times New Roman" w:cs="Times New Roman"/>
          <w:szCs w:val="24"/>
          <w:lang w:val="en-US"/>
        </w:rPr>
        <w:t>;</w:t>
      </w:r>
    </w:p>
    <w:p w:rsidR="00ED6365" w:rsidRPr="00ED6365" w:rsidRDefault="00ED6365" w:rsidP="00ED6365">
      <w:pPr>
        <w:pStyle w:val="Estilo"/>
        <w:rPr>
          <w:rFonts w:ascii="Times New Roman" w:hAnsi="Times New Roman" w:cs="Times New Roman"/>
          <w:szCs w:val="24"/>
          <w:lang w:val="en-US"/>
        </w:rPr>
      </w:pPr>
    </w:p>
    <w:p w:rsidR="00ED6365" w:rsidRPr="00ED6365" w:rsidRDefault="00ED6365" w:rsidP="00ED6365">
      <w:pPr>
        <w:pStyle w:val="Estilo"/>
        <w:rPr>
          <w:rFonts w:ascii="Times New Roman" w:hAnsi="Times New Roman" w:cs="Times New Roman"/>
          <w:szCs w:val="24"/>
          <w:lang w:val="en-US"/>
        </w:rPr>
      </w:pPr>
      <w:proofErr w:type="spellStart"/>
      <w:r w:rsidRPr="00ED6365">
        <w:rPr>
          <w:rFonts w:ascii="Times New Roman" w:hAnsi="Times New Roman" w:cs="Times New Roman"/>
          <w:szCs w:val="24"/>
          <w:lang w:val="en-US"/>
        </w:rPr>
        <w:lastRenderedPageBreak/>
        <w:t>i</w:t>
      </w:r>
      <w:proofErr w:type="spellEnd"/>
      <w:r w:rsidRPr="00ED6365">
        <w:rPr>
          <w:rFonts w:ascii="Times New Roman" w:hAnsi="Times New Roman" w:cs="Times New Roman"/>
          <w:szCs w:val="24"/>
          <w:lang w:val="en-US"/>
        </w:rPr>
        <w:t xml:space="preserve">) </w:t>
      </w:r>
      <w:proofErr w:type="spellStart"/>
      <w:r w:rsidRPr="00ED6365">
        <w:rPr>
          <w:rFonts w:ascii="Times New Roman" w:hAnsi="Times New Roman" w:cs="Times New Roman"/>
          <w:szCs w:val="24"/>
          <w:lang w:val="en-US"/>
        </w:rPr>
        <w:t>Torton</w:t>
      </w:r>
      <w:proofErr w:type="spellEnd"/>
      <w:r w:rsidRPr="00ED6365">
        <w:rPr>
          <w:rFonts w:ascii="Times New Roman" w:hAnsi="Times New Roman" w:cs="Times New Roman"/>
          <w:szCs w:val="24"/>
          <w:lang w:val="en-US"/>
        </w:rPr>
        <w:t>;</w:t>
      </w:r>
    </w:p>
    <w:p w:rsidR="00ED6365" w:rsidRPr="00ED6365" w:rsidRDefault="00ED6365" w:rsidP="00ED6365">
      <w:pPr>
        <w:pStyle w:val="Estilo"/>
        <w:rPr>
          <w:rFonts w:ascii="Times New Roman" w:hAnsi="Times New Roman" w:cs="Times New Roman"/>
          <w:szCs w:val="24"/>
          <w:lang w:val="en-US"/>
        </w:rPr>
      </w:pPr>
    </w:p>
    <w:p w:rsidR="00ED6365" w:rsidRPr="00ED6365" w:rsidRDefault="00ED6365" w:rsidP="00ED6365">
      <w:pPr>
        <w:pStyle w:val="Estilo"/>
        <w:rPr>
          <w:rFonts w:ascii="Times New Roman" w:hAnsi="Times New Roman" w:cs="Times New Roman"/>
          <w:szCs w:val="24"/>
          <w:lang w:val="en-US"/>
        </w:rPr>
      </w:pPr>
      <w:r w:rsidRPr="00ED6365">
        <w:rPr>
          <w:rFonts w:ascii="Times New Roman" w:hAnsi="Times New Roman" w:cs="Times New Roman"/>
          <w:szCs w:val="24"/>
          <w:lang w:val="en-US"/>
        </w:rPr>
        <w:t>j) Trailer;</w:t>
      </w:r>
    </w:p>
    <w:p w:rsidR="00ED6365" w:rsidRPr="00ED6365" w:rsidRDefault="00ED6365" w:rsidP="00ED6365">
      <w:pPr>
        <w:pStyle w:val="Estilo"/>
        <w:rPr>
          <w:rFonts w:ascii="Times New Roman" w:hAnsi="Times New Roman" w:cs="Times New Roman"/>
          <w:szCs w:val="24"/>
          <w:lang w:val="en-US"/>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 xml:space="preserve">k) Remolque y doble </w:t>
      </w:r>
      <w:proofErr w:type="spellStart"/>
      <w:r w:rsidRPr="00ED6365">
        <w:rPr>
          <w:rFonts w:ascii="Times New Roman" w:hAnsi="Times New Roman" w:cs="Times New Roman"/>
          <w:szCs w:val="24"/>
        </w:rPr>
        <w:t>semi</w:t>
      </w:r>
      <w:proofErr w:type="spellEnd"/>
      <w:r w:rsidRPr="00ED6365">
        <w:rPr>
          <w:rFonts w:ascii="Times New Roman" w:hAnsi="Times New Roman" w:cs="Times New Roman"/>
          <w:szCs w:val="24"/>
        </w:rPr>
        <w:t xml:space="preserve"> remolque;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 Trilladoras;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m) Montacargas;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n) Grúas;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o) Agrícolas;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p) Con remolques;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q) Similares, que se encuentren clasificados en el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Si los vehículos clasificados como ligeros son modificados en sus características para aumentar su capacidad de carga y con ello rebasan las 3.5 toneladas, serán considerados como vehículos pesados para todos los efectos que procedan.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43.</w:t>
      </w:r>
      <w:r w:rsidRPr="00ED6365">
        <w:rPr>
          <w:rFonts w:ascii="Times New Roman" w:hAnsi="Times New Roman" w:cs="Times New Roman"/>
          <w:szCs w:val="24"/>
        </w:rPr>
        <w:t xml:space="preserve"> Según el origen y finalidad del transporte, los vehículos podrán ser:</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De servicio de transporte particular;</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De servicio de transporte público;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De servicio social;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De servicio Oficial.</w:t>
      </w:r>
    </w:p>
    <w:p w:rsidR="00ED6365" w:rsidRPr="00E831BF" w:rsidRDefault="00ED6365" w:rsidP="00ED6365">
      <w:pPr>
        <w:pStyle w:val="Estilo"/>
        <w:rPr>
          <w:rFonts w:ascii="Times New Roman" w:hAnsi="Times New Roman" w:cs="Times New Roman"/>
          <w:b/>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44.</w:t>
      </w:r>
      <w:r w:rsidRPr="00ED6365">
        <w:rPr>
          <w:rFonts w:ascii="Times New Roman" w:hAnsi="Times New Roman" w:cs="Times New Roman"/>
          <w:szCs w:val="24"/>
        </w:rPr>
        <w:t xml:space="preserve"> Los vehículos de servicio de transporte particular son aquellos destinados a satisfacer las necesidades privadas de sus propietarios o legales poseedores, ya sean éstos personas físicas o morales; su circulación será libre por las vías públicas, sin más limitación que el cumplimiento, por parte de sus propietarios, conductores u operadores, de todas las normas establecidas por esta Ley, su Reglamento y demás normatividad aplicable.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(ADICIONADO, G.O. 22 DE FEBRERO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Los vehículos de servicio de transporte particular para personas con discapacidad son los que se utilizan para el traslado, sin mediar retribución alguna, de personas con discapacidad, con las características implícitas del servicio de transporte particular; en caso de que los conductores sean personas con discapacidad, los vehículos deberán incluir las especificaciones técnicas necesarias, derivadas de las limitantes físicas de dichos conductores; en ambos casos, los vehículos contarán con calcomanías expedidas por la autoridad competente, para acceder a los beneficios o derechos señalados en los reglamentos correspondientes.</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Los vehículos del servicio de transporte público son aquellos destinados a la prestación del servicio por concesión o permiso del Estado, en las diversas modalidades que establece la presente Ley.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Los vehículos de servicio social son aquellos que cumplen funciones de seguridad y asistencia que no dependen de instituciones gubernamentales.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Los vehículos de servicio oficial son aquellos que están asignados a instituciones gubernamentales.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45.</w:t>
      </w:r>
      <w:r w:rsidRPr="00ED6365">
        <w:rPr>
          <w:rFonts w:ascii="Times New Roman" w:hAnsi="Times New Roman" w:cs="Times New Roman"/>
          <w:szCs w:val="24"/>
        </w:rPr>
        <w:t xml:space="preserve"> Los vehículos contarán con cinturones de seguridad para todos sus ocupantes. Tratándose de vehículos destinados al transporte público, el Reglamento de esta Ley establecerá, dependiendo de la modalidad del servicio, los casos en que deberá usarse por los ocupantes </w:t>
      </w:r>
      <w:proofErr w:type="gramStart"/>
      <w:r w:rsidRPr="00ED6365">
        <w:rPr>
          <w:rFonts w:ascii="Times New Roman" w:hAnsi="Times New Roman" w:cs="Times New Roman"/>
          <w:szCs w:val="24"/>
        </w:rPr>
        <w:t>del mismo distintos</w:t>
      </w:r>
      <w:proofErr w:type="gramEnd"/>
      <w:r w:rsidRPr="00ED6365">
        <w:rPr>
          <w:rFonts w:ascii="Times New Roman" w:hAnsi="Times New Roman" w:cs="Times New Roman"/>
          <w:szCs w:val="24"/>
        </w:rPr>
        <w:t xml:space="preserve"> al conductor, para el que siempre será obligatorio.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46.</w:t>
      </w:r>
      <w:r w:rsidRPr="00ED6365">
        <w:rPr>
          <w:rFonts w:ascii="Times New Roman" w:hAnsi="Times New Roman" w:cs="Times New Roman"/>
          <w:szCs w:val="24"/>
        </w:rPr>
        <w:t xml:space="preserve"> Todo vehículo contará con póliza de responsabilidad civil vigente que ampare, al menos, los daños que se ocasionen a pasajeros o a terceros en su persona y en sus bienes.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(ADICIONADO,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Los montos amparados por la póliza a que se refiere este artículo, en los casos de vehículos del servicio particular, en ningún momento serán inferiores a nueve mil días de salario en concepto de daños a terceros.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(ADICIONADO,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En los casos de vehículos del servicio de transporte público, los montos de las pólizas deben amparar por lo menos, en concepto de daños a terceros y sus bienes, nueve mil días de salario y por pasajero, mil quinientos salarios.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Los transportistas del Estado, para dar cumplimiento a lo previsto en el presente artículo, en vez de adquirir pólizas de seguro, podrán constituir fondos de garantía, por empresa o asociación, cuyos montos en ningún caso serán inferiores a cien mil días de salario. Al efecto, exhibirán ante la Dirección de Transporte un informe mensual con el estado de cuenta del fondo de garantía.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Ninguna unidad vehicular circulará en los caminos de jurisdicción estatal, sin póliza de responsabilidad o amparada por el fondo de garantía correspondiente. La Dirección de Transporte retirará de la circulación, para su depósito en el corralón, cualquier unidad que circule sin la póliza de garantía o sin estar comprendida en un fondo de garantía, en los términos prescritos en el presente artículo y sólo entregará la unidad a su propietario tan luego que haya satisfecho dicho requisito.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(ADICIONADO,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Los gastos generados por concepto de arrastre y corralón, derivados por el envío de una unidad por falta de póliza o del fondo de garantía, correrán a cargo del propietario de la misma.</w:t>
      </w: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lastRenderedPageBreak/>
        <w:t>Capítulo V</w:t>
      </w: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Prevención de la Contaminación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PRIMER PÁRRAFO, G.O. 16 DE JULIO DE 2014)</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47.</w:t>
      </w:r>
      <w:r w:rsidRPr="00ED6365">
        <w:rPr>
          <w:rFonts w:ascii="Times New Roman" w:hAnsi="Times New Roman" w:cs="Times New Roman"/>
          <w:szCs w:val="24"/>
        </w:rPr>
        <w:t xml:space="preserve"> Los vehículos contarán con los dispositivos esenciales para prevenir y controlar la emisión de ruidos y gases que ocasionen contaminación ambiental conforme a las leyes federales y estatales de la materia, las disposiciones reglamentarias y normas oficiales y programas de verificación vehicular que de ellas deriven, debiendo acudir a los </w:t>
      </w:r>
      <w:proofErr w:type="spellStart"/>
      <w:r w:rsidRPr="00ED6365">
        <w:rPr>
          <w:rFonts w:ascii="Times New Roman" w:hAnsi="Times New Roman" w:cs="Times New Roman"/>
          <w:szCs w:val="24"/>
        </w:rPr>
        <w:t>verificentros</w:t>
      </w:r>
      <w:proofErr w:type="spellEnd"/>
      <w:r w:rsidRPr="00ED6365">
        <w:rPr>
          <w:rFonts w:ascii="Times New Roman" w:hAnsi="Times New Roman" w:cs="Times New Roman"/>
          <w:szCs w:val="24"/>
        </w:rPr>
        <w:t xml:space="preserve"> o centro de verificación autorizados para verificar las emisiones de su vehículo, de acuerdo con los calendarios establecidos para este propósito y portar en el vehículo el engomado que así lo acredite.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 Dirección de Tránsito y la de Transporte coadyuvarán en la vigilancia de esta disposición con las autoridades competentes.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16 DE JULIO DE 2014)</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48.</w:t>
      </w:r>
      <w:r w:rsidRPr="00ED6365">
        <w:rPr>
          <w:rFonts w:ascii="Times New Roman" w:hAnsi="Times New Roman" w:cs="Times New Roman"/>
          <w:szCs w:val="24"/>
        </w:rPr>
        <w:t xml:space="preserve"> Las autoridades de tránsito y transporte ordenarán el retiro de la circulación de los vehículos que no porten la constancia de haber acreditado la verificación vehicular y de los que emitan humo negro o azul o ruido en exceso.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Las unidades que circulen contraviniendo la presente disposición serán retiradas de circulación y depositadas en los corralones del Estado o Municipio, y corresponderá a la Secretaría de Medio Ambiente del Estado implementar los procedimientos correspondientes, en términos de la leyes, reglamentos, normas y programas, a fin de que cumplan la verificación vehicular respectiva, y sólo de esa manera se autorice la circulación de las mismas, previo pago de multa, arrastre y días de corralón.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16 DE JULIO DE 2014)</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49.</w:t>
      </w:r>
      <w:r w:rsidRPr="00ED6365">
        <w:rPr>
          <w:rFonts w:ascii="Times New Roman" w:hAnsi="Times New Roman" w:cs="Times New Roman"/>
          <w:szCs w:val="24"/>
        </w:rPr>
        <w:t xml:space="preserve"> Los propietarios o conductores de los vehículos que no cuenten con la constancia que refiere el artículo anterior o que sus vehículos emitan humo negro o azul, o ruido en exceso se harán acreedores a las sanciones previstas en esta Ley, su Reglamento y el Programa de Verificación Vehicular vigente que emita el Estado.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16 DE JULIO DE 2014)</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50.</w:t>
      </w:r>
      <w:r w:rsidRPr="00ED6365">
        <w:rPr>
          <w:rFonts w:ascii="Times New Roman" w:hAnsi="Times New Roman" w:cs="Times New Roman"/>
          <w:szCs w:val="24"/>
        </w:rPr>
        <w:t xml:space="preserve"> Las autoridades estatales en materia ambiental se coordinarán con las autoridades de tránsito y transporte, a fin de llevar a cabo operativos para la detección de vehículos que, aun portando el engomado de verificación vehicular, rebasen los límites máximos permitidos por las Normas Oficiales Mexicanas.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 xml:space="preserve">Las autoridades de tránsito y transporte no permitirán la circulación de vehículos que rebasen los límites permisibles de contaminación, hasta en tanto no los habiliten y sean aprobados en su funcionamiento por los </w:t>
      </w:r>
      <w:proofErr w:type="spellStart"/>
      <w:r w:rsidRPr="00ED6365">
        <w:rPr>
          <w:rFonts w:ascii="Times New Roman" w:hAnsi="Times New Roman" w:cs="Times New Roman"/>
          <w:szCs w:val="24"/>
        </w:rPr>
        <w:t>verificentros</w:t>
      </w:r>
      <w:proofErr w:type="spellEnd"/>
      <w:r w:rsidRPr="00ED6365">
        <w:rPr>
          <w:rFonts w:ascii="Times New Roman" w:hAnsi="Times New Roman" w:cs="Times New Roman"/>
          <w:szCs w:val="24"/>
        </w:rPr>
        <w:t xml:space="preserve"> o centros de verificación autorizados por las autoridades estatales en materia ambiental, aplicando las sanciones a que se hubieren hecho acreedores, en términos de las disposiciones correspondientes.</w:t>
      </w:r>
    </w:p>
    <w:p w:rsidR="00ED6365" w:rsidRDefault="00ED6365" w:rsidP="00ED6365">
      <w:pPr>
        <w:pStyle w:val="Estilo"/>
        <w:rPr>
          <w:rFonts w:ascii="Times New Roman" w:hAnsi="Times New Roman" w:cs="Times New Roman"/>
          <w:szCs w:val="24"/>
        </w:rPr>
      </w:pPr>
    </w:p>
    <w:p w:rsidR="00E831BF" w:rsidRPr="00ED6365" w:rsidRDefault="00E831BF"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(REFORMADO PRIMER PÁRRAFO, G.O. 30 DE DICIEMBRE DE 2011)</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51.</w:t>
      </w:r>
      <w:r w:rsidRPr="00ED6365">
        <w:rPr>
          <w:rFonts w:ascii="Times New Roman" w:hAnsi="Times New Roman" w:cs="Times New Roman"/>
          <w:szCs w:val="24"/>
        </w:rPr>
        <w:t xml:space="preserve"> La Dirección de Transporte exigirá que todos los vehículos destinados al servicio de transporte público porten el engomado de verificación vehicular, como requisito para acreditar la revista anual del transporte público.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16 DE JULIO DE 2014)</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 xml:space="preserve">Las autoridades de tránsito y transporte remitirán a la autoridad estatal en materia ambiental, el mismo día de la infracción, el número de folio del engomado del vehículo que contamine ostensiblemente, para que proceda en contra del </w:t>
      </w:r>
      <w:proofErr w:type="spellStart"/>
      <w:r w:rsidRPr="00ED6365">
        <w:rPr>
          <w:rFonts w:ascii="Times New Roman" w:hAnsi="Times New Roman" w:cs="Times New Roman"/>
          <w:szCs w:val="24"/>
        </w:rPr>
        <w:t>verificentro</w:t>
      </w:r>
      <w:proofErr w:type="spellEnd"/>
      <w:r w:rsidRPr="00ED6365">
        <w:rPr>
          <w:rFonts w:ascii="Times New Roman" w:hAnsi="Times New Roman" w:cs="Times New Roman"/>
          <w:szCs w:val="24"/>
        </w:rPr>
        <w:t xml:space="preserve"> o centro de verificación vehicular autorizado que lo emitió, en términos de la Ley Estatal de Protección Ambiental y demás ordenamientos aplicables.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 Dirección de Tránsito y la de Transporte, para el cumplimiento de las funciones que les otorga este artículo, se coordinarán con las autoridades municipales de tránsito.</w:t>
      </w:r>
    </w:p>
    <w:p w:rsidR="00ED6365" w:rsidRPr="00ED6365" w:rsidRDefault="00ED6365" w:rsidP="00ED6365">
      <w:pPr>
        <w:pStyle w:val="Estilo"/>
        <w:rPr>
          <w:rFonts w:ascii="Times New Roman" w:hAnsi="Times New Roman" w:cs="Times New Roman"/>
          <w:szCs w:val="24"/>
        </w:rPr>
      </w:pP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Capítulo VI</w:t>
      </w: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Licencias y Permisos para Conducir</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30 DE DICIEMBRE DE 2011)</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52.</w:t>
      </w:r>
      <w:r w:rsidRPr="00ED6365">
        <w:rPr>
          <w:rFonts w:ascii="Times New Roman" w:hAnsi="Times New Roman" w:cs="Times New Roman"/>
          <w:szCs w:val="24"/>
        </w:rPr>
        <w:t xml:space="preserve"> Para la conducción de cualquier vehículo de motor, se requiere obtener y portar la licencia o permiso que para tal fin expida la Dirección de Transporte, de acuerdo con las modalidades, requisitos y vigencia que señalen esta Ley y su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53.</w:t>
      </w:r>
      <w:r w:rsidRPr="00ED6365">
        <w:rPr>
          <w:rFonts w:ascii="Times New Roman" w:hAnsi="Times New Roman" w:cs="Times New Roman"/>
          <w:szCs w:val="24"/>
        </w:rPr>
        <w:t xml:space="preserve"> Las licencias otorgadas por autoridades competentes de la Federación, entidades federativas o el extranjero, tienen validez en el Estado, en los términos en que las mismas sean concedidas.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54.</w:t>
      </w:r>
      <w:r w:rsidRPr="00ED6365">
        <w:rPr>
          <w:rFonts w:ascii="Times New Roman" w:hAnsi="Times New Roman" w:cs="Times New Roman"/>
          <w:szCs w:val="24"/>
        </w:rPr>
        <w:t xml:space="preserve"> Las licencias para conducir vehículos de motor se expedirán en las categorías de: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Chofer;</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Automovilista;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Motociclista;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Motorista.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(ADICIONADO,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 licencia de chófer tipo "A" autoriza a su titular a conducir vehículos de motor dedicados al servicio de transporte público de pasajeros.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(ADICIONADO,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 licencia de chofer tipo "B" autoriza a su titular a conducir toda clase de vehículos de motor del servicio de transporte público de carga y particular.</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(ADICIONADO,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 licencia de automovilista tipo "C" autoriza a su titular a conducir vehículos de motor del servicio particular, cuya capacidad no rebase las 3.5 toneladas.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(ADICIONADO,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 xml:space="preserve">La licencia de motociclista tipo "D" autoriza a su titular a conducir vehículos de dos o tres ruedas y también las denominadas </w:t>
      </w:r>
      <w:proofErr w:type="spellStart"/>
      <w:r w:rsidRPr="00ED6365">
        <w:rPr>
          <w:rFonts w:ascii="Times New Roman" w:hAnsi="Times New Roman" w:cs="Times New Roman"/>
          <w:szCs w:val="24"/>
        </w:rPr>
        <w:t>cuatrimotos</w:t>
      </w:r>
      <w:proofErr w:type="spellEnd"/>
      <w:r w:rsidRPr="00ED6365">
        <w:rPr>
          <w:rFonts w:ascii="Times New Roman" w:hAnsi="Times New Roman" w:cs="Times New Roman"/>
          <w:szCs w:val="24"/>
        </w:rPr>
        <w:t>.</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(ADICIONADO,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 licencia de motorista tipo "E" autoriza a su titular a conducir vehículos de maquinaria para construcción o agrícolas.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55.</w:t>
      </w:r>
      <w:r w:rsidRPr="00ED6365">
        <w:rPr>
          <w:rFonts w:ascii="Times New Roman" w:hAnsi="Times New Roman" w:cs="Times New Roman"/>
          <w:szCs w:val="24"/>
        </w:rPr>
        <w:t xml:space="preserve"> Para obtener la licencia de conducir en cualquiera de las categorías señaladas en las fracciones II a IV del artículo anterior, el interesado deberá cubrir los siguientes requisitos: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Presentar la solicitud correspondiente en los formatos que al efecto expida la Dirección de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Ser de nacionalidad mexicana; si se trata de extranjeros, acreditar su legal estancia en el país;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Acreditar su identidad y mayoría de edad, mediante la presentación de cualquier documento oficial vigente;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Acreditar el pago de los derechos correspondientes;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 Saber leer y escribir;</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 Aprobar el examen teórico-práctico que al efecto aplique la Dirección de Transporte por sí o a través de quien ésta autorice;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 Aprobar el examen médico con el que se demuestre poseer cualidades físicas y mentales para conducir;</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VIII. Aprobar el examen de manejo del vehículo;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IX. Acreditar su domicilio en el Estado;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 Los demás que señale el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Para el otorgamiento de licencias a personas residentes en municipios que presten directamente el servicio de tránsito, los solicitantes acreditarán no tener infracciones pendientes de pago, mediante la constancia que expida dicha autoridad.</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(REFORMADO, G.O. 30 DE DICIEMBRE DE 2011)</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56.</w:t>
      </w:r>
      <w:r w:rsidRPr="00ED6365">
        <w:rPr>
          <w:rFonts w:ascii="Times New Roman" w:hAnsi="Times New Roman" w:cs="Times New Roman"/>
          <w:szCs w:val="24"/>
        </w:rPr>
        <w:t xml:space="preserve"> Para obtener la licencia de conducir en la categoría de chofer tipo "A", el interesado deberá, además de reunir los requisitos señalados en el artículo anterior, haber cumplido veintiún años de edad y aprobar los exámenes toxicológicos que aplique la Dirección de Transporte conjuntamente con la Secretaría de Salud del Estado. También, para mantener la vigencia de esa licencia, deberá actualizar su capacitación, aprobando cada dos años el curso que en materia vial imparta la Dirección de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(ADICIONADO, G.O. 27 DE AGOSTO DE 2014)</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De igual forma, deberá certificarse e inscribirse en el padrón de choferes de transporte público de la Secretaría de Seguridad Pública del Estado, para que cada dos años sea certificado ante esta dependencia.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57.</w:t>
      </w:r>
      <w:r w:rsidRPr="00ED6365">
        <w:rPr>
          <w:rFonts w:ascii="Times New Roman" w:hAnsi="Times New Roman" w:cs="Times New Roman"/>
          <w:szCs w:val="24"/>
        </w:rPr>
        <w:t xml:space="preserve"> El titular de la licencia informará a las autoridades de tránsito y transporte del Estado cualquier modificación que implique cambios a los datos e informes proporcionados para la obtención de la licencia, en los términos previstos por esta Ley y su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58.</w:t>
      </w:r>
      <w:r w:rsidRPr="00ED6365">
        <w:rPr>
          <w:rFonts w:ascii="Times New Roman" w:hAnsi="Times New Roman" w:cs="Times New Roman"/>
          <w:szCs w:val="24"/>
        </w:rPr>
        <w:t xml:space="preserve"> A ninguna persona se le otorgará o renovará la licencia, cuando: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Esté pendiente de cubrir una infracción;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Se le haya revocado o suspendido la licencia, por autoridad judicial o administrativa del Estado, de otra entidad federativa o de la Federación;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Al solicitante se le detecte alguna incapacidad física o mental, clínicamente certificada, que le impida conducir vehículos de motor y no demuestre mediante certificado médico la aptitud para hacerlo;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La documentación o informes proporcionados sean falsos.</w:t>
      </w:r>
    </w:p>
    <w:p w:rsidR="00ED6365" w:rsidRDefault="00ED6365" w:rsidP="00ED6365">
      <w:pPr>
        <w:pStyle w:val="Estilo"/>
        <w:rPr>
          <w:rFonts w:ascii="Times New Roman" w:hAnsi="Times New Roman" w:cs="Times New Roman"/>
          <w:szCs w:val="24"/>
        </w:rPr>
      </w:pPr>
    </w:p>
    <w:p w:rsidR="00E831BF" w:rsidRPr="00144DE7" w:rsidRDefault="00E831BF" w:rsidP="00E831BF">
      <w:pPr>
        <w:pStyle w:val="Estilo"/>
        <w:rPr>
          <w:rFonts w:ascii="Times New Roman" w:hAnsi="Times New Roman" w:cs="Times New Roman"/>
          <w:b/>
          <w:szCs w:val="24"/>
        </w:rPr>
      </w:pPr>
      <w:r w:rsidRPr="00144DE7">
        <w:rPr>
          <w:rFonts w:ascii="Times New Roman" w:hAnsi="Times New Roman" w:cs="Times New Roman"/>
          <w:b/>
          <w:szCs w:val="24"/>
        </w:rPr>
        <w:t xml:space="preserve">(ADICIONADO, PÁRRAFO SEGUNDO; G.O. </w:t>
      </w:r>
      <w:r w:rsidR="00144DE7" w:rsidRPr="00144DE7">
        <w:rPr>
          <w:rFonts w:ascii="Times New Roman" w:hAnsi="Times New Roman" w:cs="Times New Roman"/>
          <w:b/>
          <w:szCs w:val="24"/>
        </w:rPr>
        <w:t>30 DE MARZO DE 2017</w:t>
      </w:r>
      <w:r w:rsidRPr="00144DE7">
        <w:rPr>
          <w:rFonts w:ascii="Times New Roman" w:hAnsi="Times New Roman" w:cs="Times New Roman"/>
          <w:b/>
          <w:szCs w:val="24"/>
        </w:rPr>
        <w:t>)</w:t>
      </w:r>
    </w:p>
    <w:p w:rsidR="00E831BF" w:rsidRPr="00144DE7" w:rsidRDefault="00144DE7" w:rsidP="00144DE7">
      <w:pPr>
        <w:autoSpaceDE w:val="0"/>
        <w:autoSpaceDN w:val="0"/>
        <w:adjustRightInd w:val="0"/>
        <w:spacing w:after="0" w:line="240" w:lineRule="auto"/>
        <w:ind w:left="0" w:firstLine="0"/>
        <w:rPr>
          <w:rFonts w:eastAsiaTheme="minorEastAsia"/>
          <w:b/>
          <w:color w:val="auto"/>
          <w:szCs w:val="24"/>
        </w:rPr>
      </w:pPr>
      <w:r w:rsidRPr="00144DE7">
        <w:rPr>
          <w:rFonts w:eastAsiaTheme="minorEastAsia"/>
          <w:b/>
          <w:color w:val="auto"/>
          <w:szCs w:val="24"/>
        </w:rPr>
        <w:t>Cuando se trate de renova</w:t>
      </w:r>
      <w:r w:rsidRPr="00144DE7">
        <w:rPr>
          <w:rFonts w:eastAsiaTheme="minorEastAsia"/>
          <w:b/>
          <w:color w:val="auto"/>
          <w:szCs w:val="24"/>
        </w:rPr>
        <w:t xml:space="preserve">r una licencia expedida en otra </w:t>
      </w:r>
      <w:r w:rsidRPr="00144DE7">
        <w:rPr>
          <w:rFonts w:eastAsiaTheme="minorEastAsia"/>
          <w:b/>
          <w:color w:val="auto"/>
          <w:szCs w:val="24"/>
        </w:rPr>
        <w:t>entidad federativa o de la Federa</w:t>
      </w:r>
      <w:r w:rsidRPr="00144DE7">
        <w:rPr>
          <w:rFonts w:eastAsiaTheme="minorEastAsia"/>
          <w:b/>
          <w:color w:val="auto"/>
          <w:szCs w:val="24"/>
        </w:rPr>
        <w:t xml:space="preserve">ción, la expedición de la misma </w:t>
      </w:r>
      <w:r w:rsidRPr="00144DE7">
        <w:rPr>
          <w:rFonts w:eastAsiaTheme="minorEastAsia"/>
          <w:b/>
          <w:color w:val="auto"/>
          <w:szCs w:val="24"/>
        </w:rPr>
        <w:t>se entenderá por primera vez o como licencia inicial.</w:t>
      </w:r>
    </w:p>
    <w:p w:rsidR="00E831BF" w:rsidRPr="00ED6365" w:rsidRDefault="00E831BF"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59.</w:t>
      </w:r>
      <w:r w:rsidRPr="00ED6365">
        <w:rPr>
          <w:rFonts w:ascii="Times New Roman" w:hAnsi="Times New Roman" w:cs="Times New Roman"/>
          <w:szCs w:val="24"/>
        </w:rPr>
        <w:t xml:space="preserve"> Cuando el titular de una licencia, por prescripción médica, deba usar lentes, prótesis o aparatos ortopédicos, </w:t>
      </w:r>
      <w:proofErr w:type="gramStart"/>
      <w:r w:rsidRPr="00ED6365">
        <w:rPr>
          <w:rFonts w:ascii="Times New Roman" w:hAnsi="Times New Roman" w:cs="Times New Roman"/>
          <w:szCs w:val="24"/>
        </w:rPr>
        <w:t>éstas</w:t>
      </w:r>
      <w:proofErr w:type="gramEnd"/>
      <w:r w:rsidRPr="00ED6365">
        <w:rPr>
          <w:rFonts w:ascii="Times New Roman" w:hAnsi="Times New Roman" w:cs="Times New Roman"/>
          <w:szCs w:val="24"/>
        </w:rPr>
        <w:t xml:space="preserve"> restricciones se harán constar en la licencia.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60.</w:t>
      </w:r>
      <w:r w:rsidRPr="00ED6365">
        <w:rPr>
          <w:rFonts w:ascii="Times New Roman" w:hAnsi="Times New Roman" w:cs="Times New Roman"/>
          <w:szCs w:val="24"/>
        </w:rPr>
        <w:t xml:space="preserve"> Los propietarios de vehículos automotores que permitan que éstos sean conducidos por quienes carezcan de licencia serán solidariamente responsables de las infracciones que con los mismos se cometan.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PRIMER PÁRRAFO, G.O. 30 DE DICIEMBRE DE 2011)</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61.</w:t>
      </w:r>
      <w:r w:rsidRPr="00ED6365">
        <w:rPr>
          <w:rFonts w:ascii="Times New Roman" w:hAnsi="Times New Roman" w:cs="Times New Roman"/>
          <w:szCs w:val="24"/>
        </w:rPr>
        <w:t xml:space="preserve"> La Dirección de Transporte suspenderá una licencia para conducir a su titular, hasta por seis meses, en los siguientes casos: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I. Por la comisión de tres infracciones, en el plazo de un año, a la presente Ley o a su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 DE ABRIL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Cuando el titular de la misma sea sancionado por conducir en estado de ebriedad, bajo el influjo de estupefacientes u otras sustancias tóxicas, con excepción de los operarios del transporte público de pasajeros en sus modalidades urbano, suburbano o foráneo, para quienes procede la cancelación;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Por abandonar el lugar del accidente habiéndolo ocasionado, excepto en los casos en que resulte lesionado y sea trasladado a un centro médico para su atención;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Por permitir que otra persona utilice la licencia;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 Cuando al estar prestando el servicio de transporte público en cualquiera de sus modalidades, se altere la tarifa o injustificadamente se niegue la prestación del servicio a cualquier persona;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 Por haber proporcionado información falsa en la solicitud para obtener la licencia respectiva, excepto en el caso de que subsane espontáneamente dicha información;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 Por incumplir una o más restricciones que hayan sido impuestas para el uso de la licencia;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VIII. Por conducir un vehículo automotor, distinto a la categoría para la que le fue otorgada la licencia;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IX. Por resolución judicial.</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PRIMER PÁRRAFO, G.O. 30 DE DICIEMBRE DE 2011)</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62.</w:t>
      </w:r>
      <w:r w:rsidRPr="00ED6365">
        <w:rPr>
          <w:rFonts w:ascii="Times New Roman" w:hAnsi="Times New Roman" w:cs="Times New Roman"/>
          <w:szCs w:val="24"/>
        </w:rPr>
        <w:t xml:space="preserve"> La Dirección de Transporte cancelará la vigencia de una licencia para conducir, en los siguientes casos: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Cuando se cause la muerte de una persona, imprudencial o intencionalmente, con motivo de la conducción de un vehículo;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Cuando se ha dejado de tener la aptitud física o mental necesaria para conducir vehículos de motor;</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Cuando se haya suspendido la licencia dos o más veces en el periodo de dos años;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27 DE AGOSTO DE 2014)</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Cuando se actualice alguna hipótesis prevista en el Código Penal para el Estado, durante la prestación del servicio público de transporte. En caso de que se demuestre la participación del operario en la comisión de delitos contra la salud o delincuencia organizada, ya sea de carácter intencional o por encubrimiento, además de cancelársele la licencia, no volverá a otorgársele otra en la categoría de chofer;</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V. Por ser el responsable, en segunda ocasión, de accidentes con saldos de lesionados;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 Por alterar los datos contenidos en la licencia; y</w:t>
      </w:r>
    </w:p>
    <w:p w:rsidR="00E831BF" w:rsidRPr="00ED6365" w:rsidRDefault="00E831BF"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 DE ABRIL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 Por resolución judicial que cause ejecutoria;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(ADICIONADA, G.O. 2 DE ABRIL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VIII. Cuando el titular sea operario del transporte público de pasajeros en sus modalidades de urbano, suburbano o foráneo y conduzca en estado de ebriedad, bajo el influjo de estupefacientes u otras sustancias tóxicas o viole las disposiciones de los artículos 75 y 83 de esta Ley.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(ADICIONADO,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Cuando el conductor de un vehículo cause la muerte a una persona, con motivo de la conducción en estado de ebriedad, la Dirección, además de cancelar la licencia de aquél, le negará una nueva hasta pasados diez años contados a partir de haber ocurrido el hecho de tránsito; en caso de reincidencia, no volverá a otorgarle otra.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En la prestación del servicio público de transporte, en todas sus modalidades, las disposiciones reglamentarias señalarán las demás causas de cancelación.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63.</w:t>
      </w:r>
      <w:r w:rsidRPr="00ED6365">
        <w:rPr>
          <w:rFonts w:ascii="Times New Roman" w:hAnsi="Times New Roman" w:cs="Times New Roman"/>
          <w:szCs w:val="24"/>
        </w:rPr>
        <w:t xml:space="preserve"> En los casos de suspensión, el interesado podrá solicitar, de no subsistir las causas que la motivaron y una vez concluido el término de dicha suspensión, el ejercicio de su derecho para conducir.</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El conductor al que se le haya cancelado su licencia no tendrá derecho a que se le expida otra en el lapso de dos años; si se trata de conductor de vehículo de transporte público este lapso será de hasta cinco años. En caso de reincidencia, se le privará definitivamente de la licencia de manejo.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Los procedimientos para la suspensión o cancelación de las licencias estarán determinados en el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64.</w:t>
      </w:r>
      <w:r w:rsidRPr="00ED6365">
        <w:rPr>
          <w:rFonts w:ascii="Times New Roman" w:hAnsi="Times New Roman" w:cs="Times New Roman"/>
          <w:szCs w:val="24"/>
        </w:rPr>
        <w:t xml:space="preserve"> Las licencias para conducir dejarán de tener vigencia en los siguientes casos: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Por cancelación;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Por expirar el plazo por el que fue otorgada.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65.</w:t>
      </w:r>
      <w:r w:rsidRPr="00ED6365">
        <w:rPr>
          <w:rFonts w:ascii="Times New Roman" w:hAnsi="Times New Roman" w:cs="Times New Roman"/>
          <w:szCs w:val="24"/>
        </w:rPr>
        <w:t xml:space="preserve"> La renovación o reposición de una licencia procederá en los casos y previo cumplimiento de los requisitos que establezcan la presente Ley y su Reglamento.</w:t>
      </w:r>
    </w:p>
    <w:p w:rsidR="00ED6365" w:rsidRDefault="00ED6365" w:rsidP="00ED6365">
      <w:pPr>
        <w:pStyle w:val="Estilo"/>
        <w:rPr>
          <w:rFonts w:ascii="Times New Roman" w:hAnsi="Times New Roman" w:cs="Times New Roman"/>
          <w:szCs w:val="24"/>
        </w:rPr>
      </w:pPr>
    </w:p>
    <w:p w:rsidR="00144DE7" w:rsidRDefault="00144DE7" w:rsidP="00ED6365">
      <w:pPr>
        <w:pStyle w:val="Estilo"/>
        <w:rPr>
          <w:rFonts w:ascii="Times New Roman" w:hAnsi="Times New Roman" w:cs="Times New Roman"/>
          <w:szCs w:val="24"/>
        </w:rPr>
      </w:pPr>
    </w:p>
    <w:p w:rsidR="00144DE7" w:rsidRDefault="00144DE7" w:rsidP="00ED6365">
      <w:pPr>
        <w:pStyle w:val="Estilo"/>
        <w:rPr>
          <w:rFonts w:ascii="Times New Roman" w:hAnsi="Times New Roman" w:cs="Times New Roman"/>
          <w:szCs w:val="24"/>
        </w:rPr>
      </w:pPr>
    </w:p>
    <w:p w:rsidR="00144DE7" w:rsidRPr="00ED6365" w:rsidRDefault="00144DE7"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(REFORMADO PRIMER PÁRRAFO, G.O. 30 DE DICIEMBRE DE 2011)</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66.</w:t>
      </w:r>
      <w:r w:rsidRPr="00ED6365">
        <w:rPr>
          <w:rFonts w:ascii="Times New Roman" w:hAnsi="Times New Roman" w:cs="Times New Roman"/>
          <w:szCs w:val="24"/>
        </w:rPr>
        <w:t xml:space="preserve"> La Dirección de Transporte podrá expedir permisos para conducir vehículos de motor, que tendrán una vigencia temporal, de conformidad con las disposiciones del Reglamento de esta Ley.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Los permisos tendrán una duración no mayor de 180 días y serán renovables. En ningún caso se otorgarán a menores de 16 años.</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Los permisos se cancelarán cuando el titular del mismo cometa una infracción a las disposiciones de esta Ley o su Reglamento.</w:t>
      </w:r>
    </w:p>
    <w:p w:rsidR="00ED6365" w:rsidRPr="00ED6365" w:rsidRDefault="00ED6365" w:rsidP="00ED6365">
      <w:pPr>
        <w:pStyle w:val="Estilo"/>
        <w:rPr>
          <w:rFonts w:ascii="Times New Roman" w:hAnsi="Times New Roman" w:cs="Times New Roman"/>
          <w:szCs w:val="24"/>
        </w:rPr>
      </w:pP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Capítulo VII</w:t>
      </w: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Obligaciones de los Conductores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67.</w:t>
      </w:r>
      <w:r w:rsidRPr="00ED6365">
        <w:rPr>
          <w:rFonts w:ascii="Times New Roman" w:hAnsi="Times New Roman" w:cs="Times New Roman"/>
          <w:szCs w:val="24"/>
        </w:rPr>
        <w:t xml:space="preserve"> Las personas que conduzcan un vehículo en la vía pública obligatoriamente deberán portar:</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La licencia o el permiso vigentes expedidos por la Dirección de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La tarjeta de circulación que acredite el registro del vehículo ante la autoridad competente;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En los vehículos, las placas metálicas autorizadas, con las medidas de seguridad acordadas por la autoridad que las expide, y los engomados correspondientes o, en su caso, el permiso temporal para circular sin ellos, colocados en los lugares que determine el Reglamento de esta Ley;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Cuando se trate de conductores de vehículos del servicio de transporte público de pasajeros, además de los requisitos anteriores, también portarán la tarjeta anual de identificación que expedirá la Dirección de Transporte a quienes hayan aprobado los exámenes toxicológicos que aplicará en coordinación con la Secretaría de Salud del Estado, previo pago de los derechos que por dicho trámite se generen.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68.</w:t>
      </w:r>
      <w:r w:rsidRPr="00ED6365">
        <w:rPr>
          <w:rFonts w:ascii="Times New Roman" w:hAnsi="Times New Roman" w:cs="Times New Roman"/>
          <w:szCs w:val="24"/>
        </w:rPr>
        <w:t xml:space="preserve"> Se prohíbe equipar unidades de transporte con señales luminosas o audibles reservadas a vehículos oficiales o de servicio social, así como a sus conductores seguir a vehículos en servicio de emergencia, detenerse o estacionarse a una distancia tal que pueda significar riesgo o entorpecer la actividad del personal de dichos vehículos.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69.</w:t>
      </w:r>
      <w:r w:rsidRPr="00ED6365">
        <w:rPr>
          <w:rFonts w:ascii="Times New Roman" w:hAnsi="Times New Roman" w:cs="Times New Roman"/>
          <w:szCs w:val="24"/>
        </w:rPr>
        <w:t xml:space="preserve"> Los ocupantes de vehículos, utilizarán al circular en la vía pública el cinturón de seguridad, excepto que aquél esté destinado a la prestación del servicio de transporte público de pasajeros, en sus modalidades de transporte urbano, suburbano o foráneo, que se regularán en los términos que establezca el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lastRenderedPageBreak/>
        <w:t>Artículo 70.</w:t>
      </w:r>
      <w:r w:rsidRPr="00ED6365">
        <w:rPr>
          <w:rFonts w:ascii="Times New Roman" w:hAnsi="Times New Roman" w:cs="Times New Roman"/>
          <w:szCs w:val="24"/>
        </w:rPr>
        <w:t xml:space="preserve"> Queda prohibido conducir un vehículo con temeridad, en estado de ebriedad, bajo el influjo de estupefacientes u otras sustancias tóxicas, aun cuando por prescripción médica esté autorizado su uso, así como comunicarse telefónicamente mientras se conduce.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(ADICIONADO,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 autoridad de tránsito instalará, de manera aleatoria, en las vías públicas de competencia estatal y en coordinación con la Secretaría de Salud, grupos de trabajo acompañados por un médico para detectar, mediante alcoholímetro, la presencia de alcohol en aire exhalado por los conductores de unidades vehiculares, tanto del servicio particular como del transporte público.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(ADICIONADO,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Los conductores del transporte público, en cualquiera de sus modalidades, deberán conducir las unidades sin presencia de alcohol en aire exhalado. A quien conduzca una unidad vehicular en estado de ebriedad o bajo el influjo de estupefacientes u otras sustancias tóxicas, le será retirado de circulación el vehículo así conducido, hasta que pague el monto de la infracción respectiva, el arrastre y los días de corralón.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71.</w:t>
      </w:r>
      <w:r w:rsidRPr="00ED6365">
        <w:rPr>
          <w:rFonts w:ascii="Times New Roman" w:hAnsi="Times New Roman" w:cs="Times New Roman"/>
          <w:szCs w:val="24"/>
        </w:rPr>
        <w:t xml:space="preserve"> Cuando circulen por las vías públicas, los conductores de bicicletas, triciclos, </w:t>
      </w:r>
      <w:proofErr w:type="spellStart"/>
      <w:r w:rsidRPr="00ED6365">
        <w:rPr>
          <w:rFonts w:ascii="Times New Roman" w:hAnsi="Times New Roman" w:cs="Times New Roman"/>
          <w:szCs w:val="24"/>
        </w:rPr>
        <w:t>bicimotos</w:t>
      </w:r>
      <w:proofErr w:type="spellEnd"/>
      <w:r w:rsidRPr="00ED6365">
        <w:rPr>
          <w:rFonts w:ascii="Times New Roman" w:hAnsi="Times New Roman" w:cs="Times New Roman"/>
          <w:szCs w:val="24"/>
        </w:rPr>
        <w:t>, motonetas y motocicletas o similares, cuya capacidad de cilindrada sea menor a 50 cm3, cuando circulen por la vía pública, estarán sujetos a las mismas normas que rigen el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72</w:t>
      </w:r>
      <w:r w:rsidRPr="00ED6365">
        <w:rPr>
          <w:rFonts w:ascii="Times New Roman" w:hAnsi="Times New Roman" w:cs="Times New Roman"/>
          <w:szCs w:val="24"/>
        </w:rPr>
        <w:t>. Los conductores y los pasajeros se abstendrán de arrojar, depositar o abandonar sobre la vía pública, objetos o materias de desechos sólidos u orgánicos.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73.</w:t>
      </w:r>
      <w:r w:rsidRPr="00ED6365">
        <w:rPr>
          <w:rFonts w:ascii="Times New Roman" w:hAnsi="Times New Roman" w:cs="Times New Roman"/>
          <w:szCs w:val="24"/>
        </w:rPr>
        <w:t xml:space="preserve"> A los conductores de vehículos de transporte público les queda prohibido abastecer de combustible a los mismos con pasaje a bordo.</w:t>
      </w:r>
    </w:p>
    <w:p w:rsidR="00ED6365" w:rsidRDefault="00ED6365" w:rsidP="00ED6365">
      <w:pPr>
        <w:pStyle w:val="Estilo"/>
        <w:rPr>
          <w:rFonts w:ascii="Times New Roman" w:hAnsi="Times New Roman" w:cs="Times New Roman"/>
          <w:szCs w:val="24"/>
        </w:rPr>
      </w:pPr>
    </w:p>
    <w:p w:rsidR="00144DE7" w:rsidRPr="00144DE7" w:rsidRDefault="00144DE7" w:rsidP="00144DE7">
      <w:pPr>
        <w:pStyle w:val="Estilo"/>
        <w:rPr>
          <w:rFonts w:ascii="Times New Roman" w:hAnsi="Times New Roman" w:cs="Times New Roman"/>
          <w:b/>
          <w:szCs w:val="24"/>
        </w:rPr>
      </w:pPr>
      <w:r w:rsidRPr="00144DE7">
        <w:rPr>
          <w:rFonts w:ascii="Times New Roman" w:hAnsi="Times New Roman" w:cs="Times New Roman"/>
          <w:b/>
          <w:szCs w:val="24"/>
        </w:rPr>
        <w:t>(ADICIONADO, PÁRRAFO SEGUNDO; G.O. 30 DE MARZO DE 2017)</w:t>
      </w:r>
    </w:p>
    <w:p w:rsidR="00144DE7" w:rsidRPr="00144DE7" w:rsidRDefault="00144DE7" w:rsidP="00144DE7">
      <w:pPr>
        <w:autoSpaceDE w:val="0"/>
        <w:autoSpaceDN w:val="0"/>
        <w:adjustRightInd w:val="0"/>
        <w:spacing w:after="0" w:line="240" w:lineRule="auto"/>
        <w:ind w:left="0" w:firstLine="0"/>
        <w:rPr>
          <w:rFonts w:eastAsiaTheme="minorEastAsia"/>
          <w:b/>
          <w:color w:val="auto"/>
          <w:szCs w:val="24"/>
        </w:rPr>
      </w:pPr>
      <w:r w:rsidRPr="00144DE7">
        <w:rPr>
          <w:rFonts w:eastAsiaTheme="minorEastAsia"/>
          <w:b/>
          <w:color w:val="auto"/>
          <w:szCs w:val="24"/>
        </w:rPr>
        <w:t>El pago del servicio por a</w:t>
      </w:r>
      <w:r w:rsidRPr="00144DE7">
        <w:rPr>
          <w:rFonts w:eastAsiaTheme="minorEastAsia"/>
          <w:b/>
          <w:color w:val="auto"/>
          <w:szCs w:val="24"/>
        </w:rPr>
        <w:t xml:space="preserve">bastecimiento de combustible de </w:t>
      </w:r>
      <w:r w:rsidRPr="00144DE7">
        <w:rPr>
          <w:rFonts w:eastAsiaTheme="minorEastAsia"/>
          <w:b/>
          <w:color w:val="auto"/>
          <w:szCs w:val="24"/>
        </w:rPr>
        <w:t>las unidades destinadas al trans</w:t>
      </w:r>
      <w:r w:rsidRPr="00144DE7">
        <w:rPr>
          <w:rFonts w:eastAsiaTheme="minorEastAsia"/>
          <w:b/>
          <w:color w:val="auto"/>
          <w:szCs w:val="24"/>
        </w:rPr>
        <w:t xml:space="preserve">porte público, en cualquiera de </w:t>
      </w:r>
      <w:r w:rsidRPr="00144DE7">
        <w:rPr>
          <w:rFonts w:eastAsiaTheme="minorEastAsia"/>
          <w:b/>
          <w:color w:val="auto"/>
          <w:szCs w:val="24"/>
        </w:rPr>
        <w:t xml:space="preserve">sus modalidades y </w:t>
      </w:r>
      <w:proofErr w:type="spellStart"/>
      <w:r w:rsidRPr="00144DE7">
        <w:rPr>
          <w:rFonts w:eastAsiaTheme="minorEastAsia"/>
          <w:b/>
          <w:color w:val="auto"/>
          <w:szCs w:val="24"/>
        </w:rPr>
        <w:t>submodalidades</w:t>
      </w:r>
      <w:proofErr w:type="spellEnd"/>
      <w:r w:rsidRPr="00144DE7">
        <w:rPr>
          <w:rFonts w:eastAsiaTheme="minorEastAsia"/>
          <w:b/>
          <w:color w:val="auto"/>
          <w:szCs w:val="24"/>
        </w:rPr>
        <w:t xml:space="preserve">, será preferentemente mediante </w:t>
      </w:r>
      <w:r w:rsidRPr="00144DE7">
        <w:rPr>
          <w:rFonts w:eastAsiaTheme="minorEastAsia"/>
          <w:b/>
          <w:color w:val="auto"/>
          <w:szCs w:val="24"/>
        </w:rPr>
        <w:t>tarjeta de prepago, va</w:t>
      </w:r>
      <w:r w:rsidRPr="00144DE7">
        <w:rPr>
          <w:rFonts w:eastAsiaTheme="minorEastAsia"/>
          <w:b/>
          <w:color w:val="auto"/>
          <w:szCs w:val="24"/>
        </w:rPr>
        <w:t xml:space="preserve">les, convenios o cualquier otro </w:t>
      </w:r>
      <w:r w:rsidRPr="00144DE7">
        <w:rPr>
          <w:rFonts w:eastAsiaTheme="minorEastAsia"/>
          <w:b/>
          <w:color w:val="auto"/>
          <w:szCs w:val="24"/>
        </w:rPr>
        <w:t>medio reconocido por la ley, pa</w:t>
      </w:r>
      <w:r w:rsidRPr="00144DE7">
        <w:rPr>
          <w:rFonts w:eastAsiaTheme="minorEastAsia"/>
          <w:b/>
          <w:color w:val="auto"/>
          <w:szCs w:val="24"/>
        </w:rPr>
        <w:t xml:space="preserve">ra cuyo efecto el titular de la </w:t>
      </w:r>
      <w:r w:rsidRPr="00144DE7">
        <w:rPr>
          <w:rFonts w:eastAsiaTheme="minorEastAsia"/>
          <w:b/>
          <w:color w:val="auto"/>
          <w:szCs w:val="24"/>
        </w:rPr>
        <w:t>concesión adoptará las medid</w:t>
      </w:r>
      <w:r w:rsidRPr="00144DE7">
        <w:rPr>
          <w:rFonts w:eastAsiaTheme="minorEastAsia"/>
          <w:b/>
          <w:color w:val="auto"/>
          <w:szCs w:val="24"/>
        </w:rPr>
        <w:t xml:space="preserve">as pertinentes a fin de cumplir </w:t>
      </w:r>
      <w:r w:rsidRPr="00144DE7">
        <w:rPr>
          <w:rFonts w:eastAsiaTheme="minorEastAsia"/>
          <w:b/>
          <w:color w:val="auto"/>
          <w:szCs w:val="24"/>
        </w:rPr>
        <w:t>con esta disposición.</w:t>
      </w:r>
    </w:p>
    <w:p w:rsidR="00144DE7" w:rsidRPr="00ED6365" w:rsidRDefault="00144DE7" w:rsidP="00144DE7">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74.</w:t>
      </w:r>
      <w:r w:rsidRPr="00ED6365">
        <w:rPr>
          <w:rFonts w:ascii="Times New Roman" w:hAnsi="Times New Roman" w:cs="Times New Roman"/>
          <w:szCs w:val="24"/>
        </w:rPr>
        <w:t xml:space="preserve"> Los conductores, propietarios de vehículos y la empresa aseguradora, en términos de lo dispuesto por el artículo 46 de esta Ley, están solidariamente obligados a responder por los daños y perjuicios causados a terceros en su persona y patrimonio.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Cuando se cometa el delito de homicidio o el de lesiones previstas en las fracciones de la IV a la VI del artículo 137 del Código Penal, la Dirección de Tránsito o la de Transporte del Estado retendrán el vehículo que haya intervenido en el accidente para garantizar el pago, y lo pondrán sin demora a disposición de la autoridad competente, para la determinación de la responsabilidad procedente.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(ADICIONADO, G.O. 2 DE ABRIL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Probada la culpabilidad del operario por la autoridad competente, en caso de insolvencia del mismo, el concesionario o permisionario deberá indemnizar a la víctima o a sus deudos, con la póliza del seguro correspondiente y, de no ser suficiente, con sus recursos propios.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(ADICIONADO, G.O. 2 DE ABRIL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El monto de la indemnización y los mecanismos para su pago inmediato los determinará la autoridad jurisdiccional competente. La indemnización por ese concepto nunca será menor de dos mil ni superior a cuatro mil salarios mínimos vigentes en la capital del estado. Tan luego como resulte cubierta la indemnización procedente y a entera satisfacción de la víctima o sus deudos, el vehículo será devuelto sin demora al concesionario o permisionario.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75.</w:t>
      </w:r>
      <w:r w:rsidRPr="00ED6365">
        <w:rPr>
          <w:rFonts w:ascii="Times New Roman" w:hAnsi="Times New Roman" w:cs="Times New Roman"/>
          <w:szCs w:val="24"/>
        </w:rPr>
        <w:t xml:space="preserve"> Los conductores u operarios, además de las obligaciones señaladas en los artículos anteriores, deberán: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Mostrar a las autoridades de tránsito, cuando se les solicite, la licencia o permiso para manejar, así como la documentación que autorice la circulación del vehículo;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Abstenerse de conducir cuando estén impedidos para hacerlo por circunstancias de salud o de cualquier otra causa que implique disminución de sus facultades físicas o mentales;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Transportar en la unidad sólo el número de personas especificadas en la tarjeta de circulación correspondiente;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2 DE ABRIL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No llevar bultos u objetos que obstruyan la visibilidad del conductor al frente, a los lados o en la parte posterior del vehículo, cuando con éste se preste el servicio público de pasajeros en sus modalidades urbano, suburbano y foráneo; quedan prohibidos los elementos que puedan distraer al conductor u operario como teléfonos celulares y radio comunicadores;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 No causar molestias a otros conductores, a peatones y al público en general con ruidos, señas y otras actitudes ofensivas y acatar estrictamente las normas sobre uso de bocinas, silbatos, escapes, cambios de luces y accesorios de vehículo;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 Conservar una distancia, respecto del vehículo que le precede, que permita detenerse oportunamente, en base a la velocidad, las condiciones de la vía y las del propio vehículo;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 No entorpecer la marcha de columnas militares, escolares, desfiles cívicos, cortejos fúnebres y manifestaciones públicas;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VIII. Disminuir la velocidad y, de ser preciso, detener la marcha del vehículo, así como tomar las precauciones necesarias ante la concentración de peatones;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IX. Respetar las reglas de circulación, especialmente las que se refieren a preferencias, velocidad y uso restringido de las vías públicas;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 Someterse a los exámenes médicos y de pericia exigidos por esta Ley y su Reglamento;</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XI. No obstruir la circulación de otros vehículos y de las personas, así como abstenerse de invadir, en las áreas de rodamiento, las zonas reservadas para el paso peatonal;</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XII. Evitar que personas carentes de licencia o permiso para manejar o sin capacidad física o mental conduzcan los vehículos a su cargo;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XIII. Acatar las disposiciones de esta Ley y de su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76.</w:t>
      </w:r>
      <w:r w:rsidRPr="00ED6365">
        <w:rPr>
          <w:rFonts w:ascii="Times New Roman" w:hAnsi="Times New Roman" w:cs="Times New Roman"/>
          <w:szCs w:val="24"/>
        </w:rPr>
        <w:t xml:space="preserve"> Queda prohibido a conductores de vehículos de servicio social u oficial hacer uso de señales luminosas o audibles especiales cuando no se dirijan a atender una emergencia o realicen acciones preventivas.</w:t>
      </w:r>
    </w:p>
    <w:p w:rsidR="00E831BF" w:rsidRPr="00ED6365" w:rsidRDefault="00E831BF" w:rsidP="00ED6365">
      <w:pPr>
        <w:pStyle w:val="Estilo"/>
        <w:rPr>
          <w:rFonts w:ascii="Times New Roman" w:hAnsi="Times New Roman" w:cs="Times New Roman"/>
          <w:szCs w:val="24"/>
        </w:rPr>
      </w:pP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Capítulo VIII</w:t>
      </w: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Circulación de los Vehículos</w:t>
      </w:r>
    </w:p>
    <w:p w:rsidR="00ED6365" w:rsidRPr="00E831BF" w:rsidRDefault="00ED6365" w:rsidP="00ED6365">
      <w:pPr>
        <w:pStyle w:val="Estilo"/>
        <w:rPr>
          <w:rFonts w:ascii="Times New Roman" w:hAnsi="Times New Roman" w:cs="Times New Roman"/>
          <w:b/>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77.</w:t>
      </w:r>
      <w:r w:rsidRPr="00ED6365">
        <w:rPr>
          <w:rFonts w:ascii="Times New Roman" w:hAnsi="Times New Roman" w:cs="Times New Roman"/>
          <w:szCs w:val="24"/>
        </w:rPr>
        <w:t xml:space="preserve"> Los propietarios, conductores u operadores de vehículos en circulación y los usuarios de la vía pública se abstendrán de realizar todo acto que constituya un peligro para las personas o sus bienes.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Para la realización de eventos deportivos y desplazamientos de caravanas de vehículos o peatones en las vías públicas, los organizadores informarán oportunamente por escrito a la Dirección de Tránsito o, en su caso, a la autoridad municipal competente.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78.</w:t>
      </w:r>
      <w:r w:rsidRPr="00ED6365">
        <w:rPr>
          <w:rFonts w:ascii="Times New Roman" w:hAnsi="Times New Roman" w:cs="Times New Roman"/>
          <w:szCs w:val="24"/>
        </w:rPr>
        <w:t xml:space="preserve"> El transporte de sustancias o materiales peligrosos en la vía pública se realizará en los términos de la legislación federal de la materia.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26 DE SEPTIEMBRE DE 2008)</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79.</w:t>
      </w:r>
      <w:r w:rsidRPr="00ED6365">
        <w:rPr>
          <w:rFonts w:ascii="Times New Roman" w:hAnsi="Times New Roman" w:cs="Times New Roman"/>
          <w:szCs w:val="24"/>
        </w:rPr>
        <w:t xml:space="preserve"> Todo vehículo que circule en la vía pública deberá estar </w:t>
      </w:r>
      <w:proofErr w:type="spellStart"/>
      <w:r w:rsidRPr="00ED6365">
        <w:rPr>
          <w:rFonts w:ascii="Times New Roman" w:hAnsi="Times New Roman" w:cs="Times New Roman"/>
          <w:szCs w:val="24"/>
        </w:rPr>
        <w:t>emplacado</w:t>
      </w:r>
      <w:proofErr w:type="spellEnd"/>
      <w:r w:rsidRPr="00ED6365">
        <w:rPr>
          <w:rFonts w:ascii="Times New Roman" w:hAnsi="Times New Roman" w:cs="Times New Roman"/>
          <w:szCs w:val="24"/>
        </w:rPr>
        <w:t>, en términos de lo dispuesto en el artículo 67 de esta Ley, en buen estado mecánico, no tener cristales polarizados, obscurecidos o aditamentos que obstruyan la visibilidad al interior del vehículo, salvo cuando éstos vengan instalados de fábrica, de acuerdo con las normas expedidas por la autoridad federal correspondiente, o cuando así se requiera por razones médicas, debidamente acreditadas y cualquiera de estas circunstancias se indique en la tarjeta de circulación, y contar con los sistemas y accesorios, requisitos de peso y dimensiones que señalan esta Ley, su Reglamento y demás normatividad aplicable.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Las autoridades de tránsito retirarán de la circulación a los vehículos, cuando se contravenga lo dispuesto en el párrafo anterior, independientemente de aplicar la sanción que corresponda.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80.</w:t>
      </w:r>
      <w:r w:rsidRPr="00ED6365">
        <w:rPr>
          <w:rFonts w:ascii="Times New Roman" w:hAnsi="Times New Roman" w:cs="Times New Roman"/>
          <w:szCs w:val="24"/>
        </w:rPr>
        <w:t xml:space="preserve"> Las ambulancias, los vehículos de cuerpos de bomberos, del ejército, de las instituciones policiales, de tránsito y transporte, cuando circulen en ejercicio de sus funciones o para la atención de una emergencia, tendrán preferencia de paso en la vía pública.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81.</w:t>
      </w:r>
      <w:r w:rsidRPr="00ED6365">
        <w:rPr>
          <w:rFonts w:ascii="Times New Roman" w:hAnsi="Times New Roman" w:cs="Times New Roman"/>
          <w:szCs w:val="24"/>
        </w:rPr>
        <w:t xml:space="preserve"> El Reglamento establecerá las normas de seguridad y los requisitos necesarios para que puedan circular los vehículos en la vía pública y las relativas a las condiciones de seguridad necesaria para sus ocupantes, de otros vehículos y de peatones, como el buen </w:t>
      </w:r>
      <w:r w:rsidRPr="00ED6365">
        <w:rPr>
          <w:rFonts w:ascii="Times New Roman" w:hAnsi="Times New Roman" w:cs="Times New Roman"/>
          <w:szCs w:val="24"/>
        </w:rPr>
        <w:lastRenderedPageBreak/>
        <w:t>estado de funcionamiento del motor, limpiador de parabrisas, silenciador, herramienta para casos de emergencia, espejos, claxon, sistema de frenos y alumbrado, velocímetro y los demás que sean propios de cada vehículo en especial y del fin al que estén destinados.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De igual manera, el Reglamento establecerá las condiciones necesarias para el traslado de carga en general.</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82.</w:t>
      </w:r>
      <w:r w:rsidRPr="00ED6365">
        <w:rPr>
          <w:rFonts w:ascii="Times New Roman" w:hAnsi="Times New Roman" w:cs="Times New Roman"/>
          <w:szCs w:val="24"/>
        </w:rPr>
        <w:t xml:space="preserve"> Cuando se presenten situaciones que perturben la paz pública y trastornen la circulación vehicular, tanto en las áreas de rodamiento como en las reservadas para el uso peatonal, las autoridades de tránsito tomarán las medidas necesarias para regular y controlar el desplazamiento vehicular, aun de manera distinta a la señalada por esta Ley y su Reglamento; en tanto perdure la emergencia, en coordinación con otras autoridades competentes, implementarán los dispositivos y señalamientos de circulación.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83.</w:t>
      </w:r>
      <w:r w:rsidRPr="00ED6365">
        <w:rPr>
          <w:rFonts w:ascii="Times New Roman" w:hAnsi="Times New Roman" w:cs="Times New Roman"/>
          <w:szCs w:val="24"/>
        </w:rPr>
        <w:t xml:space="preserve"> Los límites máximos y mínimos de velocidad para la circulación de vehículos en la vía pública se fijarán en el Reglamento, de acuerdo con las normas internacionales.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(ADICIONADO, G.O. 2 DE ABRIL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En los casos de las unidades que presten el servicio de transporte público de pasajeros en sus modalidades urbano, suburbano y foráneo, sus operarios deberán respetar los siguientes límites máximos de velocidad: en zonas urbanas y de población densa, cuarenta kilómetros por hora; en zonas escolares, diez kilómetros por hora; y en zonas no urbanas ochenta kilómetros por hora, salvo restricciones propias del camino, conforme con los señalamientos viales.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84.</w:t>
      </w:r>
      <w:r w:rsidRPr="00ED6365">
        <w:rPr>
          <w:rFonts w:ascii="Times New Roman" w:hAnsi="Times New Roman" w:cs="Times New Roman"/>
          <w:szCs w:val="24"/>
        </w:rPr>
        <w:t xml:space="preserve"> Los vehículos registrados en otro país podrán circular libremente en la vía pública, si lo hacen con permiso de importación o internación temporal otorgado por las autoridades competentes y cuentan con las placas y la tarjeta de circulación o documento equivalente vigente, correspondientes a su lugar de origen.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85.</w:t>
      </w:r>
      <w:r w:rsidRPr="00ED6365">
        <w:rPr>
          <w:rFonts w:ascii="Times New Roman" w:hAnsi="Times New Roman" w:cs="Times New Roman"/>
          <w:szCs w:val="24"/>
        </w:rPr>
        <w:t xml:space="preserve"> Los vehículos destinados a la prestación del servicio de transporte público circularán por las rutas autorizadas en la concesión y </w:t>
      </w:r>
      <w:proofErr w:type="gramStart"/>
      <w:r w:rsidRPr="00ED6365">
        <w:rPr>
          <w:rFonts w:ascii="Times New Roman" w:hAnsi="Times New Roman" w:cs="Times New Roman"/>
          <w:szCs w:val="24"/>
        </w:rPr>
        <w:t>los</w:t>
      </w:r>
      <w:proofErr w:type="gramEnd"/>
      <w:r w:rsidRPr="00ED6365">
        <w:rPr>
          <w:rFonts w:ascii="Times New Roman" w:hAnsi="Times New Roman" w:cs="Times New Roman"/>
          <w:szCs w:val="24"/>
        </w:rPr>
        <w:t xml:space="preserve"> taxis lo harán en su jurisdicción, siempre que se acredite la vigencia de dicha concesión, mediante el uso de las placas, la tarjeta de circulación y los engomados respectivos, pudiendo hacerlo en otras vías públicas por causas justificadas.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30 DE DICIEMBRE DE 2011)</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86.</w:t>
      </w:r>
      <w:r w:rsidRPr="00ED6365">
        <w:rPr>
          <w:rFonts w:ascii="Times New Roman" w:hAnsi="Times New Roman" w:cs="Times New Roman"/>
          <w:szCs w:val="24"/>
        </w:rPr>
        <w:t xml:space="preserve"> La Dirección de Transporte, respecto de vehículos que presten el servicio de transporte público de pasajeros, en todas sus modalidades, determinará el cupo máximo de personas que puedan ser transportadas y las condiciones en que deba hacerse el viaje.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87</w:t>
      </w:r>
      <w:r w:rsidRPr="00ED6365">
        <w:rPr>
          <w:rFonts w:ascii="Times New Roman" w:hAnsi="Times New Roman" w:cs="Times New Roman"/>
          <w:szCs w:val="24"/>
        </w:rPr>
        <w:t>. Los vehículos sólo podrán ser retirados de la circulación en la vía pública por contravenir disposiciones de esta Ley o de su Reglamento.</w:t>
      </w:r>
    </w:p>
    <w:p w:rsidR="00ED6365" w:rsidRPr="00ED6365" w:rsidRDefault="00ED6365" w:rsidP="00ED6365">
      <w:pPr>
        <w:pStyle w:val="Estilo"/>
        <w:rPr>
          <w:rFonts w:ascii="Times New Roman" w:hAnsi="Times New Roman" w:cs="Times New Roman"/>
          <w:szCs w:val="24"/>
        </w:rPr>
      </w:pPr>
    </w:p>
    <w:p w:rsidR="00C770AD" w:rsidRDefault="00C770AD" w:rsidP="00E831BF">
      <w:pPr>
        <w:pStyle w:val="Estilo"/>
        <w:jc w:val="center"/>
        <w:rPr>
          <w:rFonts w:ascii="Times New Roman" w:hAnsi="Times New Roman" w:cs="Times New Roman"/>
          <w:b/>
          <w:szCs w:val="24"/>
        </w:rPr>
      </w:pPr>
    </w:p>
    <w:p w:rsidR="00C770AD" w:rsidRDefault="00C770AD" w:rsidP="00E831BF">
      <w:pPr>
        <w:pStyle w:val="Estilo"/>
        <w:jc w:val="center"/>
        <w:rPr>
          <w:rFonts w:ascii="Times New Roman" w:hAnsi="Times New Roman" w:cs="Times New Roman"/>
          <w:b/>
          <w:szCs w:val="24"/>
        </w:rPr>
      </w:pPr>
    </w:p>
    <w:p w:rsidR="00C770AD" w:rsidRDefault="00C770AD" w:rsidP="00E831BF">
      <w:pPr>
        <w:pStyle w:val="Estilo"/>
        <w:jc w:val="center"/>
        <w:rPr>
          <w:rFonts w:ascii="Times New Roman" w:hAnsi="Times New Roman" w:cs="Times New Roman"/>
          <w:b/>
          <w:szCs w:val="24"/>
        </w:rPr>
      </w:pP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lastRenderedPageBreak/>
        <w:t>Capítulo IX</w:t>
      </w: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Parada y Estacionamiento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PRIMER PÁRRAFO, G.O. 30 DE DICIEMBRE DE 2011)</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88.</w:t>
      </w:r>
      <w:r w:rsidRPr="00ED6365">
        <w:rPr>
          <w:rFonts w:ascii="Times New Roman" w:hAnsi="Times New Roman" w:cs="Times New Roman"/>
          <w:szCs w:val="24"/>
        </w:rPr>
        <w:t xml:space="preserve"> Las paradas del transporte público serán fijadas en forma coordinada por la Dirección de Transporte y la de Tránsito, escuchando la opinión, en su caso, de las autoridades municipales, cuando éstas tengan a su cargo el servicio de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 autoridad que tenga a su cargo el servicio de tránsito señalará los lugares de la vía pública en donde se podrán estacionar los vehículos.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A falta de señalamiento, los conductores se estacionarán en los lugares en donde exista acotamiento suficiente, sin entorpecer la circulación de otros vehículos.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Cuando, por circunstancias extraordinarias, se requiera estacionarse en el área de rodamiento de las vías públicas, los conductores colocarán los señalamientos preventivos, restrictivos y los que sean necesarios para garantizar la seguridad de los peatones y demás vehículos. El Reglamento establecerá, al respecto, las obligaciones de los conductores.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89.</w:t>
      </w:r>
      <w:r w:rsidRPr="00ED6365">
        <w:rPr>
          <w:rFonts w:ascii="Times New Roman" w:hAnsi="Times New Roman" w:cs="Times New Roman"/>
          <w:szCs w:val="24"/>
        </w:rPr>
        <w:t xml:space="preserve"> Queda prohibido establecer zonas de estacionamiento exclusivo en la vía pública.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90.</w:t>
      </w:r>
      <w:r w:rsidRPr="00ED6365">
        <w:rPr>
          <w:rFonts w:ascii="Times New Roman" w:hAnsi="Times New Roman" w:cs="Times New Roman"/>
          <w:szCs w:val="24"/>
        </w:rPr>
        <w:t xml:space="preserve"> Para el ascenso o descenso de pasajeros, los conductores de vehículos destinados a la prestación del servicio de transporte público se detendrán a la orilla de la vía, en los lugares autorizados, a efecto de no ocupar la superficie de rodamiento. En las zonas rurales, lo harán en las áreas destinadas para ello y, en su defecto, en un lugar fuera de la superficie de rodamiento.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Los conductores tomarán las precauciones necesarias para garantizar la seguridad de los pasajeros y de los demás vehículos. El Reglamento señalará, al respecto, las obligaciones de los conductores.</w:t>
      </w:r>
    </w:p>
    <w:p w:rsidR="00ED6365" w:rsidRPr="00E831BF" w:rsidRDefault="00ED6365" w:rsidP="00E831BF">
      <w:pPr>
        <w:pStyle w:val="Estilo"/>
        <w:jc w:val="center"/>
        <w:rPr>
          <w:rFonts w:ascii="Times New Roman" w:hAnsi="Times New Roman" w:cs="Times New Roman"/>
          <w:b/>
          <w:szCs w:val="24"/>
        </w:rPr>
      </w:pP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Capítulo X</w:t>
      </w: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Estacionamiento de Vehículos en Inmuebles Particulares</w:t>
      </w:r>
    </w:p>
    <w:p w:rsidR="00ED6365" w:rsidRPr="00E831BF" w:rsidRDefault="00ED6365" w:rsidP="00E831BF">
      <w:pPr>
        <w:pStyle w:val="Estilo"/>
        <w:jc w:val="center"/>
        <w:rPr>
          <w:rFonts w:ascii="Times New Roman" w:hAnsi="Times New Roman" w:cs="Times New Roman"/>
          <w:b/>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PRIMER PÁRRAFO, G.O. 30 DE DICIEMBRE DE 2011)</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91.</w:t>
      </w:r>
      <w:r w:rsidRPr="00ED6365">
        <w:rPr>
          <w:rFonts w:ascii="Times New Roman" w:hAnsi="Times New Roman" w:cs="Times New Roman"/>
          <w:szCs w:val="24"/>
        </w:rPr>
        <w:t xml:space="preserve"> Para la prestación del servicio al público de estacionamiento de vehículos en inmuebles particulares, se requiere autorización de la Dirección de Tránsito, conforme a lo dispuesto en esta Ley y su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Las condiciones que hicieron posible obtener la autorización no podrán ser modificadas por el particular, sin el previo consentimiento por escrito de la autoridad que la otorgó.</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Las autorizaciones no son transferibles a terceros.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92.</w:t>
      </w:r>
      <w:r w:rsidRPr="00ED6365">
        <w:rPr>
          <w:rFonts w:ascii="Times New Roman" w:hAnsi="Times New Roman" w:cs="Times New Roman"/>
          <w:szCs w:val="24"/>
        </w:rPr>
        <w:t xml:space="preserve"> Los prestadores del servicio al público de estacionamiento de vehículos en inmuebles particulares tendrán las obligaciones siguientes:</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I. Sujetarse a las tarifas que establezcan las autoridades de tránsito y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Marcar los espacios que garanticen el adecuado estacionamiento de cada vehículo, de conformidad con el plano que autoricen las autoridades correspondientes;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No rebasar la capacidad de vehículos que contenga la autorización correspondiente, de acuerdo al plano a que se refiere la fracción anterior;</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Reservar como máximo el veinte por ciento del cupo del estacionamiento a vehículos pensionados por mes;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 Contar con seguro de cobertura amplia para garantizar a los usuarios los daños o la pérdida total del vehículo;</w:t>
      </w:r>
    </w:p>
    <w:p w:rsidR="00C770AD" w:rsidRDefault="00C770AD"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 Entregar a los usuarios el recibo que acredite el ingreso de su vehículo, en el que se señale, con reloj marcador, la hora de entrada y salida, el número de placas de circulación y los datos del seguro a que se refiere la fracción anterior;</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 Colocar en lugar visible las tarifas y horario a que está sujeto el estacionamiento, el nombre del responsable y sus datos de localización en la ciudad;</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VIII. Contar con las señales informativas, externas e internas, correspondientes al estacionamiento;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IX. Colocar un aviso suficientemente visible y en lugar estratégico, para informar al público cuando el inmueble se encuentre a su máxima capacidad;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X. Cumplir con las demás obligaciones que establezcan la presente Ley y su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Las disposiciones contenidas en el presente artículo son obligatorias, en lo que resulten aplicables, a quienes presten el servicio de estacionamiento exclusivamente a pensionados.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93.</w:t>
      </w:r>
      <w:r w:rsidRPr="00ED6365">
        <w:rPr>
          <w:rFonts w:ascii="Times New Roman" w:hAnsi="Times New Roman" w:cs="Times New Roman"/>
          <w:szCs w:val="24"/>
        </w:rPr>
        <w:t xml:space="preserve"> Las personas encargadas de acomodar los vehículos en los estacionamientos deberán contar con la respectiva licencia de conducir vigente y cumplirán con los requisitos y obligaciones que señale el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94.</w:t>
      </w:r>
      <w:r w:rsidRPr="00ED6365">
        <w:rPr>
          <w:rFonts w:ascii="Times New Roman" w:hAnsi="Times New Roman" w:cs="Times New Roman"/>
          <w:szCs w:val="24"/>
        </w:rPr>
        <w:t xml:space="preserve"> A los prestadores del servicio de estacionamiento al público de vehículos en inmuebles particulares que acumulen tres sanciones pecuniarias, se les podrá suspender la autorización hasta por tres meses y, en caso de reincidencia, la suspensión será definitiva.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95</w:t>
      </w:r>
      <w:r w:rsidRPr="00ED6365">
        <w:rPr>
          <w:rFonts w:ascii="Times New Roman" w:hAnsi="Times New Roman" w:cs="Times New Roman"/>
          <w:szCs w:val="24"/>
        </w:rPr>
        <w:t>. Las autoridades de tránsito y transporte supervisarán los estacionamientos y sancionarán a quienes infrinjan las disposiciones relativas previstas en esta Ley y su Reglamento.</w:t>
      </w:r>
    </w:p>
    <w:p w:rsidR="00ED6365" w:rsidRDefault="00ED6365" w:rsidP="00ED6365">
      <w:pPr>
        <w:pStyle w:val="Estilo"/>
        <w:rPr>
          <w:rFonts w:ascii="Times New Roman" w:hAnsi="Times New Roman" w:cs="Times New Roman"/>
          <w:szCs w:val="24"/>
        </w:rPr>
      </w:pPr>
    </w:p>
    <w:p w:rsidR="00C770AD" w:rsidRDefault="00C770AD" w:rsidP="00ED6365">
      <w:pPr>
        <w:pStyle w:val="Estilo"/>
        <w:rPr>
          <w:rFonts w:ascii="Times New Roman" w:hAnsi="Times New Roman" w:cs="Times New Roman"/>
          <w:szCs w:val="24"/>
        </w:rPr>
      </w:pPr>
    </w:p>
    <w:p w:rsidR="00C770AD" w:rsidRDefault="00C770AD" w:rsidP="00ED6365">
      <w:pPr>
        <w:pStyle w:val="Estilo"/>
        <w:rPr>
          <w:rFonts w:ascii="Times New Roman" w:hAnsi="Times New Roman" w:cs="Times New Roman"/>
          <w:szCs w:val="24"/>
        </w:rPr>
      </w:pPr>
    </w:p>
    <w:p w:rsidR="00C770AD" w:rsidRPr="00ED6365" w:rsidRDefault="00C770AD" w:rsidP="00ED6365">
      <w:pPr>
        <w:pStyle w:val="Estilo"/>
        <w:rPr>
          <w:rFonts w:ascii="Times New Roman" w:hAnsi="Times New Roman" w:cs="Times New Roman"/>
          <w:szCs w:val="24"/>
        </w:rPr>
      </w:pP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lastRenderedPageBreak/>
        <w:t>Capítulo XI</w:t>
      </w: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Accidentes de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PRIMER PÁRRAFO, G.O. 30 DE DICIEMBRE DE 2011)</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96.</w:t>
      </w:r>
      <w:r w:rsidRPr="00ED6365">
        <w:rPr>
          <w:rFonts w:ascii="Times New Roman" w:hAnsi="Times New Roman" w:cs="Times New Roman"/>
          <w:szCs w:val="24"/>
        </w:rPr>
        <w:t xml:space="preserve"> Cuando en un accidente de tránsito en la vía pública tomare conocimiento de los hechos cualquier autoridad, deberá comunicarlo, de inmediato, a la Dirección de Tránsito y a la de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 autoridad que tomare conocimiento del accidente deberá preservar los indicios para los efectos legales correspondientes y una vez que hubiere tomado conocimiento del mismo, deberá despejar la vía para que exista fluidez en su circulación. En todo caso, la intervención se hará sin crear peligro para peatones, conductores ni pasajeros, tomando las providencias necesarias a fin de señalar y proteger el lugar del accidente.</w:t>
      </w:r>
    </w:p>
    <w:p w:rsidR="00E831BF" w:rsidRPr="00ED6365" w:rsidRDefault="00E831BF"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18 DE OCTUBRE DE 2010)</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En los casos en que las partes que intervinieron en un accidente no convinieren respecto a la forma de pago de los daños causados, no habiendo lesionados, se entregará una copia del parte a cada uno de los que en dicho evento intervinieron y se dejarán a salvo sus derechos, para los efectos de que sus aseguradoras resuelvan lo procedente, en un plazo no mayor de 30 días, bien sea entre ellas o, en su defecto, acudan a la instancia civil que corresponda.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18 DE OCTUBRE DE 2010)</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97.</w:t>
      </w:r>
      <w:r w:rsidRPr="00ED6365">
        <w:rPr>
          <w:rFonts w:ascii="Times New Roman" w:hAnsi="Times New Roman" w:cs="Times New Roman"/>
          <w:szCs w:val="24"/>
        </w:rPr>
        <w:t xml:space="preserve"> Si en un accidente de tránsito resultaren personas con lesiones de las previstas en las fracciones IV, V y VI del artículo 137 del Código Penal y se presumiere que alguno de los conductores manejaba en estado de ebriedad o bajo el influjo de estupefacientes o sustancias nocivas a la salud, la autoridad que conozca del caso solicitará de inmediato la intervención de un médico legista.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En los casos en que no se actualice la hipótesis anterior, la certificación del estado de embriaguez del conductor y de las lesiones de menor grado será realizada por el médico de apoyo de la Dirección de Tránsito.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18 DE OCTUBRE DE 2010)</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98.</w:t>
      </w:r>
      <w:r w:rsidRPr="00ED6365">
        <w:rPr>
          <w:rFonts w:ascii="Times New Roman" w:hAnsi="Times New Roman" w:cs="Times New Roman"/>
          <w:szCs w:val="24"/>
        </w:rPr>
        <w:t xml:space="preserve"> Los conductores que intervinieren en un accidente de tránsito permanecerán en el lugar de los hechos y se abstendrán de mover o retirar el vehículo de su posición final, hasta que tome conocimiento del accidente la autoridad de tránsito correspondiente.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Si del accidente sólo resultaren daños que no rebasen los quinientos salarios y ninguno de los conductores se encuentra en estado de ebriedad, quienes participaron en el mismo podrán ponerse de acuerdo en la forma y términos de la reparación de los daños causados e informarán a la autoridad de su acuerdo y podrán retirar sus unidades del lugar del accidente para permitir la libre circulación en la vía. En este supuesto, la autoridad sólo tomará nota del accidente para efectos estadísticos, sin aplicar sanción administrativa a ninguno de los conductores, ni retener en garantía de pago de los daños o de infracción los vehículos que participaron en el hecho.</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Si con motivo del accidente resultaren daños, cualquiera que sea su monto y el conductor responsable se encuentra alcoholizado, pero la presencia de alcohol en aire exhalado es menor a 0.4 (cero punto cuatro) miligramos por litro, también los interesados podrán convenir sobre la reparación de los mismos, en presencia de la autoridad de tránsito, bajo la formalidad que se establece en el numeral 100 de esta Ley. Igual procedimiento se seguirá en los casos en que, como consecuencia del accidente, bajo las mismas circunstancias, alguna de las personas que participaren resultare con lesiones de las previstas en las fracciones I, II y III del artículo 137 del Código Penal.</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En todos los casos, la autoridad de tránsito procurará que los interesados lleguen a un acuerdo, orientándolos sobre la responsabilidad en que hubieren incurrido y el valor aproximado de los daños o características de las lesiones. Si lo solicitan, se les concederá un plazo hasta de setenta y dos horas para que resuelvan.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18 DE OCTUBRE DE 2010)</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99.</w:t>
      </w:r>
      <w:r w:rsidRPr="00ED6365">
        <w:rPr>
          <w:rFonts w:ascii="Times New Roman" w:hAnsi="Times New Roman" w:cs="Times New Roman"/>
          <w:szCs w:val="24"/>
        </w:rPr>
        <w:t xml:space="preserve"> La autoridad de tránsito pondrá a disposición del agente del Ministerio Público competente a la persona que al conducir un vehículo automotor, en estado de ebriedad o bajo el influjo de estupefacientes u otras sustancias tóxicas, hubiere causado daños a terceros por ese motivo o provocado alguna de las lesiones previstas en las fracciones IV, V y VI del artículo 137 del Código Penal, o la muerte.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18 DE OCTUBRE DE 2010)</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100</w:t>
      </w:r>
      <w:r w:rsidRPr="00ED6365">
        <w:rPr>
          <w:rFonts w:ascii="Times New Roman" w:hAnsi="Times New Roman" w:cs="Times New Roman"/>
          <w:szCs w:val="24"/>
        </w:rPr>
        <w:t>. En caso de que, en un accidente de tránsito a que se refiere el artículo anterior, se causaren lesiones de las previstas en las fracciones I, II y III del artículo 137 del Código Penal y el valor de los daños se estimare superior a quinientos días de salario, se formulará un acta convenio que contenga: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 xml:space="preserve">I. Los datos de identificación de las partes y su firma o huella, así como </w:t>
      </w:r>
      <w:proofErr w:type="gramStart"/>
      <w:r w:rsidRPr="00ED6365">
        <w:rPr>
          <w:rFonts w:ascii="Times New Roman" w:hAnsi="Times New Roman" w:cs="Times New Roman"/>
          <w:szCs w:val="24"/>
        </w:rPr>
        <w:t>los del ajustador</w:t>
      </w:r>
      <w:proofErr w:type="gramEnd"/>
      <w:r w:rsidRPr="00ED6365">
        <w:rPr>
          <w:rFonts w:ascii="Times New Roman" w:hAnsi="Times New Roman" w:cs="Times New Roman"/>
          <w:szCs w:val="24"/>
        </w:rPr>
        <w:t xml:space="preserve"> o representante de su aseguradora;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Descripción de los vehículos que participaron en el accidente;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Descripción de los daños que resultaron;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El certificado médico de lesiones, si las hubiere;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 Las posibles causas de los hechos y su descripción;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 Aceptación de la responsabilidad de quien se compromete a hacer el pago;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 La forma de pago a satisfacción del afectado;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VIII. Firma y sello de la autoridad que intervenga.</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Formulada el acta de infracción, las partes podrán retirarse con sus vehículos y se entregará, a cada una, copia del acta convenio como garantía para el cumplimiento del mismo.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(REFORMADO, G.O. 18 DE OCTUBRE DE 2010)</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101.</w:t>
      </w:r>
      <w:r w:rsidRPr="00ED6365">
        <w:rPr>
          <w:rFonts w:ascii="Times New Roman" w:hAnsi="Times New Roman" w:cs="Times New Roman"/>
          <w:szCs w:val="24"/>
        </w:rPr>
        <w:t xml:space="preserve"> Si quien hubiere aceptado la responsabilidad del pago de la reparación del daño en un acta convenio no cumple en los términos de ésta, y el afectado pretende lograr el pago de dicha reparación, la autoridad de tránsito proporcionará a éste todos los elementos a su alcance para que, por sus medios y en unión de su aseguradora, acudan ante la instancia civil que corresponda para los efectos de demandar la responsabilidad civil que deriva del hecho de tránsito en que participaron.</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102.</w:t>
      </w:r>
      <w:r w:rsidRPr="00ED6365">
        <w:rPr>
          <w:rFonts w:ascii="Times New Roman" w:hAnsi="Times New Roman" w:cs="Times New Roman"/>
          <w:szCs w:val="24"/>
        </w:rPr>
        <w:t xml:space="preserve"> El conductor o propietario del vehículo que intervenga en un accidente podrá retirar el mismo, previo consentimiento de la autoridad de tránsito.</w:t>
      </w:r>
    </w:p>
    <w:p w:rsidR="00ED6365" w:rsidRPr="00ED6365" w:rsidRDefault="00ED6365" w:rsidP="00ED6365">
      <w:pPr>
        <w:pStyle w:val="Estilo"/>
        <w:rPr>
          <w:rFonts w:ascii="Times New Roman" w:hAnsi="Times New Roman" w:cs="Times New Roman"/>
          <w:szCs w:val="24"/>
        </w:rPr>
      </w:pPr>
    </w:p>
    <w:p w:rsid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103.</w:t>
      </w:r>
      <w:r w:rsidRPr="00ED6365">
        <w:rPr>
          <w:rFonts w:ascii="Times New Roman" w:hAnsi="Times New Roman" w:cs="Times New Roman"/>
          <w:szCs w:val="24"/>
        </w:rPr>
        <w:t xml:space="preserve"> Las autoridades de tránsito llevarán un control estadístico, debidamente pormenorizado, de los accidentes de tránsito e infracciones que ocurran en el ámbito territorial de su competencia.</w:t>
      </w:r>
    </w:p>
    <w:p w:rsidR="00C770AD" w:rsidRPr="00ED6365" w:rsidRDefault="00C770AD" w:rsidP="00ED6365">
      <w:pPr>
        <w:pStyle w:val="Estilo"/>
        <w:rPr>
          <w:rFonts w:ascii="Times New Roman" w:hAnsi="Times New Roman" w:cs="Times New Roman"/>
          <w:szCs w:val="24"/>
        </w:rPr>
      </w:pP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Capítulo XII</w:t>
      </w: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Escuelas de Enseñanza para Conducir Vehículos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PRIMER PÁRRAFO, G.O. 30 DE DICIEMBRE DE 2011)</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104.</w:t>
      </w:r>
      <w:r w:rsidRPr="00ED6365">
        <w:rPr>
          <w:rFonts w:ascii="Times New Roman" w:hAnsi="Times New Roman" w:cs="Times New Roman"/>
          <w:szCs w:val="24"/>
        </w:rPr>
        <w:t xml:space="preserve"> La Dirección de Transporte autorizará el establecimiento de escuelas de enseñanza para conducir vehículos, previo cumplimiento de las disposiciones relativas señaladas en el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Otorgada la autorización, no podrán modificarse las condiciones que permitieron a su titular obtenerla, sin el previo consentimiento por escrito de la autoridad que la otorgó.</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La autorización no es transferible a terceros.</w:t>
      </w:r>
    </w:p>
    <w:p w:rsidR="00ED6365" w:rsidRPr="00E831BF" w:rsidRDefault="00ED6365" w:rsidP="00ED6365">
      <w:pPr>
        <w:pStyle w:val="Estilo"/>
        <w:rPr>
          <w:rFonts w:ascii="Times New Roman" w:hAnsi="Times New Roman" w:cs="Times New Roman"/>
          <w:b/>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105.</w:t>
      </w:r>
      <w:r w:rsidRPr="00ED6365">
        <w:rPr>
          <w:rFonts w:ascii="Times New Roman" w:hAnsi="Times New Roman" w:cs="Times New Roman"/>
          <w:szCs w:val="24"/>
        </w:rPr>
        <w:t xml:space="preserve"> Las personas físicas de nacionalidad mexicana o las morales constituidas conforme a las leyes del país, que obtengan la autorización a que se refiere el artículo anterior, tendrán las obligaciones siguientes: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Contar con vehículos apropiados para la enseñanza de conducir, que tengan los dispositivos de seguridad descritos en esta Ley y su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Contar con póliza de seguro de cobertura amplia, que garantice la reparación de los daños que se pudieran ocasionar a terceros;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(REFORMADA, G.O. 30 DE DICIEMBRE DE 2011)</w:t>
      </w: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Supervisar que los responsables de impartir la enseñanza de manejo, además de contar con la licencia de conducir que establezcan esta Ley y su Reglamento, aprueben los exámenes técnicos y físicos que las autoridades dispongan, así como los cursos de capacitación que imparta la Dirección de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Sujetarse a las tarifas, horarios, zonas y demás condiciones de carácter técnico que señalen las autoridades de tránsito y transporte;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lastRenderedPageBreak/>
        <w:t>V. Otorgar a quien apruebe sus cursos una constancia de acreditación que tendrá validez para tramitar la licencia o permiso para conducir en la modalidad que proceda;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VI. Cumplir con las demás obligaciones que establezcan la presente Ley y su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106.</w:t>
      </w:r>
      <w:r w:rsidRPr="00ED6365">
        <w:rPr>
          <w:rFonts w:ascii="Times New Roman" w:hAnsi="Times New Roman" w:cs="Times New Roman"/>
          <w:szCs w:val="24"/>
        </w:rPr>
        <w:t xml:space="preserve"> La autorización a que se refiere el artículo 104 de esta Ley tendrá vigencia de un año, la cual podrá revalidarse por un periodo igual, si se han cumplido las obligaciones establecidas en la presente Ley y su Reglamento.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107</w:t>
      </w:r>
      <w:r w:rsidRPr="00ED6365">
        <w:rPr>
          <w:rFonts w:ascii="Times New Roman" w:hAnsi="Times New Roman" w:cs="Times New Roman"/>
          <w:szCs w:val="24"/>
        </w:rPr>
        <w:t>. A las escuelas de enseñanza para conducir vehículos que acumulen tres sanciones pecuniarias se les podrá suspender la autorización hasta por tres meses y, en caso de reincidencia, la suspensión será definitiva.</w:t>
      </w:r>
    </w:p>
    <w:p w:rsidR="00E831BF" w:rsidRPr="00ED6365" w:rsidRDefault="00E831BF"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30 DE DICIEMBRE DE 2011)</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108.</w:t>
      </w:r>
      <w:r w:rsidRPr="00ED6365">
        <w:rPr>
          <w:rFonts w:ascii="Times New Roman" w:hAnsi="Times New Roman" w:cs="Times New Roman"/>
          <w:szCs w:val="24"/>
        </w:rPr>
        <w:t xml:space="preserve"> La Dirección de Transporte supervisará las escuelas de enseñanza para conducir vehículos, a fin de verificar que cumplan con las disposiciones previstas en esta Ley y su Reglamento, de igual manera, aplicará las sanciones a que se hagan acreedores quienes infrinjan sus disposiciones.</w:t>
      </w:r>
    </w:p>
    <w:p w:rsidR="00ED6365" w:rsidRPr="00ED6365" w:rsidRDefault="00ED6365" w:rsidP="00ED6365">
      <w:pPr>
        <w:pStyle w:val="Estilo"/>
        <w:rPr>
          <w:rFonts w:ascii="Times New Roman" w:hAnsi="Times New Roman" w:cs="Times New Roman"/>
          <w:szCs w:val="24"/>
        </w:rPr>
      </w:pP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Capítulo XIII</w:t>
      </w:r>
    </w:p>
    <w:p w:rsidR="00ED6365" w:rsidRPr="00E831BF" w:rsidRDefault="00ED6365" w:rsidP="00E831BF">
      <w:pPr>
        <w:pStyle w:val="Estilo"/>
        <w:jc w:val="center"/>
        <w:rPr>
          <w:rFonts w:ascii="Times New Roman" w:hAnsi="Times New Roman" w:cs="Times New Roman"/>
          <w:b/>
          <w:szCs w:val="24"/>
        </w:rPr>
      </w:pPr>
      <w:r w:rsidRPr="00E831BF">
        <w:rPr>
          <w:rFonts w:ascii="Times New Roman" w:hAnsi="Times New Roman" w:cs="Times New Roman"/>
          <w:b/>
          <w:szCs w:val="24"/>
        </w:rPr>
        <w:t>Registro y Control</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PRIMER PÁRRAFO, G.O. 30 DE DICIEMBRE DE 2011)</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109.</w:t>
      </w:r>
      <w:r w:rsidRPr="00ED6365">
        <w:rPr>
          <w:rFonts w:ascii="Times New Roman" w:hAnsi="Times New Roman" w:cs="Times New Roman"/>
          <w:szCs w:val="24"/>
        </w:rPr>
        <w:t xml:space="preserve"> La Dirección de Transporte, en coordinación con la Secretaría de Finanzas y Planeación del Estado, llevarán un registro en el que se integrará información sobre:</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 Licencias de conducir;</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 Vehículos registrados en el Estado;</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III. Permisos;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IV. Autorizaciones; y</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V. Los demás registros que sean necesarios a juicio de ambas autoridades.</w:t>
      </w:r>
    </w:p>
    <w:p w:rsidR="00ED6365" w:rsidRPr="00ED6365" w:rsidRDefault="00ED6365" w:rsidP="00ED6365">
      <w:pPr>
        <w:pStyle w:val="Estilo"/>
        <w:rPr>
          <w:rFonts w:ascii="Times New Roman" w:hAnsi="Times New Roman" w:cs="Times New Roman"/>
          <w:szCs w:val="24"/>
        </w:rPr>
      </w:pPr>
    </w:p>
    <w:p w:rsidR="00ED6365" w:rsidRP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(REFORMADO, G.O. 30 DE DICIEMBRE DE 2011)</w:t>
      </w:r>
    </w:p>
    <w:p w:rsidR="00ED6365" w:rsidRPr="00ED6365" w:rsidRDefault="00ED6365" w:rsidP="00ED6365">
      <w:pPr>
        <w:pStyle w:val="Estilo"/>
        <w:rPr>
          <w:rFonts w:ascii="Times New Roman" w:hAnsi="Times New Roman" w:cs="Times New Roman"/>
          <w:szCs w:val="24"/>
        </w:rPr>
      </w:pPr>
      <w:r w:rsidRPr="00E831BF">
        <w:rPr>
          <w:rFonts w:ascii="Times New Roman" w:hAnsi="Times New Roman" w:cs="Times New Roman"/>
          <w:b/>
          <w:szCs w:val="24"/>
        </w:rPr>
        <w:t>Artículo 110.</w:t>
      </w:r>
      <w:r w:rsidRPr="00ED6365">
        <w:rPr>
          <w:rFonts w:ascii="Times New Roman" w:hAnsi="Times New Roman" w:cs="Times New Roman"/>
          <w:szCs w:val="24"/>
        </w:rPr>
        <w:t xml:space="preserve"> La información sobre los registros a que se refiere el artículo anterior sólo será proporcionada por la Dirección de Transporte, en términos de la Ley de la materia.</w:t>
      </w:r>
    </w:p>
    <w:p w:rsidR="00ED6365" w:rsidRPr="00ED6365" w:rsidRDefault="00ED6365" w:rsidP="00ED6365">
      <w:pPr>
        <w:pStyle w:val="Estilo"/>
        <w:rPr>
          <w:rFonts w:ascii="Times New Roman" w:hAnsi="Times New Roman" w:cs="Times New Roman"/>
          <w:szCs w:val="24"/>
        </w:rPr>
      </w:pPr>
    </w:p>
    <w:p w:rsidR="00ED6365" w:rsidRDefault="00ED6365" w:rsidP="00ED6365">
      <w:pPr>
        <w:pStyle w:val="Estilo"/>
        <w:rPr>
          <w:rFonts w:ascii="Times New Roman" w:hAnsi="Times New Roman" w:cs="Times New Roman"/>
          <w:szCs w:val="24"/>
        </w:rPr>
      </w:pPr>
      <w:r w:rsidRPr="00ED6365">
        <w:rPr>
          <w:rFonts w:ascii="Times New Roman" w:hAnsi="Times New Roman" w:cs="Times New Roman"/>
          <w:szCs w:val="24"/>
        </w:rPr>
        <w:t>Cuando la información sea solicitada por una autoridad competente, ésta deberá formular su solicitud de manera formal y por escrito, y la Dirección de Transporte tendrá la obligación de proporcionarla.</w:t>
      </w:r>
    </w:p>
    <w:p w:rsidR="00C770AD" w:rsidRDefault="00C770AD" w:rsidP="00ED6365">
      <w:pPr>
        <w:pStyle w:val="Estilo"/>
        <w:rPr>
          <w:rFonts w:ascii="Times New Roman" w:hAnsi="Times New Roman" w:cs="Times New Roman"/>
          <w:szCs w:val="24"/>
        </w:rPr>
      </w:pPr>
    </w:p>
    <w:p w:rsidR="00C770AD" w:rsidRDefault="00C770AD" w:rsidP="00ED6365">
      <w:pPr>
        <w:pStyle w:val="Estilo"/>
        <w:rPr>
          <w:rFonts w:ascii="Times New Roman" w:hAnsi="Times New Roman" w:cs="Times New Roman"/>
          <w:szCs w:val="24"/>
        </w:rPr>
      </w:pPr>
    </w:p>
    <w:p w:rsidR="00C770AD" w:rsidRPr="00ED6365" w:rsidRDefault="00C770AD" w:rsidP="00ED6365">
      <w:pPr>
        <w:pStyle w:val="Estilo"/>
        <w:rPr>
          <w:rFonts w:ascii="Times New Roman" w:hAnsi="Times New Roman" w:cs="Times New Roman"/>
          <w:szCs w:val="24"/>
        </w:rPr>
      </w:pPr>
    </w:p>
    <w:p w:rsidR="00BC6256" w:rsidRPr="009A172E" w:rsidRDefault="00E65FE5" w:rsidP="00E831BF">
      <w:pPr>
        <w:spacing w:after="0" w:line="240" w:lineRule="auto"/>
        <w:ind w:left="0" w:right="-33" w:firstLine="0"/>
        <w:jc w:val="left"/>
        <w:rPr>
          <w:szCs w:val="24"/>
        </w:rPr>
      </w:pPr>
      <w:r w:rsidRPr="009A172E">
        <w:rPr>
          <w:szCs w:val="24"/>
        </w:rPr>
        <w:t xml:space="preserve"> </w:t>
      </w:r>
    </w:p>
    <w:p w:rsidR="00BC6256" w:rsidRPr="00E831BF" w:rsidRDefault="00E65FE5" w:rsidP="009A172E">
      <w:pPr>
        <w:spacing w:after="0" w:line="237" w:lineRule="auto"/>
        <w:ind w:left="0" w:right="-33"/>
        <w:jc w:val="center"/>
        <w:rPr>
          <w:b/>
          <w:szCs w:val="24"/>
        </w:rPr>
      </w:pPr>
      <w:r w:rsidRPr="00E831BF">
        <w:rPr>
          <w:b/>
          <w:szCs w:val="24"/>
        </w:rPr>
        <w:lastRenderedPageBreak/>
        <w:t xml:space="preserve">TÍTULO TERCERO </w:t>
      </w:r>
    </w:p>
    <w:p w:rsidR="00BC6256" w:rsidRPr="00E831BF" w:rsidRDefault="00E65FE5" w:rsidP="009A172E">
      <w:pPr>
        <w:spacing w:after="0" w:line="237" w:lineRule="auto"/>
        <w:ind w:left="0" w:right="-33"/>
        <w:jc w:val="center"/>
        <w:rPr>
          <w:b/>
          <w:szCs w:val="24"/>
        </w:rPr>
      </w:pPr>
      <w:r w:rsidRPr="00E831BF">
        <w:rPr>
          <w:b/>
          <w:szCs w:val="24"/>
        </w:rPr>
        <w:t xml:space="preserve">TRANSPORTE </w:t>
      </w:r>
    </w:p>
    <w:p w:rsidR="00BC6256" w:rsidRPr="009A172E" w:rsidRDefault="00E65FE5" w:rsidP="009A172E">
      <w:pPr>
        <w:spacing w:line="240" w:lineRule="auto"/>
        <w:ind w:left="0" w:right="-33"/>
        <w:jc w:val="center"/>
        <w:rPr>
          <w:szCs w:val="24"/>
        </w:rPr>
      </w:pPr>
      <w:r w:rsidRPr="009A172E">
        <w:rPr>
          <w:szCs w:val="24"/>
        </w:rPr>
        <w:t xml:space="preserve"> </w:t>
      </w:r>
    </w:p>
    <w:p w:rsidR="00BC6256" w:rsidRPr="009A172E" w:rsidRDefault="00E65FE5" w:rsidP="009A172E">
      <w:pPr>
        <w:pStyle w:val="Ttulo1"/>
        <w:ind w:left="0" w:right="-33"/>
        <w:rPr>
          <w:szCs w:val="24"/>
        </w:rPr>
      </w:pPr>
      <w:r w:rsidRPr="009A172E">
        <w:rPr>
          <w:szCs w:val="24"/>
        </w:rPr>
        <w:t xml:space="preserve">Capítulo I </w:t>
      </w:r>
    </w:p>
    <w:p w:rsidR="00BC6256" w:rsidRPr="009A172E" w:rsidRDefault="00E65FE5" w:rsidP="009A172E">
      <w:pPr>
        <w:pStyle w:val="Ttulo1"/>
        <w:ind w:left="0" w:right="-33"/>
        <w:rPr>
          <w:szCs w:val="24"/>
        </w:rPr>
      </w:pPr>
      <w:r w:rsidRPr="009A172E">
        <w:rPr>
          <w:szCs w:val="24"/>
        </w:rPr>
        <w:t xml:space="preserve">Transporte en General </w:t>
      </w:r>
    </w:p>
    <w:p w:rsidR="00BC6256" w:rsidRPr="009A172E" w:rsidRDefault="00E65FE5" w:rsidP="009A172E">
      <w:pPr>
        <w:spacing w:after="0" w:line="240" w:lineRule="auto"/>
        <w:ind w:left="0" w:right="-33"/>
        <w:jc w:val="left"/>
        <w:rPr>
          <w:szCs w:val="24"/>
        </w:rPr>
      </w:pPr>
      <w:r w:rsidRPr="009A172E">
        <w:rPr>
          <w:b/>
          <w:szCs w:val="24"/>
        </w:rPr>
        <w:t xml:space="preserve"> </w:t>
      </w:r>
    </w:p>
    <w:p w:rsidR="00BC6256" w:rsidRPr="009A172E" w:rsidRDefault="00E65FE5" w:rsidP="009A172E">
      <w:pPr>
        <w:ind w:left="0" w:right="-33"/>
        <w:rPr>
          <w:szCs w:val="24"/>
        </w:rPr>
      </w:pPr>
      <w:r w:rsidRPr="009A172E">
        <w:rPr>
          <w:b/>
          <w:szCs w:val="24"/>
        </w:rPr>
        <w:t xml:space="preserve">Artículo 111. </w:t>
      </w:r>
      <w:r w:rsidRPr="009A172E">
        <w:rPr>
          <w:szCs w:val="24"/>
        </w:rPr>
        <w:t xml:space="preserve">El transporte en el Estado de Veracruz de Ignacio de la Llave es de pasajeros y de carga y podrá ser de servicio público o particular.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El transporte de pasajeros es el que tiene por objeto el traslado seguro, cómodo, eficiente y oportuno de personas y del equipaje que lleven consigo.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El transporte de carga es el que tiene por objeto el traslado y entrega de bienes muebles en vehículos apropiados que así lo garanticen.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En materia de transporte corresponde exclusivamente a las autoridades estatales la aplicación de esta Ley y su Reglamento, así como el otorgamiento de las respectivas concesiones, permisos o autorizaciones. </w:t>
      </w:r>
    </w:p>
    <w:p w:rsidR="00BC6256" w:rsidRPr="009A172E" w:rsidRDefault="00E65FE5" w:rsidP="00C770AD">
      <w:pPr>
        <w:spacing w:after="0" w:line="240" w:lineRule="auto"/>
        <w:ind w:left="0" w:right="-33"/>
        <w:jc w:val="center"/>
        <w:rPr>
          <w:szCs w:val="24"/>
        </w:rPr>
      </w:pPr>
      <w:r w:rsidRPr="009A172E">
        <w:rPr>
          <w:szCs w:val="24"/>
        </w:rPr>
        <w:t xml:space="preserve">  </w:t>
      </w:r>
    </w:p>
    <w:p w:rsidR="00BC6256" w:rsidRPr="009A172E" w:rsidRDefault="00E65FE5" w:rsidP="009A172E">
      <w:pPr>
        <w:pStyle w:val="Ttulo1"/>
        <w:ind w:left="0" w:right="-33"/>
        <w:rPr>
          <w:szCs w:val="24"/>
        </w:rPr>
      </w:pPr>
      <w:r w:rsidRPr="009A172E">
        <w:rPr>
          <w:szCs w:val="24"/>
        </w:rPr>
        <w:t xml:space="preserve">Capítulo II </w:t>
      </w:r>
    </w:p>
    <w:p w:rsidR="00BC6256" w:rsidRPr="009A172E" w:rsidRDefault="00E65FE5" w:rsidP="009A172E">
      <w:pPr>
        <w:pStyle w:val="Ttulo1"/>
        <w:ind w:left="0" w:right="-33"/>
        <w:rPr>
          <w:szCs w:val="24"/>
        </w:rPr>
      </w:pPr>
      <w:r w:rsidRPr="009A172E">
        <w:rPr>
          <w:szCs w:val="24"/>
        </w:rPr>
        <w:t xml:space="preserve">Servicio de Transporte Particular </w:t>
      </w:r>
    </w:p>
    <w:p w:rsidR="00BC6256" w:rsidRPr="009A172E" w:rsidRDefault="00E65FE5" w:rsidP="009A172E">
      <w:pPr>
        <w:spacing w:after="0" w:line="240" w:lineRule="auto"/>
        <w:ind w:left="0" w:right="-33"/>
        <w:jc w:val="left"/>
        <w:rPr>
          <w:szCs w:val="24"/>
        </w:rPr>
      </w:pPr>
      <w:r w:rsidRPr="009A172E">
        <w:rPr>
          <w:b/>
          <w:szCs w:val="24"/>
        </w:rPr>
        <w:t xml:space="preserve"> </w:t>
      </w:r>
    </w:p>
    <w:p w:rsidR="00BC6256" w:rsidRPr="009A172E" w:rsidRDefault="00E65FE5" w:rsidP="009A172E">
      <w:pPr>
        <w:ind w:left="0" w:right="-33"/>
        <w:rPr>
          <w:szCs w:val="24"/>
        </w:rPr>
      </w:pPr>
      <w:r w:rsidRPr="009A172E">
        <w:rPr>
          <w:b/>
          <w:szCs w:val="24"/>
        </w:rPr>
        <w:t xml:space="preserve">Artículo 112. </w:t>
      </w:r>
      <w:r w:rsidRPr="009A172E">
        <w:rPr>
          <w:szCs w:val="24"/>
        </w:rPr>
        <w:t xml:space="preserve">Se considera servicio de transporte particular el que se presta sin ánimo de lucro en vehículos no destinados al servicio público, para el traslado de personas, animales o cosas.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Se exceptúa de lo dispuesto en el párrafo anterior el traslado de carga que, por su naturaleza, requiera autorización especial.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PRIMER PÁRRAFO; G.O. 30 DE DICIEMBRE DE 2011) </w:t>
      </w:r>
    </w:p>
    <w:p w:rsidR="00BC6256" w:rsidRPr="009A172E" w:rsidRDefault="00E65FE5" w:rsidP="009A172E">
      <w:pPr>
        <w:ind w:left="0" w:right="-33"/>
        <w:rPr>
          <w:szCs w:val="24"/>
        </w:rPr>
      </w:pPr>
      <w:r w:rsidRPr="009A172E">
        <w:rPr>
          <w:b/>
          <w:szCs w:val="24"/>
        </w:rPr>
        <w:t>Artículo 113.</w:t>
      </w:r>
      <w:r w:rsidRPr="009A172E">
        <w:rPr>
          <w:szCs w:val="24"/>
        </w:rPr>
        <w:t xml:space="preserve"> El servicio de transporte particular que requiere autorización de la Dirección de Transporte es: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1"/>
        </w:numPr>
        <w:ind w:left="0" w:right="-33"/>
        <w:rPr>
          <w:szCs w:val="24"/>
        </w:rPr>
      </w:pPr>
      <w:r w:rsidRPr="009A172E">
        <w:rPr>
          <w:szCs w:val="24"/>
        </w:rPr>
        <w:t xml:space="preserve">Cuando se trate de personas: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1"/>
          <w:numId w:val="1"/>
        </w:numPr>
        <w:ind w:left="0" w:right="-33"/>
        <w:rPr>
          <w:szCs w:val="24"/>
        </w:rPr>
      </w:pPr>
      <w:r w:rsidRPr="009A172E">
        <w:rPr>
          <w:szCs w:val="24"/>
        </w:rPr>
        <w:t xml:space="preserve">El que en vehículos de su propiedad realicen los centros educativos o instituciones deportivas; y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1"/>
          <w:numId w:val="1"/>
        </w:numPr>
        <w:ind w:left="0" w:right="-33"/>
        <w:rPr>
          <w:szCs w:val="24"/>
        </w:rPr>
      </w:pPr>
      <w:r w:rsidRPr="009A172E">
        <w:rPr>
          <w:szCs w:val="24"/>
        </w:rPr>
        <w:t xml:space="preserve">El transporte de personal que hagan las empresas e instituciones con vehículos de su propiedad, aun cuando lo otorguen a sus trabajadores como prestación laboral.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1"/>
        </w:numPr>
        <w:ind w:left="0" w:right="-33"/>
        <w:rPr>
          <w:szCs w:val="24"/>
        </w:rPr>
      </w:pPr>
      <w:r w:rsidRPr="009A172E">
        <w:rPr>
          <w:szCs w:val="24"/>
        </w:rPr>
        <w:t xml:space="preserve">Cuando se trate de carga: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1"/>
          <w:numId w:val="1"/>
        </w:numPr>
        <w:ind w:left="0" w:right="-33"/>
        <w:rPr>
          <w:szCs w:val="24"/>
        </w:rPr>
      </w:pPr>
      <w:r w:rsidRPr="009A172E">
        <w:rPr>
          <w:szCs w:val="24"/>
        </w:rPr>
        <w:t xml:space="preserve">El transporte de muebles y efectos en uso, en vehículos de su propiedad, aun cuando se realice por una empresa;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C770AD" w:rsidRDefault="00E65FE5" w:rsidP="00C770AD">
      <w:pPr>
        <w:numPr>
          <w:ilvl w:val="1"/>
          <w:numId w:val="1"/>
        </w:numPr>
        <w:ind w:left="0" w:right="-33"/>
        <w:rPr>
          <w:szCs w:val="24"/>
        </w:rPr>
      </w:pPr>
      <w:r w:rsidRPr="009A172E">
        <w:rPr>
          <w:szCs w:val="24"/>
        </w:rPr>
        <w:t xml:space="preserve">Los vehículos dotados de grúa para el servicio exclusivo de sus empresas; y </w:t>
      </w:r>
    </w:p>
    <w:p w:rsidR="00BC6256" w:rsidRPr="009A172E" w:rsidRDefault="00E65FE5" w:rsidP="009A172E">
      <w:pPr>
        <w:ind w:left="0" w:right="-33"/>
        <w:rPr>
          <w:szCs w:val="24"/>
        </w:rPr>
      </w:pPr>
      <w:r w:rsidRPr="009A172E">
        <w:rPr>
          <w:szCs w:val="24"/>
        </w:rPr>
        <w:lastRenderedPageBreak/>
        <w:t xml:space="preserve">(REFORMADO, G.O. 18 DE OCTUBRE DE 2010) </w:t>
      </w:r>
    </w:p>
    <w:p w:rsidR="00BC6256" w:rsidRPr="009A172E" w:rsidRDefault="00E65FE5" w:rsidP="009A172E">
      <w:pPr>
        <w:numPr>
          <w:ilvl w:val="1"/>
          <w:numId w:val="1"/>
        </w:numPr>
        <w:ind w:left="0" w:right="-33"/>
        <w:rPr>
          <w:szCs w:val="24"/>
        </w:rPr>
      </w:pPr>
      <w:r w:rsidRPr="009A172E">
        <w:rPr>
          <w:szCs w:val="24"/>
        </w:rPr>
        <w:t xml:space="preserve">El transporte que agricultores, mineros, comerciantes, industriales, constructores o empresas efectúen de sus productos, artículos o insumos, para el cumplimiento de su actividad preponderante, con vehículos de su propiedad y que deberán estar inscritos en el Registro Público Vehicular. No requerirán autorización los vehículos particulares con capacidad de hasta 3.5 toneladas.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No se considerará servicio de carga el que, de manera eventual, realice el propietario de un automóvil respecto de sus enseres.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PRIMER PÁRRAFO; G.O. 30 DE DICIEMBRE DE 2011) </w:t>
      </w:r>
    </w:p>
    <w:p w:rsidR="00BC6256" w:rsidRPr="009A172E" w:rsidRDefault="00E65FE5" w:rsidP="009A172E">
      <w:pPr>
        <w:ind w:left="0" w:right="-33"/>
        <w:rPr>
          <w:szCs w:val="24"/>
        </w:rPr>
      </w:pPr>
      <w:r w:rsidRPr="009A172E">
        <w:rPr>
          <w:b/>
          <w:szCs w:val="24"/>
        </w:rPr>
        <w:t xml:space="preserve">Artículo 114. </w:t>
      </w:r>
      <w:r w:rsidRPr="009A172E">
        <w:rPr>
          <w:szCs w:val="24"/>
        </w:rPr>
        <w:t xml:space="preserve">Los permisos para la realización del servicio de transporte particular de personas, animales o cosas se otorgarán por la Dirección de Transporte.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La vigencia de las autorizaciones, así como los requisitos para su otorgamiento, se regularán en el Reglamento.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G.O. 30 DE DICIEMBRE DE 2011) </w:t>
      </w:r>
    </w:p>
    <w:p w:rsidR="00633447" w:rsidRDefault="00E65FE5" w:rsidP="00633447">
      <w:pPr>
        <w:ind w:left="0" w:right="-33"/>
        <w:rPr>
          <w:szCs w:val="24"/>
        </w:rPr>
      </w:pPr>
      <w:r w:rsidRPr="009A172E">
        <w:rPr>
          <w:b/>
          <w:szCs w:val="24"/>
        </w:rPr>
        <w:t>Artículo 115.</w:t>
      </w:r>
      <w:r w:rsidRPr="009A172E">
        <w:rPr>
          <w:szCs w:val="24"/>
        </w:rPr>
        <w:t xml:space="preserve"> La Dirección de Transporte podrá suspender, en cualquier momento, la autorización para el servicio de transporte particular de personas, animales o cosas, cuando se haga mal uso de ella o deje </w:t>
      </w:r>
      <w:proofErr w:type="spellStart"/>
      <w:r w:rsidRPr="009A172E">
        <w:rPr>
          <w:szCs w:val="24"/>
        </w:rPr>
        <w:t>desatisfacerse</w:t>
      </w:r>
      <w:proofErr w:type="spellEnd"/>
      <w:r w:rsidRPr="009A172E">
        <w:rPr>
          <w:szCs w:val="24"/>
        </w:rPr>
        <w:t xml:space="preserve"> alguno de los requisitos exigidos para su expedición, de conformidad con lo dispuesto en esta Ley y su Reglamento. </w:t>
      </w:r>
    </w:p>
    <w:p w:rsidR="00633447" w:rsidRDefault="00633447" w:rsidP="00633447">
      <w:pPr>
        <w:ind w:left="0" w:right="-33"/>
        <w:rPr>
          <w:szCs w:val="24"/>
        </w:rPr>
      </w:pPr>
    </w:p>
    <w:p w:rsidR="00BC6256" w:rsidRPr="009A172E" w:rsidRDefault="00E65FE5" w:rsidP="009A172E">
      <w:pPr>
        <w:pStyle w:val="Ttulo1"/>
        <w:ind w:left="0" w:right="-33"/>
        <w:rPr>
          <w:szCs w:val="24"/>
        </w:rPr>
      </w:pPr>
      <w:r w:rsidRPr="009A172E">
        <w:rPr>
          <w:szCs w:val="24"/>
        </w:rPr>
        <w:t xml:space="preserve">Capítulo III </w:t>
      </w:r>
    </w:p>
    <w:p w:rsidR="00BC6256" w:rsidRPr="009A172E" w:rsidRDefault="00E65FE5" w:rsidP="009A172E">
      <w:pPr>
        <w:pStyle w:val="Ttulo1"/>
        <w:ind w:left="0" w:right="-33"/>
        <w:rPr>
          <w:szCs w:val="24"/>
        </w:rPr>
      </w:pPr>
      <w:r w:rsidRPr="009A172E">
        <w:rPr>
          <w:szCs w:val="24"/>
        </w:rPr>
        <w:t xml:space="preserve">Servicio de Transporte Público </w:t>
      </w:r>
    </w:p>
    <w:p w:rsidR="00BC6256" w:rsidRPr="009A172E" w:rsidRDefault="00E65FE5" w:rsidP="009A172E">
      <w:pPr>
        <w:spacing w:after="0" w:line="240" w:lineRule="auto"/>
        <w:ind w:left="0" w:right="-33"/>
        <w:jc w:val="left"/>
        <w:rPr>
          <w:szCs w:val="24"/>
        </w:rPr>
      </w:pPr>
      <w:r w:rsidRPr="009A172E">
        <w:rPr>
          <w:b/>
          <w:szCs w:val="24"/>
        </w:rPr>
        <w:t xml:space="preserve"> </w:t>
      </w:r>
    </w:p>
    <w:p w:rsidR="00BC6256" w:rsidRPr="009A172E" w:rsidRDefault="00E65FE5" w:rsidP="009A172E">
      <w:pPr>
        <w:ind w:left="0" w:right="-33"/>
        <w:rPr>
          <w:szCs w:val="24"/>
        </w:rPr>
      </w:pPr>
      <w:r w:rsidRPr="009A172E">
        <w:rPr>
          <w:b/>
          <w:szCs w:val="24"/>
        </w:rPr>
        <w:t xml:space="preserve">Artículo 116. </w:t>
      </w:r>
      <w:r w:rsidRPr="009A172E">
        <w:rPr>
          <w:szCs w:val="24"/>
        </w:rPr>
        <w:t xml:space="preserve">El servicio de transporte público es aquel que se presta para satisfacer necesidades colectivas, siendo ofrecido a terceros contra el pago de una retribución; corresponde al Estado proporcionarlo, pudiendo otorgarlo por sí mismo o a través de personas físicas o morales mediante concesión otorgada por el Gobernador del Estado, una vez satisfechos los requisitos establecidos en esta Ley y su Reglamento.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117.</w:t>
      </w:r>
      <w:r w:rsidRPr="009A172E">
        <w:rPr>
          <w:szCs w:val="24"/>
        </w:rPr>
        <w:t xml:space="preserve"> El servicio de transporte público es de utilidad pública y garantizará el traslado de personas y bienes en las condiciones económicas y sociales más convenientes, debiendo ser general, permanente, regular, </w:t>
      </w:r>
      <w:proofErr w:type="gramStart"/>
      <w:r w:rsidRPr="009A172E">
        <w:rPr>
          <w:szCs w:val="24"/>
        </w:rPr>
        <w:t>continuo</w:t>
      </w:r>
      <w:proofErr w:type="gramEnd"/>
      <w:r w:rsidRPr="009A172E">
        <w:rPr>
          <w:szCs w:val="24"/>
        </w:rPr>
        <w:t xml:space="preserve">, seguro y eficiente, sujeto a la tarifa autorizada de conformidad con esta Ley.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118.</w:t>
      </w:r>
      <w:r w:rsidRPr="009A172E">
        <w:rPr>
          <w:szCs w:val="24"/>
        </w:rPr>
        <w:t xml:space="preserve"> El servicio de transporte público estará sujeto a las  modalidades siguientes: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2"/>
        </w:numPr>
        <w:ind w:left="0" w:right="-33"/>
        <w:rPr>
          <w:szCs w:val="24"/>
        </w:rPr>
      </w:pPr>
      <w:r w:rsidRPr="009A172E">
        <w:rPr>
          <w:szCs w:val="24"/>
        </w:rPr>
        <w:t xml:space="preserve">De pasajeros, que podrá ser: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1"/>
          <w:numId w:val="2"/>
        </w:numPr>
        <w:ind w:left="0" w:right="-33"/>
        <w:rPr>
          <w:szCs w:val="24"/>
        </w:rPr>
      </w:pPr>
      <w:r w:rsidRPr="009A172E">
        <w:rPr>
          <w:szCs w:val="24"/>
        </w:rPr>
        <w:t xml:space="preserve">Urbano, aquel que se presta con ruta fija y paradas autorizadas dentro de un municipio o más cuando haya conurbación, y no existan en el trayecto de ruta áreas deshabitadas entre un municipio y otro;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1"/>
          <w:numId w:val="2"/>
        </w:numPr>
        <w:ind w:left="0" w:right="-33"/>
        <w:rPr>
          <w:szCs w:val="24"/>
        </w:rPr>
      </w:pPr>
      <w:r w:rsidRPr="009A172E">
        <w:rPr>
          <w:szCs w:val="24"/>
        </w:rPr>
        <w:lastRenderedPageBreak/>
        <w:t xml:space="preserve">Suburbano, aquel que se presta con ruta fija y paradas autorizadas dentro de un mismo municipio y que en el trayecto de su ruta exista un área no habitada entre su origen y destino, cuando menos de un kilómetro;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1"/>
          <w:numId w:val="2"/>
        </w:numPr>
        <w:ind w:left="0" w:right="-33"/>
        <w:rPr>
          <w:szCs w:val="24"/>
        </w:rPr>
      </w:pPr>
      <w:r w:rsidRPr="009A172E">
        <w:rPr>
          <w:szCs w:val="24"/>
        </w:rPr>
        <w:t xml:space="preserve">Foráneo, aquel que se presta con ruta e itinerario fijo, de un municipio a otro u otros, siempre que no se encuentren conurbados, sujeto a una ruta definida de su origen a destino y que en el trayecto exista un área no habitada entre su origen y destino, cuando menos de un kilómetro;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1"/>
          <w:numId w:val="2"/>
        </w:numPr>
        <w:ind w:left="0" w:right="-33"/>
        <w:rPr>
          <w:szCs w:val="24"/>
        </w:rPr>
      </w:pPr>
      <w:r w:rsidRPr="009A172E">
        <w:rPr>
          <w:szCs w:val="24"/>
        </w:rPr>
        <w:t xml:space="preserve">Taxi, aquel que se presta en un automóvil, en una localidad específica y municipio determinado, en forma exclusiva a un solo interés jurídico económico y con un solo destino;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1"/>
          <w:numId w:val="2"/>
        </w:numPr>
        <w:ind w:left="0" w:right="-33"/>
        <w:rPr>
          <w:szCs w:val="24"/>
        </w:rPr>
      </w:pPr>
      <w:r w:rsidRPr="009A172E">
        <w:rPr>
          <w:szCs w:val="24"/>
        </w:rPr>
        <w:t xml:space="preserve">Exclusivo de turismo, aquel que se otorga en autobús en una localidad y municipio determinado a usuarios cuya finalidad sea el esparcimiento, el recreo o el estudio de lugares de interés turístico, con la obligación del concesionario de sujetarse a los circuitos turísticos que determine la autoridad de turismo competente y asistirse, en los recorridos, por guías que viajen en el mismo vehículo;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Default="00E65FE5" w:rsidP="009A172E">
      <w:pPr>
        <w:numPr>
          <w:ilvl w:val="1"/>
          <w:numId w:val="2"/>
        </w:numPr>
        <w:ind w:left="0" w:right="-33"/>
        <w:rPr>
          <w:szCs w:val="24"/>
        </w:rPr>
      </w:pPr>
      <w:r w:rsidRPr="009A172E">
        <w:rPr>
          <w:szCs w:val="24"/>
        </w:rPr>
        <w:t xml:space="preserve">Recreativo, aquel que se otorga en una localidad específica de un municipio determinado o conurbado, en el circuito autorizado, en vehículo automotor adaptado para ese fin, con prohibición de realizar ascenso de pasajeros durante el recorrido; </w:t>
      </w:r>
    </w:p>
    <w:p w:rsidR="00633447" w:rsidRPr="009A172E" w:rsidRDefault="00633447" w:rsidP="00633447">
      <w:pPr>
        <w:ind w:left="0" w:right="-33" w:firstLine="0"/>
        <w:rPr>
          <w:szCs w:val="24"/>
        </w:rPr>
      </w:pPr>
    </w:p>
    <w:p w:rsidR="00BC6256" w:rsidRPr="009A172E" w:rsidRDefault="00E65FE5" w:rsidP="009A172E">
      <w:pPr>
        <w:numPr>
          <w:ilvl w:val="1"/>
          <w:numId w:val="2"/>
        </w:numPr>
        <w:ind w:left="0" w:right="-33"/>
        <w:rPr>
          <w:szCs w:val="24"/>
        </w:rPr>
      </w:pPr>
      <w:r w:rsidRPr="009A172E">
        <w:rPr>
          <w:szCs w:val="24"/>
        </w:rPr>
        <w:t xml:space="preserve">Escolar, aquel que se otorga para una localidad específica en un municipio determinado o conurbado, para los educandos de una o más escuelas, sujeto a una tarifa;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1"/>
          <w:numId w:val="2"/>
        </w:numPr>
        <w:ind w:left="0" w:right="-33"/>
        <w:rPr>
          <w:szCs w:val="24"/>
        </w:rPr>
      </w:pPr>
      <w:r w:rsidRPr="009A172E">
        <w:rPr>
          <w:szCs w:val="24"/>
        </w:rPr>
        <w:t xml:space="preserve">Para personal de empresas, aquel que se otorga con autobús y conductor en una localidad específica de un municipio determinado para el traslado exclusivo de su personal; y </w:t>
      </w:r>
    </w:p>
    <w:p w:rsidR="00BC6256" w:rsidRPr="009A172E" w:rsidRDefault="00E65FE5" w:rsidP="009A172E">
      <w:pPr>
        <w:spacing w:after="0" w:line="240" w:lineRule="auto"/>
        <w:ind w:left="0" w:right="-33"/>
        <w:jc w:val="left"/>
        <w:rPr>
          <w:szCs w:val="24"/>
        </w:rPr>
      </w:pPr>
      <w:r w:rsidRPr="009A172E">
        <w:rPr>
          <w:szCs w:val="24"/>
        </w:rPr>
        <w:t xml:space="preserve"> </w:t>
      </w:r>
    </w:p>
    <w:p w:rsidR="00633447" w:rsidRDefault="00E65FE5" w:rsidP="009A172E">
      <w:pPr>
        <w:ind w:left="0" w:right="-33"/>
        <w:rPr>
          <w:szCs w:val="24"/>
        </w:rPr>
      </w:pPr>
      <w:r w:rsidRPr="009A172E">
        <w:rPr>
          <w:szCs w:val="24"/>
        </w:rPr>
        <w:t>(DEROGADO, G.O. 4 DE JULIO DE 2013)</w:t>
      </w:r>
    </w:p>
    <w:p w:rsidR="00BC6256" w:rsidRPr="009A172E" w:rsidRDefault="00E65FE5" w:rsidP="009A172E">
      <w:pPr>
        <w:ind w:left="0" w:right="-33"/>
        <w:rPr>
          <w:szCs w:val="24"/>
        </w:rPr>
      </w:pPr>
      <w:r w:rsidRPr="009A172E">
        <w:rPr>
          <w:szCs w:val="24"/>
        </w:rPr>
        <w:t xml:space="preserve"> i)</w:t>
      </w:r>
      <w:r w:rsidRPr="009A172E">
        <w:rPr>
          <w:rFonts w:eastAsia="Arial"/>
          <w:szCs w:val="24"/>
        </w:rPr>
        <w:t xml:space="preserve"> </w:t>
      </w:r>
      <w:r w:rsidRPr="009A172E">
        <w:rPr>
          <w:szCs w:val="24"/>
        </w:rPr>
        <w:t xml:space="preserve">Se deroga.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2"/>
        </w:numPr>
        <w:ind w:left="0" w:right="-33"/>
        <w:rPr>
          <w:szCs w:val="24"/>
        </w:rPr>
      </w:pPr>
      <w:r w:rsidRPr="009A172E">
        <w:rPr>
          <w:szCs w:val="24"/>
        </w:rPr>
        <w:t xml:space="preserve">De carga, que podrá ser: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1"/>
          <w:numId w:val="2"/>
        </w:numPr>
        <w:ind w:left="0" w:right="-33"/>
        <w:rPr>
          <w:szCs w:val="24"/>
        </w:rPr>
      </w:pPr>
      <w:r w:rsidRPr="009A172E">
        <w:rPr>
          <w:szCs w:val="24"/>
        </w:rPr>
        <w:t xml:space="preserve">En general, aquel que se otorga en una localidad específica de un municipio determinado para trasladar todo tipo de objetos, con excepción de las que correspondan a los servicios de materialista y especializada;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1"/>
          <w:numId w:val="2"/>
        </w:numPr>
        <w:ind w:left="0" w:right="-33"/>
        <w:rPr>
          <w:szCs w:val="24"/>
        </w:rPr>
      </w:pPr>
      <w:r w:rsidRPr="009A172E">
        <w:rPr>
          <w:szCs w:val="24"/>
        </w:rPr>
        <w:t xml:space="preserve">Materialista, aquel que se otorga en una localidad específica de un municipio determinado para el traslado exclusivo de materiales para construcción; y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1"/>
          <w:numId w:val="2"/>
        </w:numPr>
        <w:ind w:left="0" w:right="-33"/>
        <w:rPr>
          <w:szCs w:val="24"/>
        </w:rPr>
      </w:pPr>
      <w:r w:rsidRPr="009A172E">
        <w:rPr>
          <w:szCs w:val="24"/>
        </w:rPr>
        <w:t xml:space="preserve">Especializado, el que se otorga en una localidad específica de un municipio determinado y se presta en unidades dotadas de grúa para el arrastre y rescate de vehículos accidentados, abandonados, descompuestos o detenidos por infracciones a esta Ley y su Reglamento. El servicio de grúa se clasificará en tipos “A”, “B” y “C”, conforme a las características que especifique el Reglamento.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2"/>
        </w:numPr>
        <w:ind w:left="0" w:right="-33"/>
        <w:rPr>
          <w:szCs w:val="24"/>
        </w:rPr>
      </w:pPr>
      <w:r w:rsidRPr="009A172E">
        <w:rPr>
          <w:szCs w:val="24"/>
        </w:rPr>
        <w:lastRenderedPageBreak/>
        <w:t xml:space="preserve">De rural mixto carga-pasaje, aquel que se otorga en uno o más municipios determinados, exclusivamente en zonas rurales, caminos vecinales, terracerías y brechas, con ruta fija.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ÚLTIMO PÁRRAFO; 30 DE DICIEMBRE DE 2011) </w:t>
      </w:r>
    </w:p>
    <w:p w:rsidR="00BC6256" w:rsidRPr="009A172E" w:rsidRDefault="00E65FE5" w:rsidP="009A172E">
      <w:pPr>
        <w:ind w:left="0" w:right="-33"/>
        <w:rPr>
          <w:szCs w:val="24"/>
        </w:rPr>
      </w:pPr>
      <w:r w:rsidRPr="009A172E">
        <w:rPr>
          <w:szCs w:val="24"/>
        </w:rPr>
        <w:t xml:space="preserve">Las disposiciones de esta Ley se aplicarán, en lo conducente, a las modalidades de transporte público que surgieren por la necesidad de la población y que resulten distintas a las enunciadas en este artículo y corresponderá a la Dirección de Transporte establecer las condiciones de operación respectivas.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119.</w:t>
      </w:r>
      <w:r w:rsidRPr="009A172E">
        <w:rPr>
          <w:szCs w:val="24"/>
        </w:rPr>
        <w:t xml:space="preserve"> Las características y requisitos para prestar el servicio de transporte público en las modalidades señaladas en el artículo anterior se especificarán en el Reglamento.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SEGUNDO PÁRRAFO; 30 DE DICIEMBRE DE 2011) </w:t>
      </w:r>
    </w:p>
    <w:p w:rsidR="00BC6256" w:rsidRDefault="00E65FE5" w:rsidP="009A172E">
      <w:pPr>
        <w:ind w:left="0" w:right="-33"/>
        <w:rPr>
          <w:szCs w:val="24"/>
        </w:rPr>
      </w:pPr>
      <w:r w:rsidRPr="009A172E">
        <w:rPr>
          <w:szCs w:val="24"/>
        </w:rPr>
        <w:t xml:space="preserve">La Dirección de Transporte podrá modificar las rutas en las que se preste el servicio de transporte público de pasajeros concesionado, de acuerdo con los estudios que realice sobre las necesidades de los usuarios. Las extensiones de ruta formarán parte de las concesiones otorgadas. </w:t>
      </w:r>
    </w:p>
    <w:p w:rsidR="00633447" w:rsidRDefault="00633447" w:rsidP="009A172E">
      <w:pPr>
        <w:ind w:left="0" w:right="-33"/>
        <w:rPr>
          <w:szCs w:val="24"/>
        </w:rPr>
      </w:pPr>
    </w:p>
    <w:p w:rsidR="00C770AD" w:rsidRPr="00C770AD" w:rsidRDefault="00C770AD" w:rsidP="00C770AD">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REFORMADO</w:t>
      </w:r>
      <w:r w:rsidRPr="00144DE7">
        <w:rPr>
          <w:rFonts w:ascii="Times New Roman" w:hAnsi="Times New Roman" w:cs="Times New Roman"/>
          <w:b/>
          <w:szCs w:val="24"/>
        </w:rPr>
        <w:t xml:space="preserve">, PÁRRAFO </w:t>
      </w:r>
      <w:r>
        <w:rPr>
          <w:rFonts w:ascii="Times New Roman" w:hAnsi="Times New Roman" w:cs="Times New Roman"/>
          <w:b/>
          <w:szCs w:val="24"/>
        </w:rPr>
        <w:t>PRIMERO</w:t>
      </w:r>
      <w:r w:rsidRPr="00144DE7">
        <w:rPr>
          <w:rFonts w:ascii="Times New Roman" w:hAnsi="Times New Roman" w:cs="Times New Roman"/>
          <w:b/>
          <w:szCs w:val="24"/>
        </w:rPr>
        <w:t>; G.O. 30 DE MARZO DE 2017)</w:t>
      </w:r>
    </w:p>
    <w:p w:rsidR="00C770AD" w:rsidRPr="00C770AD" w:rsidRDefault="00C770AD" w:rsidP="00C770AD">
      <w:pPr>
        <w:autoSpaceDE w:val="0"/>
        <w:autoSpaceDN w:val="0"/>
        <w:adjustRightInd w:val="0"/>
        <w:spacing w:after="0" w:line="240" w:lineRule="auto"/>
        <w:ind w:left="0" w:firstLine="0"/>
        <w:rPr>
          <w:rFonts w:eastAsiaTheme="minorEastAsia"/>
          <w:b/>
          <w:color w:val="auto"/>
          <w:szCs w:val="24"/>
        </w:rPr>
      </w:pPr>
      <w:r w:rsidRPr="00C770AD">
        <w:rPr>
          <w:rFonts w:eastAsiaTheme="minorEastAsia"/>
          <w:b/>
          <w:bCs/>
          <w:color w:val="auto"/>
          <w:szCs w:val="24"/>
        </w:rPr>
        <w:t xml:space="preserve">Artículo 120. </w:t>
      </w:r>
      <w:r w:rsidRPr="00C770AD">
        <w:rPr>
          <w:rFonts w:eastAsiaTheme="minorEastAsia"/>
          <w:b/>
          <w:color w:val="auto"/>
          <w:szCs w:val="24"/>
        </w:rPr>
        <w:t xml:space="preserve">Los vehículos </w:t>
      </w:r>
      <w:r w:rsidRPr="00C770AD">
        <w:rPr>
          <w:rFonts w:eastAsiaTheme="minorEastAsia"/>
          <w:b/>
          <w:color w:val="auto"/>
          <w:szCs w:val="24"/>
        </w:rPr>
        <w:t xml:space="preserve">que se utilicen para prestar el </w:t>
      </w:r>
      <w:r w:rsidRPr="00C770AD">
        <w:rPr>
          <w:rFonts w:eastAsiaTheme="minorEastAsia"/>
          <w:b/>
          <w:color w:val="auto"/>
          <w:szCs w:val="24"/>
        </w:rPr>
        <w:t>servicio de transporte público reunirán las caracter</w:t>
      </w:r>
      <w:r w:rsidRPr="00C770AD">
        <w:rPr>
          <w:rFonts w:eastAsiaTheme="minorEastAsia"/>
          <w:b/>
          <w:color w:val="auto"/>
          <w:szCs w:val="24"/>
        </w:rPr>
        <w:t xml:space="preserve">ísticas, condiciones </w:t>
      </w:r>
      <w:r w:rsidRPr="00C770AD">
        <w:rPr>
          <w:rFonts w:eastAsiaTheme="minorEastAsia"/>
          <w:b/>
          <w:color w:val="auto"/>
          <w:szCs w:val="24"/>
        </w:rPr>
        <w:t>técnicas, engomados re</w:t>
      </w:r>
      <w:r w:rsidRPr="00C770AD">
        <w:rPr>
          <w:rFonts w:eastAsiaTheme="minorEastAsia"/>
          <w:b/>
          <w:color w:val="auto"/>
          <w:szCs w:val="24"/>
        </w:rPr>
        <w:t xml:space="preserve">spectivos, uniformidad de color </w:t>
      </w:r>
      <w:r w:rsidRPr="00C770AD">
        <w:rPr>
          <w:rFonts w:eastAsiaTheme="minorEastAsia"/>
          <w:b/>
          <w:color w:val="auto"/>
          <w:szCs w:val="24"/>
        </w:rPr>
        <w:t>por municipio y demás requisi</w:t>
      </w:r>
      <w:r w:rsidRPr="00C770AD">
        <w:rPr>
          <w:rFonts w:eastAsiaTheme="minorEastAsia"/>
          <w:b/>
          <w:color w:val="auto"/>
          <w:szCs w:val="24"/>
        </w:rPr>
        <w:t xml:space="preserve">tos que, para tal efecto, fijen </w:t>
      </w:r>
      <w:r w:rsidRPr="00C770AD">
        <w:rPr>
          <w:rFonts w:eastAsiaTheme="minorEastAsia"/>
          <w:b/>
          <w:color w:val="auto"/>
          <w:szCs w:val="24"/>
        </w:rPr>
        <w:t>esta Ley y su Reglamento.</w:t>
      </w:r>
    </w:p>
    <w:p w:rsidR="00BC6256" w:rsidRPr="00C770AD" w:rsidRDefault="00E65FE5" w:rsidP="00C770AD">
      <w:pPr>
        <w:spacing w:after="0" w:line="240" w:lineRule="auto"/>
        <w:ind w:left="0" w:right="-33"/>
        <w:rPr>
          <w:b/>
          <w:szCs w:val="24"/>
        </w:rPr>
      </w:pPr>
      <w:r w:rsidRPr="00C770AD">
        <w:rPr>
          <w:b/>
          <w:szCs w:val="24"/>
        </w:rPr>
        <w:t xml:space="preserve"> </w:t>
      </w:r>
    </w:p>
    <w:p w:rsidR="00BC6256" w:rsidRPr="009A172E" w:rsidRDefault="00E65FE5" w:rsidP="009A172E">
      <w:pPr>
        <w:ind w:left="0" w:right="-33"/>
        <w:rPr>
          <w:szCs w:val="24"/>
        </w:rPr>
      </w:pPr>
      <w:r w:rsidRPr="009A172E">
        <w:rPr>
          <w:szCs w:val="24"/>
        </w:rPr>
        <w:t xml:space="preserve">Los vehículos mencionados en el párrafo anterior deberán ser, por lo menos, del modelo correspondiente al año del otorgamiento de la concesión, en lo subsecuente estarán en circulación mientras el concesionario compruebe que la unidad está en condiciones de prestar el servicio con seguridad y comodidad para los usuarios y aprueben la verificación vehicular correspondiente. </w:t>
      </w:r>
    </w:p>
    <w:p w:rsidR="00BC6256" w:rsidRPr="009A172E" w:rsidRDefault="00E65FE5" w:rsidP="009A172E">
      <w:pPr>
        <w:spacing w:line="240" w:lineRule="auto"/>
        <w:ind w:left="0" w:right="-33"/>
        <w:jc w:val="left"/>
        <w:rPr>
          <w:szCs w:val="24"/>
        </w:rPr>
      </w:pPr>
      <w:r w:rsidRPr="009A172E">
        <w:rPr>
          <w:szCs w:val="24"/>
        </w:rPr>
        <w:t xml:space="preserve"> </w:t>
      </w:r>
    </w:p>
    <w:p w:rsidR="00BC6256" w:rsidRPr="00C318E6" w:rsidRDefault="00E65FE5" w:rsidP="009A172E">
      <w:pPr>
        <w:spacing w:after="0" w:line="237" w:lineRule="auto"/>
        <w:ind w:left="0" w:right="-33"/>
        <w:rPr>
          <w:szCs w:val="24"/>
        </w:rPr>
      </w:pPr>
      <w:r w:rsidRPr="00C318E6">
        <w:rPr>
          <w:szCs w:val="24"/>
        </w:rPr>
        <w:t xml:space="preserve">(REFORMADO, G.O. 6 DE JUNIO DE 2016) </w:t>
      </w:r>
    </w:p>
    <w:p w:rsidR="00BC6256" w:rsidRPr="00C318E6" w:rsidRDefault="00E65FE5" w:rsidP="009A172E">
      <w:pPr>
        <w:spacing w:after="0" w:line="237" w:lineRule="auto"/>
        <w:ind w:left="0" w:right="-33"/>
        <w:rPr>
          <w:szCs w:val="24"/>
        </w:rPr>
      </w:pPr>
      <w:r w:rsidRPr="00C318E6">
        <w:rPr>
          <w:szCs w:val="24"/>
        </w:rPr>
        <w:t xml:space="preserve">A los vehículos destinados a las modalidades de urbano, suburbano, foráneo y rural mixto no se les permitirá una antigüedad superior a los quince años. En el caso de las unidades de taxi, será de ocho años su antigüedad máxima. </w:t>
      </w:r>
    </w:p>
    <w:p w:rsidR="00BC6256" w:rsidRPr="009A172E" w:rsidRDefault="00E65FE5" w:rsidP="009A172E">
      <w:pPr>
        <w:spacing w:after="0" w:line="240" w:lineRule="auto"/>
        <w:ind w:left="0" w:right="-33"/>
        <w:jc w:val="left"/>
        <w:rPr>
          <w:szCs w:val="24"/>
        </w:rPr>
      </w:pPr>
      <w:r w:rsidRPr="009A172E">
        <w:rPr>
          <w:b/>
          <w:szCs w:val="24"/>
        </w:rPr>
        <w:t xml:space="preserve"> </w:t>
      </w:r>
    </w:p>
    <w:p w:rsidR="00BC6256" w:rsidRPr="009A172E" w:rsidRDefault="00E65FE5" w:rsidP="009A172E">
      <w:pPr>
        <w:ind w:left="0" w:right="-33"/>
        <w:rPr>
          <w:szCs w:val="24"/>
        </w:rPr>
      </w:pPr>
      <w:r w:rsidRPr="009A172E">
        <w:rPr>
          <w:szCs w:val="24"/>
        </w:rPr>
        <w:t xml:space="preserve">(ADICIONADO, CUARTO PÁRRAFO; G.O. 02 DE ABRIL DE 2010) </w:t>
      </w:r>
    </w:p>
    <w:p w:rsidR="00BC6256" w:rsidRPr="009A172E" w:rsidRDefault="00E65FE5" w:rsidP="009A172E">
      <w:pPr>
        <w:ind w:left="0" w:right="-33"/>
        <w:rPr>
          <w:szCs w:val="24"/>
        </w:rPr>
      </w:pPr>
      <w:r w:rsidRPr="009A172E">
        <w:rPr>
          <w:szCs w:val="24"/>
        </w:rPr>
        <w:t xml:space="preserve">Los vehículos que presten el servicio en las modalidades de urbano, suburbano y foráneo deberán estar equipados con gobernadores electrónicos de velocidad variable, circuitos para cerrar automáticamente sus puertas y que impidan  que se abran mientras el vehículo se encuentra en movimiento o no permitan la marcha de la unidad si las puertas están abiertas; un sistema de posicionamiento global electrónico y dispositivos de conteo de pasajeros. </w:t>
      </w:r>
    </w:p>
    <w:p w:rsidR="00BC6256" w:rsidRDefault="00E65FE5" w:rsidP="009A172E">
      <w:pPr>
        <w:spacing w:after="0" w:line="240" w:lineRule="auto"/>
        <w:ind w:left="0" w:right="-33"/>
        <w:jc w:val="left"/>
        <w:rPr>
          <w:szCs w:val="24"/>
        </w:rPr>
      </w:pPr>
      <w:r w:rsidRPr="009A172E">
        <w:rPr>
          <w:szCs w:val="24"/>
        </w:rPr>
        <w:t xml:space="preserve"> </w:t>
      </w:r>
    </w:p>
    <w:p w:rsidR="00C770AD" w:rsidRDefault="00C770AD" w:rsidP="009A172E">
      <w:pPr>
        <w:spacing w:after="0" w:line="240" w:lineRule="auto"/>
        <w:ind w:left="0" w:right="-33"/>
        <w:jc w:val="left"/>
        <w:rPr>
          <w:szCs w:val="24"/>
        </w:rPr>
      </w:pPr>
    </w:p>
    <w:p w:rsidR="00C770AD" w:rsidRDefault="00C770AD" w:rsidP="009A172E">
      <w:pPr>
        <w:spacing w:after="0" w:line="240" w:lineRule="auto"/>
        <w:ind w:left="0" w:right="-33"/>
        <w:jc w:val="left"/>
        <w:rPr>
          <w:szCs w:val="24"/>
        </w:rPr>
      </w:pPr>
    </w:p>
    <w:p w:rsidR="00C770AD" w:rsidRDefault="00C770AD" w:rsidP="009A172E">
      <w:pPr>
        <w:spacing w:after="0" w:line="240" w:lineRule="auto"/>
        <w:ind w:left="0" w:right="-33"/>
        <w:jc w:val="left"/>
        <w:rPr>
          <w:szCs w:val="24"/>
        </w:rPr>
      </w:pPr>
    </w:p>
    <w:p w:rsidR="00C770AD" w:rsidRDefault="00C770AD" w:rsidP="009A172E">
      <w:pPr>
        <w:spacing w:after="0" w:line="240" w:lineRule="auto"/>
        <w:ind w:left="0" w:right="-33"/>
        <w:jc w:val="left"/>
        <w:rPr>
          <w:szCs w:val="24"/>
        </w:rPr>
      </w:pPr>
    </w:p>
    <w:p w:rsidR="00C770AD" w:rsidRPr="00144DE7" w:rsidRDefault="00C770AD" w:rsidP="00C770AD">
      <w:pPr>
        <w:pStyle w:val="Estilo"/>
        <w:rPr>
          <w:rFonts w:ascii="Times New Roman" w:hAnsi="Times New Roman" w:cs="Times New Roman"/>
          <w:b/>
          <w:szCs w:val="24"/>
        </w:rPr>
      </w:pPr>
      <w:r w:rsidRPr="00144DE7">
        <w:rPr>
          <w:rFonts w:ascii="Times New Roman" w:hAnsi="Times New Roman" w:cs="Times New Roman"/>
          <w:b/>
          <w:szCs w:val="24"/>
        </w:rPr>
        <w:lastRenderedPageBreak/>
        <w:t>(ADICIONADO, PÁRRAFO</w:t>
      </w:r>
      <w:r>
        <w:rPr>
          <w:rFonts w:ascii="Times New Roman" w:hAnsi="Times New Roman" w:cs="Times New Roman"/>
          <w:b/>
          <w:szCs w:val="24"/>
        </w:rPr>
        <w:t xml:space="preserve"> QUINTO</w:t>
      </w:r>
      <w:r w:rsidRPr="00144DE7">
        <w:rPr>
          <w:rFonts w:ascii="Times New Roman" w:hAnsi="Times New Roman" w:cs="Times New Roman"/>
          <w:b/>
          <w:szCs w:val="24"/>
        </w:rPr>
        <w:t>; G.O. 30 DE MARZO DE 2017)</w:t>
      </w:r>
    </w:p>
    <w:p w:rsidR="00C770AD" w:rsidRPr="00C770AD" w:rsidRDefault="00C770AD" w:rsidP="00C770AD">
      <w:pPr>
        <w:autoSpaceDE w:val="0"/>
        <w:autoSpaceDN w:val="0"/>
        <w:adjustRightInd w:val="0"/>
        <w:spacing w:after="0" w:line="240" w:lineRule="auto"/>
        <w:ind w:left="0" w:firstLine="0"/>
        <w:rPr>
          <w:rFonts w:eastAsiaTheme="minorEastAsia"/>
          <w:b/>
          <w:color w:val="auto"/>
          <w:szCs w:val="24"/>
        </w:rPr>
      </w:pPr>
      <w:r w:rsidRPr="00C770AD">
        <w:rPr>
          <w:rFonts w:eastAsiaTheme="minorEastAsia"/>
          <w:b/>
          <w:color w:val="auto"/>
          <w:szCs w:val="24"/>
        </w:rPr>
        <w:t>Los vehículos destinados al</w:t>
      </w:r>
      <w:r w:rsidRPr="00C770AD">
        <w:rPr>
          <w:rFonts w:eastAsiaTheme="minorEastAsia"/>
          <w:b/>
          <w:color w:val="auto"/>
          <w:szCs w:val="24"/>
        </w:rPr>
        <w:t xml:space="preserve"> servicio de transporte público </w:t>
      </w:r>
      <w:r w:rsidRPr="00C770AD">
        <w:rPr>
          <w:rFonts w:eastAsiaTheme="minorEastAsia"/>
          <w:b/>
          <w:color w:val="auto"/>
          <w:szCs w:val="24"/>
        </w:rPr>
        <w:t xml:space="preserve">en las </w:t>
      </w:r>
      <w:proofErr w:type="spellStart"/>
      <w:r w:rsidRPr="00C770AD">
        <w:rPr>
          <w:rFonts w:eastAsiaTheme="minorEastAsia"/>
          <w:b/>
          <w:color w:val="auto"/>
          <w:szCs w:val="24"/>
        </w:rPr>
        <w:t>submodalidades</w:t>
      </w:r>
      <w:proofErr w:type="spellEnd"/>
      <w:r w:rsidRPr="00C770AD">
        <w:rPr>
          <w:rFonts w:eastAsiaTheme="minorEastAsia"/>
          <w:b/>
          <w:color w:val="auto"/>
          <w:szCs w:val="24"/>
        </w:rPr>
        <w:t xml:space="preserve"> de urbano, sub</w:t>
      </w:r>
      <w:r w:rsidRPr="00C770AD">
        <w:rPr>
          <w:rFonts w:eastAsiaTheme="minorEastAsia"/>
          <w:b/>
          <w:color w:val="auto"/>
          <w:szCs w:val="24"/>
        </w:rPr>
        <w:t xml:space="preserve">urbano y foráneo, deberán </w:t>
      </w:r>
      <w:r w:rsidRPr="00C770AD">
        <w:rPr>
          <w:rFonts w:eastAsiaTheme="minorEastAsia"/>
          <w:b/>
          <w:color w:val="auto"/>
          <w:szCs w:val="24"/>
        </w:rPr>
        <w:t>contar con un botón de pánic</w:t>
      </w:r>
      <w:r w:rsidRPr="00C770AD">
        <w:rPr>
          <w:rFonts w:eastAsiaTheme="minorEastAsia"/>
          <w:b/>
          <w:color w:val="auto"/>
          <w:szCs w:val="24"/>
        </w:rPr>
        <w:t xml:space="preserve">o que permita al usuario emitir </w:t>
      </w:r>
      <w:r w:rsidRPr="00C770AD">
        <w:rPr>
          <w:rFonts w:eastAsiaTheme="minorEastAsia"/>
          <w:b/>
          <w:color w:val="auto"/>
          <w:szCs w:val="24"/>
        </w:rPr>
        <w:t>una alerta de agresión.</w:t>
      </w:r>
    </w:p>
    <w:p w:rsidR="00C770AD" w:rsidRDefault="00C770AD" w:rsidP="00C770AD">
      <w:pPr>
        <w:spacing w:after="0" w:line="240" w:lineRule="auto"/>
        <w:ind w:left="0" w:right="-33" w:firstLine="0"/>
        <w:jc w:val="left"/>
        <w:rPr>
          <w:szCs w:val="24"/>
        </w:rPr>
      </w:pPr>
    </w:p>
    <w:p w:rsidR="00C770AD" w:rsidRPr="00144DE7" w:rsidRDefault="00C770AD" w:rsidP="00C770AD">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RECORRIDA SU NUMERACIÓN</w:t>
      </w:r>
      <w:r w:rsidRPr="00144DE7">
        <w:rPr>
          <w:rFonts w:ascii="Times New Roman" w:hAnsi="Times New Roman" w:cs="Times New Roman"/>
          <w:b/>
          <w:szCs w:val="24"/>
        </w:rPr>
        <w:t>, G.O. 30 DE MARZO DE 2017)</w:t>
      </w:r>
    </w:p>
    <w:p w:rsidR="00633447" w:rsidRPr="00C770AD" w:rsidRDefault="00C770AD" w:rsidP="00C770AD">
      <w:pPr>
        <w:autoSpaceDE w:val="0"/>
        <w:autoSpaceDN w:val="0"/>
        <w:adjustRightInd w:val="0"/>
        <w:spacing w:after="0" w:line="240" w:lineRule="auto"/>
        <w:ind w:left="0" w:firstLine="0"/>
        <w:rPr>
          <w:rFonts w:eastAsiaTheme="minorEastAsia"/>
          <w:b/>
          <w:color w:val="auto"/>
          <w:szCs w:val="24"/>
        </w:rPr>
      </w:pPr>
      <w:r w:rsidRPr="00C770AD">
        <w:rPr>
          <w:rFonts w:eastAsiaTheme="minorEastAsia"/>
          <w:b/>
          <w:color w:val="auto"/>
          <w:szCs w:val="24"/>
        </w:rPr>
        <w:t>Para contribuir a mejorar la mov</w:t>
      </w:r>
      <w:r w:rsidRPr="00C770AD">
        <w:rPr>
          <w:rFonts w:eastAsiaTheme="minorEastAsia"/>
          <w:b/>
          <w:color w:val="auto"/>
          <w:szCs w:val="24"/>
        </w:rPr>
        <w:t xml:space="preserve">ilidad, la Secretaría promoverá </w:t>
      </w:r>
      <w:r w:rsidRPr="00C770AD">
        <w:rPr>
          <w:rFonts w:eastAsiaTheme="minorEastAsia"/>
          <w:b/>
          <w:color w:val="auto"/>
          <w:szCs w:val="24"/>
        </w:rPr>
        <w:t xml:space="preserve">la firma de convenios </w:t>
      </w:r>
      <w:r w:rsidRPr="00C770AD">
        <w:rPr>
          <w:rFonts w:eastAsiaTheme="minorEastAsia"/>
          <w:b/>
          <w:color w:val="auto"/>
          <w:szCs w:val="24"/>
        </w:rPr>
        <w:t xml:space="preserve">para la prestación del servicio </w:t>
      </w:r>
      <w:r w:rsidRPr="00C770AD">
        <w:rPr>
          <w:rFonts w:eastAsiaTheme="minorEastAsia"/>
          <w:b/>
          <w:color w:val="auto"/>
          <w:szCs w:val="24"/>
        </w:rPr>
        <w:t>en la modalidad de transporte</w:t>
      </w:r>
      <w:r w:rsidRPr="00C770AD">
        <w:rPr>
          <w:rFonts w:eastAsiaTheme="minorEastAsia"/>
          <w:b/>
          <w:color w:val="auto"/>
          <w:szCs w:val="24"/>
        </w:rPr>
        <w:t xml:space="preserve"> escolar, en el que participen </w:t>
      </w:r>
      <w:r w:rsidRPr="00C770AD">
        <w:rPr>
          <w:rFonts w:eastAsiaTheme="minorEastAsia"/>
          <w:b/>
          <w:color w:val="auto"/>
          <w:szCs w:val="24"/>
        </w:rPr>
        <w:t>padres de familia, la Secret</w:t>
      </w:r>
      <w:r w:rsidRPr="00C770AD">
        <w:rPr>
          <w:rFonts w:eastAsiaTheme="minorEastAsia"/>
          <w:b/>
          <w:color w:val="auto"/>
          <w:szCs w:val="24"/>
        </w:rPr>
        <w:t xml:space="preserve">aría de Educación de Veracruz y </w:t>
      </w:r>
      <w:r w:rsidRPr="00C770AD">
        <w:rPr>
          <w:rFonts w:eastAsiaTheme="minorEastAsia"/>
          <w:b/>
          <w:color w:val="auto"/>
          <w:szCs w:val="24"/>
        </w:rPr>
        <w:t>los concesionarios.</w:t>
      </w:r>
    </w:p>
    <w:p w:rsidR="00C770AD" w:rsidRPr="009A172E" w:rsidRDefault="00C770AD" w:rsidP="00C770AD">
      <w:pPr>
        <w:spacing w:after="0" w:line="240" w:lineRule="auto"/>
        <w:ind w:left="0" w:right="-33"/>
        <w:jc w:val="left"/>
        <w:rPr>
          <w:szCs w:val="24"/>
        </w:rPr>
      </w:pPr>
    </w:p>
    <w:p w:rsidR="00BC6256" w:rsidRPr="009A172E" w:rsidRDefault="00E65FE5" w:rsidP="009A172E">
      <w:pPr>
        <w:ind w:left="0" w:right="-33"/>
        <w:rPr>
          <w:szCs w:val="24"/>
        </w:rPr>
      </w:pPr>
      <w:r w:rsidRPr="009A172E">
        <w:rPr>
          <w:b/>
          <w:szCs w:val="24"/>
        </w:rPr>
        <w:t>Artículo 121.</w:t>
      </w:r>
      <w:r w:rsidRPr="009A172E">
        <w:rPr>
          <w:szCs w:val="24"/>
        </w:rPr>
        <w:t xml:space="preserve"> Los vehículos contarán con equipo anticontaminante y cumplirán con las normas sobre no emisión de sustancias o de energía nocivas, en la forma y términos que disponga la Ley Estatal de Protección Ambiental y demás normatividad aplicable.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Los concesionarios procurarán otorgar las condiciones de accesibilidad para personas con capacidades diferentes, de la tercera edad y mujeres en período de gestación. </w:t>
      </w:r>
    </w:p>
    <w:p w:rsidR="006F7B01" w:rsidRDefault="006F7B01" w:rsidP="009A172E">
      <w:pPr>
        <w:spacing w:after="0" w:line="240" w:lineRule="auto"/>
        <w:ind w:left="0" w:right="-33"/>
        <w:jc w:val="left"/>
        <w:rPr>
          <w:szCs w:val="24"/>
        </w:rPr>
      </w:pPr>
    </w:p>
    <w:p w:rsidR="006F7B01" w:rsidRPr="00144DE7" w:rsidRDefault="006F7B01" w:rsidP="006F7B01">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REFORMADO</w:t>
      </w:r>
      <w:r w:rsidRPr="00144DE7">
        <w:rPr>
          <w:rFonts w:ascii="Times New Roman" w:hAnsi="Times New Roman" w:cs="Times New Roman"/>
          <w:b/>
          <w:szCs w:val="24"/>
        </w:rPr>
        <w:t>, PÁRRAFO</w:t>
      </w:r>
      <w:r>
        <w:rPr>
          <w:rFonts w:ascii="Times New Roman" w:hAnsi="Times New Roman" w:cs="Times New Roman"/>
          <w:b/>
          <w:szCs w:val="24"/>
        </w:rPr>
        <w:t xml:space="preserve"> </w:t>
      </w:r>
      <w:r>
        <w:rPr>
          <w:rFonts w:ascii="Times New Roman" w:hAnsi="Times New Roman" w:cs="Times New Roman"/>
          <w:b/>
          <w:szCs w:val="24"/>
        </w:rPr>
        <w:t>TERCERO</w:t>
      </w:r>
      <w:r w:rsidRPr="00144DE7">
        <w:rPr>
          <w:rFonts w:ascii="Times New Roman" w:hAnsi="Times New Roman" w:cs="Times New Roman"/>
          <w:b/>
          <w:szCs w:val="24"/>
        </w:rPr>
        <w:t>; G.O. 30 DE MARZO DE 2017)</w:t>
      </w:r>
    </w:p>
    <w:p w:rsidR="00BC6256" w:rsidRPr="006F7B01" w:rsidRDefault="006F7B01" w:rsidP="006F7B01">
      <w:pPr>
        <w:autoSpaceDE w:val="0"/>
        <w:autoSpaceDN w:val="0"/>
        <w:adjustRightInd w:val="0"/>
        <w:spacing w:after="0" w:line="240" w:lineRule="auto"/>
        <w:ind w:left="0" w:firstLine="0"/>
        <w:rPr>
          <w:rFonts w:eastAsiaTheme="minorEastAsia"/>
          <w:b/>
          <w:color w:val="auto"/>
          <w:szCs w:val="24"/>
        </w:rPr>
      </w:pPr>
      <w:r w:rsidRPr="006F7B01">
        <w:rPr>
          <w:rFonts w:eastAsiaTheme="minorEastAsia"/>
          <w:b/>
          <w:color w:val="auto"/>
          <w:szCs w:val="24"/>
        </w:rPr>
        <w:t>La instalación de publicidad e</w:t>
      </w:r>
      <w:r w:rsidRPr="006F7B01">
        <w:rPr>
          <w:rFonts w:eastAsiaTheme="minorEastAsia"/>
          <w:b/>
          <w:color w:val="auto"/>
          <w:szCs w:val="24"/>
        </w:rPr>
        <w:t xml:space="preserve">n los vehículos del servicio de </w:t>
      </w:r>
      <w:r w:rsidRPr="006F7B01">
        <w:rPr>
          <w:rFonts w:eastAsiaTheme="minorEastAsia"/>
          <w:b/>
          <w:color w:val="auto"/>
          <w:szCs w:val="24"/>
        </w:rPr>
        <w:t xml:space="preserve">transporte público se sujetará a </w:t>
      </w:r>
      <w:r w:rsidRPr="006F7B01">
        <w:rPr>
          <w:rFonts w:eastAsiaTheme="minorEastAsia"/>
          <w:b/>
          <w:color w:val="auto"/>
          <w:szCs w:val="24"/>
        </w:rPr>
        <w:t xml:space="preserve">las disposiciones que determine </w:t>
      </w:r>
      <w:r w:rsidRPr="006F7B01">
        <w:rPr>
          <w:rFonts w:eastAsiaTheme="minorEastAsia"/>
          <w:b/>
          <w:color w:val="auto"/>
          <w:szCs w:val="24"/>
        </w:rPr>
        <w:t>la autoridad de transporte. Se prohí</w:t>
      </w:r>
      <w:r w:rsidRPr="006F7B01">
        <w:rPr>
          <w:rFonts w:eastAsiaTheme="minorEastAsia"/>
          <w:b/>
          <w:color w:val="auto"/>
          <w:szCs w:val="24"/>
        </w:rPr>
        <w:t xml:space="preserve">be la instalación de propaganda </w:t>
      </w:r>
      <w:r w:rsidRPr="006F7B01">
        <w:rPr>
          <w:rFonts w:eastAsiaTheme="minorEastAsia"/>
          <w:b/>
          <w:color w:val="auto"/>
          <w:szCs w:val="24"/>
        </w:rPr>
        <w:t>política en las unidades del</w:t>
      </w:r>
      <w:r w:rsidRPr="006F7B01">
        <w:rPr>
          <w:rFonts w:eastAsiaTheme="minorEastAsia"/>
          <w:b/>
          <w:color w:val="auto"/>
          <w:szCs w:val="24"/>
        </w:rPr>
        <w:t xml:space="preserve"> servicio de transporte público </w:t>
      </w:r>
      <w:r w:rsidRPr="006F7B01">
        <w:rPr>
          <w:rFonts w:eastAsiaTheme="minorEastAsia"/>
          <w:b/>
          <w:color w:val="auto"/>
          <w:szCs w:val="24"/>
        </w:rPr>
        <w:t>en todas las modalidade</w:t>
      </w:r>
      <w:r w:rsidRPr="006F7B01">
        <w:rPr>
          <w:rFonts w:eastAsiaTheme="minorEastAsia"/>
          <w:b/>
          <w:color w:val="auto"/>
          <w:szCs w:val="24"/>
        </w:rPr>
        <w:t xml:space="preserve">s y </w:t>
      </w:r>
      <w:proofErr w:type="spellStart"/>
      <w:r w:rsidRPr="006F7B01">
        <w:rPr>
          <w:rFonts w:eastAsiaTheme="minorEastAsia"/>
          <w:b/>
          <w:color w:val="auto"/>
          <w:szCs w:val="24"/>
        </w:rPr>
        <w:t>submodalidades</w:t>
      </w:r>
      <w:proofErr w:type="spellEnd"/>
      <w:r w:rsidRPr="006F7B01">
        <w:rPr>
          <w:rFonts w:eastAsiaTheme="minorEastAsia"/>
          <w:b/>
          <w:color w:val="auto"/>
          <w:szCs w:val="24"/>
        </w:rPr>
        <w:t xml:space="preserve"> previstas en </w:t>
      </w:r>
      <w:r w:rsidRPr="006F7B01">
        <w:rPr>
          <w:rFonts w:eastAsiaTheme="minorEastAsia"/>
          <w:b/>
          <w:color w:val="auto"/>
          <w:szCs w:val="24"/>
        </w:rPr>
        <w:t>el artículo 118 de esta Ley.</w:t>
      </w:r>
    </w:p>
    <w:p w:rsidR="00BC6256" w:rsidRPr="009A172E" w:rsidRDefault="00BC6256" w:rsidP="006F7B01">
      <w:pPr>
        <w:spacing w:after="0" w:line="240" w:lineRule="auto"/>
        <w:ind w:left="0" w:right="-33" w:firstLine="0"/>
        <w:jc w:val="left"/>
        <w:rPr>
          <w:szCs w:val="24"/>
        </w:rPr>
      </w:pPr>
    </w:p>
    <w:p w:rsidR="00BC6256" w:rsidRPr="009A172E" w:rsidRDefault="00E65FE5" w:rsidP="009A172E">
      <w:pPr>
        <w:ind w:left="0" w:right="-33"/>
        <w:rPr>
          <w:szCs w:val="24"/>
        </w:rPr>
      </w:pPr>
      <w:r w:rsidRPr="009A172E">
        <w:rPr>
          <w:szCs w:val="24"/>
        </w:rPr>
        <w:t xml:space="preserve">El transporte de materiales y residuos peligrosos se realizará de conformidad con la reglamentación correspondiente. </w:t>
      </w:r>
    </w:p>
    <w:p w:rsidR="00BC6256" w:rsidRPr="009A172E" w:rsidRDefault="00E65FE5" w:rsidP="009C4ABB">
      <w:pPr>
        <w:spacing w:after="0" w:line="240" w:lineRule="auto"/>
        <w:ind w:left="0" w:right="-33"/>
        <w:jc w:val="left"/>
        <w:rPr>
          <w:szCs w:val="24"/>
        </w:rPr>
      </w:pPr>
      <w:r w:rsidRPr="009A172E">
        <w:rPr>
          <w:szCs w:val="24"/>
        </w:rPr>
        <w:t xml:space="preserve">  </w:t>
      </w:r>
    </w:p>
    <w:p w:rsidR="00BC6256" w:rsidRPr="009A172E" w:rsidRDefault="00E65FE5" w:rsidP="009A172E">
      <w:pPr>
        <w:pStyle w:val="Ttulo1"/>
        <w:ind w:left="0" w:right="-33"/>
        <w:rPr>
          <w:szCs w:val="24"/>
        </w:rPr>
      </w:pPr>
      <w:r w:rsidRPr="009A172E">
        <w:rPr>
          <w:szCs w:val="24"/>
        </w:rPr>
        <w:t xml:space="preserve">Capítulo IV </w:t>
      </w:r>
    </w:p>
    <w:p w:rsidR="00BC6256" w:rsidRPr="009A172E" w:rsidRDefault="00E65FE5" w:rsidP="009A172E">
      <w:pPr>
        <w:pStyle w:val="Ttulo1"/>
        <w:ind w:left="0" w:right="-33"/>
        <w:rPr>
          <w:szCs w:val="24"/>
        </w:rPr>
      </w:pPr>
      <w:r w:rsidRPr="009A172E">
        <w:rPr>
          <w:szCs w:val="24"/>
        </w:rPr>
        <w:t xml:space="preserve">Concesiones y Permisos </w:t>
      </w:r>
    </w:p>
    <w:p w:rsidR="00BC6256" w:rsidRPr="009A172E" w:rsidRDefault="00E65FE5" w:rsidP="009A172E">
      <w:pPr>
        <w:spacing w:after="0" w:line="240" w:lineRule="auto"/>
        <w:ind w:left="0" w:right="-33"/>
        <w:jc w:val="center"/>
        <w:rPr>
          <w:szCs w:val="24"/>
        </w:rPr>
      </w:pPr>
      <w:r w:rsidRPr="009A172E">
        <w:rPr>
          <w:b/>
          <w:szCs w:val="24"/>
        </w:rPr>
        <w:t xml:space="preserve"> </w:t>
      </w:r>
    </w:p>
    <w:p w:rsidR="00BC6256" w:rsidRPr="009A172E" w:rsidRDefault="00E65FE5" w:rsidP="009A172E">
      <w:pPr>
        <w:ind w:left="0" w:right="-33"/>
        <w:rPr>
          <w:szCs w:val="24"/>
        </w:rPr>
      </w:pPr>
      <w:r w:rsidRPr="009A172E">
        <w:rPr>
          <w:b/>
          <w:szCs w:val="24"/>
        </w:rPr>
        <w:t xml:space="preserve">Artículo 122. </w:t>
      </w:r>
      <w:r w:rsidRPr="009A172E">
        <w:rPr>
          <w:szCs w:val="24"/>
        </w:rPr>
        <w:t xml:space="preserve">Para los efectos de esta Ley, se entenderá por concesión el título que otorga el Gobierno del Estado para que una persona física o moral proporcione el servicio de transporte público en cualquiera de sus modalidades, de acuerdo con las tarifas determinadas por el interés general y la naturaleza del transporte de que se trate.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G.O. 18 DE OCTUBRE DE 2010) </w:t>
      </w:r>
    </w:p>
    <w:p w:rsidR="00BC6256" w:rsidRPr="009A172E" w:rsidRDefault="00E65FE5" w:rsidP="009A172E">
      <w:pPr>
        <w:ind w:left="0" w:right="-33"/>
        <w:rPr>
          <w:szCs w:val="24"/>
        </w:rPr>
      </w:pPr>
      <w:r w:rsidRPr="009A172E">
        <w:rPr>
          <w:szCs w:val="24"/>
        </w:rPr>
        <w:t xml:space="preserve">Se prohíbe el cambio de concesión de una localidad a otra. </w:t>
      </w:r>
    </w:p>
    <w:p w:rsidR="00D36C38" w:rsidRDefault="00D36C38" w:rsidP="006F7B01">
      <w:pPr>
        <w:ind w:left="0" w:right="-33" w:firstLine="0"/>
        <w:rPr>
          <w:szCs w:val="24"/>
        </w:rPr>
      </w:pPr>
    </w:p>
    <w:p w:rsidR="00BC6256" w:rsidRPr="009A172E" w:rsidRDefault="00E65FE5" w:rsidP="009A172E">
      <w:pPr>
        <w:ind w:left="0" w:right="-33"/>
        <w:rPr>
          <w:szCs w:val="24"/>
        </w:rPr>
      </w:pPr>
      <w:r w:rsidRPr="009A172E">
        <w:rPr>
          <w:szCs w:val="24"/>
        </w:rPr>
        <w:t xml:space="preserve">(ADICIONADO, G.O. 18 DE OCTUBRE DE 2010) </w:t>
      </w:r>
    </w:p>
    <w:p w:rsidR="00BC6256" w:rsidRPr="009A172E" w:rsidRDefault="00E65FE5" w:rsidP="009A172E">
      <w:pPr>
        <w:ind w:left="0" w:right="-33"/>
        <w:rPr>
          <w:szCs w:val="24"/>
        </w:rPr>
      </w:pPr>
      <w:r w:rsidRPr="009A172E">
        <w:rPr>
          <w:szCs w:val="24"/>
        </w:rPr>
        <w:t xml:space="preserve">Con la salvedad que señala el artículo 130 de esta Ley, se prohíbe prestar el servicio de transporte público en cualquiera de sus modalidades en una localidad distinta a aquella para la cual se otorgó la concesión; la infracción a esta disposición será causa de suspensión de la concesión de que se trate. </w:t>
      </w:r>
    </w:p>
    <w:p w:rsidR="00BC6256" w:rsidRDefault="00E65FE5" w:rsidP="009A172E">
      <w:pPr>
        <w:spacing w:after="0" w:line="240" w:lineRule="auto"/>
        <w:ind w:left="0" w:right="-33"/>
        <w:jc w:val="left"/>
        <w:rPr>
          <w:szCs w:val="24"/>
        </w:rPr>
      </w:pPr>
      <w:r w:rsidRPr="009A172E">
        <w:rPr>
          <w:szCs w:val="24"/>
        </w:rPr>
        <w:t xml:space="preserve"> </w:t>
      </w:r>
    </w:p>
    <w:p w:rsidR="006F7B01" w:rsidRDefault="006F7B01" w:rsidP="009A172E">
      <w:pPr>
        <w:spacing w:after="0" w:line="240" w:lineRule="auto"/>
        <w:ind w:left="0" w:right="-33"/>
        <w:jc w:val="left"/>
        <w:rPr>
          <w:szCs w:val="24"/>
        </w:rPr>
      </w:pPr>
    </w:p>
    <w:p w:rsidR="006F7B01" w:rsidRDefault="006F7B01" w:rsidP="009A172E">
      <w:pPr>
        <w:spacing w:after="0" w:line="240" w:lineRule="auto"/>
        <w:ind w:left="0" w:right="-33"/>
        <w:jc w:val="left"/>
        <w:rPr>
          <w:szCs w:val="24"/>
        </w:rPr>
      </w:pPr>
    </w:p>
    <w:p w:rsidR="006F7B01" w:rsidRPr="009A172E" w:rsidRDefault="006F7B01" w:rsidP="009A172E">
      <w:pPr>
        <w:spacing w:after="0" w:line="240" w:lineRule="auto"/>
        <w:ind w:left="0" w:right="-33"/>
        <w:jc w:val="left"/>
        <w:rPr>
          <w:szCs w:val="24"/>
        </w:rPr>
      </w:pPr>
    </w:p>
    <w:p w:rsidR="00BC6256" w:rsidRPr="009A172E" w:rsidRDefault="00E65FE5" w:rsidP="009A172E">
      <w:pPr>
        <w:ind w:left="0" w:right="-33"/>
        <w:rPr>
          <w:szCs w:val="24"/>
        </w:rPr>
      </w:pPr>
      <w:r w:rsidRPr="009A172E">
        <w:rPr>
          <w:szCs w:val="24"/>
        </w:rPr>
        <w:lastRenderedPageBreak/>
        <w:t xml:space="preserve">(ADICIONADO, G.O. 18 DE OCTUBRE DE 2010) </w:t>
      </w:r>
    </w:p>
    <w:p w:rsidR="00BC6256" w:rsidRPr="009A172E" w:rsidRDefault="00E65FE5" w:rsidP="009A172E">
      <w:pPr>
        <w:ind w:left="0" w:right="-33"/>
        <w:rPr>
          <w:szCs w:val="24"/>
        </w:rPr>
      </w:pPr>
      <w:r w:rsidRPr="009A172E">
        <w:rPr>
          <w:szCs w:val="24"/>
        </w:rPr>
        <w:t xml:space="preserve">Queda prohibido prestar el servicio de transporte público en una modalidad distinta a aquella para la cual se expidió la concesión; la infracción a esta norma es causa de revocación definitiva de la concesión.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G.O. 30 DE DICIEMBRE DE 2011) </w:t>
      </w:r>
    </w:p>
    <w:p w:rsidR="00BC6256" w:rsidRPr="009A172E" w:rsidRDefault="00E65FE5" w:rsidP="009A172E">
      <w:pPr>
        <w:ind w:left="0" w:right="-33"/>
        <w:rPr>
          <w:szCs w:val="24"/>
        </w:rPr>
      </w:pPr>
      <w:r w:rsidRPr="009A172E">
        <w:rPr>
          <w:b/>
          <w:szCs w:val="24"/>
        </w:rPr>
        <w:t>Artículo 123.</w:t>
      </w:r>
      <w:r w:rsidRPr="009A172E">
        <w:rPr>
          <w:szCs w:val="24"/>
        </w:rPr>
        <w:t xml:space="preserve"> Las concesiones para la prestación del servicio de transporte público se otorgarán mediante acto público a personas físicas de nacionalidad mexicana y a personas morales constituidas por éstas, de acuerdo a las leyes mexicanas, siempre que lo soliciten al titular de la Dirección de Transporte y cumplan con los requisitos y condiciones que señalen esta Ley y su Reglamento.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124.</w:t>
      </w:r>
      <w:r w:rsidRPr="009A172E">
        <w:rPr>
          <w:szCs w:val="24"/>
        </w:rPr>
        <w:t xml:space="preserve"> Las concesiones de transporte público se otorgarán por tiempo indefinido.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En el caso de las concesiones para prestar el servicio de transporte público de pasajeros en su modalidad de rural mixto carga-pasaje, la vigencia de la concesión estará sujeta a la persistencia de la necesidad que originó su otorgamiento.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G.O. 30 DE DICIEMBRE DE 2011) </w:t>
      </w:r>
    </w:p>
    <w:p w:rsidR="00BC6256" w:rsidRPr="009A172E" w:rsidRDefault="00E65FE5" w:rsidP="009A172E">
      <w:pPr>
        <w:ind w:left="0" w:right="-33"/>
        <w:rPr>
          <w:szCs w:val="24"/>
        </w:rPr>
      </w:pPr>
      <w:r w:rsidRPr="009A172E">
        <w:rPr>
          <w:b/>
          <w:szCs w:val="24"/>
        </w:rPr>
        <w:t>Artículo 125.</w:t>
      </w:r>
      <w:r w:rsidRPr="009A172E">
        <w:rPr>
          <w:szCs w:val="24"/>
        </w:rPr>
        <w:t xml:space="preserve"> Para el otorgamiento de concesiones para prestar el servicio de transporte público de pasajeros en su modalidad de rural mixto carga-pasaje y previa la formulación del estudio socioeconómico y técnico que realice la Dirección de Transporte, el titular de la concesión cuya vigencia haya expirado, tendrá preferencia a que se le otorgue otra en la modalidad que corresponda, para la misma localidad y municipio. </w:t>
      </w:r>
    </w:p>
    <w:p w:rsidR="00BC6256" w:rsidRPr="009A172E" w:rsidRDefault="00E65FE5" w:rsidP="009A172E">
      <w:pPr>
        <w:spacing w:after="0" w:line="240" w:lineRule="auto"/>
        <w:ind w:left="0" w:right="-33"/>
        <w:jc w:val="left"/>
        <w:rPr>
          <w:szCs w:val="24"/>
        </w:rPr>
      </w:pPr>
      <w:r w:rsidRPr="009A172E">
        <w:rPr>
          <w:szCs w:val="24"/>
        </w:rPr>
        <w:t xml:space="preserve"> </w:t>
      </w:r>
    </w:p>
    <w:p w:rsidR="006F7B01" w:rsidRPr="00144DE7" w:rsidRDefault="006F7B01" w:rsidP="006F7B01">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REFORMADO</w:t>
      </w:r>
      <w:r w:rsidRPr="00144DE7">
        <w:rPr>
          <w:rFonts w:ascii="Times New Roman" w:hAnsi="Times New Roman" w:cs="Times New Roman"/>
          <w:b/>
          <w:szCs w:val="24"/>
        </w:rPr>
        <w:t>, G.O. 30 DE MARZO DE 2017)</w:t>
      </w:r>
    </w:p>
    <w:p w:rsidR="006F7B01" w:rsidRPr="006F7B01" w:rsidRDefault="006F7B01" w:rsidP="006F7B01">
      <w:pPr>
        <w:autoSpaceDE w:val="0"/>
        <w:autoSpaceDN w:val="0"/>
        <w:adjustRightInd w:val="0"/>
        <w:spacing w:after="0" w:line="240" w:lineRule="auto"/>
        <w:ind w:left="0" w:firstLine="0"/>
        <w:rPr>
          <w:rFonts w:eastAsiaTheme="minorEastAsia"/>
          <w:b/>
          <w:color w:val="auto"/>
          <w:szCs w:val="24"/>
        </w:rPr>
      </w:pPr>
      <w:r w:rsidRPr="006F7B01">
        <w:rPr>
          <w:rFonts w:eastAsiaTheme="minorEastAsia"/>
          <w:b/>
          <w:bCs/>
          <w:color w:val="auto"/>
          <w:szCs w:val="24"/>
        </w:rPr>
        <w:t xml:space="preserve">Artículo 126. </w:t>
      </w:r>
      <w:r w:rsidRPr="006F7B01">
        <w:rPr>
          <w:rFonts w:eastAsiaTheme="minorEastAsia"/>
          <w:b/>
          <w:color w:val="auto"/>
          <w:szCs w:val="24"/>
        </w:rPr>
        <w:t>Las person</w:t>
      </w:r>
      <w:r w:rsidRPr="006F7B01">
        <w:rPr>
          <w:rFonts w:eastAsiaTheme="minorEastAsia"/>
          <w:b/>
          <w:color w:val="auto"/>
          <w:szCs w:val="24"/>
        </w:rPr>
        <w:t xml:space="preserve">as físicas podrán obtener hasta </w:t>
      </w:r>
      <w:r w:rsidRPr="006F7B01">
        <w:rPr>
          <w:rFonts w:eastAsiaTheme="minorEastAsia"/>
          <w:b/>
          <w:color w:val="auto"/>
          <w:szCs w:val="24"/>
        </w:rPr>
        <w:t>cinco concesiones en la modal</w:t>
      </w:r>
      <w:r w:rsidRPr="006F7B01">
        <w:rPr>
          <w:rFonts w:eastAsiaTheme="minorEastAsia"/>
          <w:b/>
          <w:color w:val="auto"/>
          <w:szCs w:val="24"/>
        </w:rPr>
        <w:t xml:space="preserve">idad de pasajeros. En las demás </w:t>
      </w:r>
      <w:r w:rsidRPr="006F7B01">
        <w:rPr>
          <w:rFonts w:eastAsiaTheme="minorEastAsia"/>
          <w:b/>
          <w:color w:val="auto"/>
          <w:szCs w:val="24"/>
        </w:rPr>
        <w:t>modalidades podrán obtener hasta tres concesiones.</w:t>
      </w:r>
    </w:p>
    <w:p w:rsidR="006F7B01" w:rsidRPr="006F7B01" w:rsidRDefault="006F7B01" w:rsidP="006F7B01">
      <w:pPr>
        <w:autoSpaceDE w:val="0"/>
        <w:autoSpaceDN w:val="0"/>
        <w:adjustRightInd w:val="0"/>
        <w:spacing w:after="0" w:line="240" w:lineRule="auto"/>
        <w:ind w:left="0" w:firstLine="0"/>
        <w:rPr>
          <w:rFonts w:eastAsiaTheme="minorEastAsia"/>
          <w:b/>
          <w:color w:val="auto"/>
          <w:szCs w:val="24"/>
        </w:rPr>
      </w:pPr>
    </w:p>
    <w:p w:rsidR="006F7B01" w:rsidRPr="006F7B01" w:rsidRDefault="006F7B01" w:rsidP="006F7B01">
      <w:pPr>
        <w:autoSpaceDE w:val="0"/>
        <w:autoSpaceDN w:val="0"/>
        <w:adjustRightInd w:val="0"/>
        <w:spacing w:after="0" w:line="240" w:lineRule="auto"/>
        <w:ind w:left="0" w:firstLine="0"/>
        <w:rPr>
          <w:rFonts w:eastAsiaTheme="minorEastAsia"/>
          <w:b/>
          <w:color w:val="auto"/>
          <w:szCs w:val="24"/>
        </w:rPr>
      </w:pPr>
      <w:r w:rsidRPr="006F7B01">
        <w:rPr>
          <w:rFonts w:eastAsiaTheme="minorEastAsia"/>
          <w:b/>
          <w:color w:val="auto"/>
          <w:szCs w:val="24"/>
        </w:rPr>
        <w:t>En los términos que establece e</w:t>
      </w:r>
      <w:r w:rsidRPr="006F7B01">
        <w:rPr>
          <w:rFonts w:eastAsiaTheme="minorEastAsia"/>
          <w:b/>
          <w:color w:val="auto"/>
          <w:szCs w:val="24"/>
        </w:rPr>
        <w:t xml:space="preserve">l artículo 123 de esta Ley, las </w:t>
      </w:r>
      <w:r w:rsidRPr="006F7B01">
        <w:rPr>
          <w:rFonts w:eastAsiaTheme="minorEastAsia"/>
          <w:b/>
          <w:color w:val="auto"/>
          <w:szCs w:val="24"/>
        </w:rPr>
        <w:t>personas morales podrán obtene</w:t>
      </w:r>
      <w:r w:rsidRPr="006F7B01">
        <w:rPr>
          <w:rFonts w:eastAsiaTheme="minorEastAsia"/>
          <w:b/>
          <w:color w:val="auto"/>
          <w:szCs w:val="24"/>
        </w:rPr>
        <w:t xml:space="preserve">r las concesiones ya existentes </w:t>
      </w:r>
      <w:r w:rsidRPr="006F7B01">
        <w:rPr>
          <w:rFonts w:eastAsiaTheme="minorEastAsia"/>
          <w:b/>
          <w:color w:val="auto"/>
          <w:szCs w:val="24"/>
        </w:rPr>
        <w:t>para la modalidad de pasajero</w:t>
      </w:r>
      <w:r w:rsidRPr="006F7B01">
        <w:rPr>
          <w:rFonts w:eastAsiaTheme="minorEastAsia"/>
          <w:b/>
          <w:color w:val="auto"/>
          <w:szCs w:val="24"/>
        </w:rPr>
        <w:t xml:space="preserve">s y de carga especializada, sin </w:t>
      </w:r>
      <w:r w:rsidRPr="006F7B01">
        <w:rPr>
          <w:rFonts w:eastAsiaTheme="minorEastAsia"/>
          <w:b/>
          <w:color w:val="auto"/>
          <w:szCs w:val="24"/>
        </w:rPr>
        <w:t>que ello implique el otorgamiento de nuevas concesiones.</w:t>
      </w:r>
    </w:p>
    <w:p w:rsidR="006F7B01" w:rsidRDefault="006F7B01" w:rsidP="009A172E">
      <w:pPr>
        <w:ind w:left="0" w:right="-33"/>
        <w:rPr>
          <w:szCs w:val="24"/>
        </w:rPr>
      </w:pPr>
    </w:p>
    <w:p w:rsidR="006F7B01" w:rsidRPr="00144DE7" w:rsidRDefault="006F7B01" w:rsidP="006F7B01">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REFORMADO</w:t>
      </w:r>
      <w:r w:rsidRPr="00144DE7">
        <w:rPr>
          <w:rFonts w:ascii="Times New Roman" w:hAnsi="Times New Roman" w:cs="Times New Roman"/>
          <w:b/>
          <w:szCs w:val="24"/>
        </w:rPr>
        <w:t xml:space="preserve">, </w:t>
      </w:r>
      <w:r>
        <w:rPr>
          <w:rFonts w:ascii="Times New Roman" w:hAnsi="Times New Roman" w:cs="Times New Roman"/>
          <w:b/>
          <w:szCs w:val="24"/>
        </w:rPr>
        <w:t xml:space="preserve">PÁRRAFO PRIMERO; </w:t>
      </w:r>
      <w:r w:rsidRPr="00144DE7">
        <w:rPr>
          <w:rFonts w:ascii="Times New Roman" w:hAnsi="Times New Roman" w:cs="Times New Roman"/>
          <w:b/>
          <w:szCs w:val="24"/>
        </w:rPr>
        <w:t>G.O. 30 DE MARZO DE 2017)</w:t>
      </w:r>
    </w:p>
    <w:p w:rsidR="006F7B01" w:rsidRPr="006F7B01" w:rsidRDefault="00E65FE5" w:rsidP="006F7B01">
      <w:pPr>
        <w:autoSpaceDE w:val="0"/>
        <w:autoSpaceDN w:val="0"/>
        <w:adjustRightInd w:val="0"/>
        <w:spacing w:after="0" w:line="240" w:lineRule="auto"/>
        <w:ind w:left="0" w:firstLine="0"/>
        <w:rPr>
          <w:rFonts w:eastAsiaTheme="minorEastAsia"/>
          <w:b/>
          <w:color w:val="auto"/>
          <w:szCs w:val="24"/>
        </w:rPr>
      </w:pPr>
      <w:r w:rsidRPr="009A172E">
        <w:rPr>
          <w:szCs w:val="24"/>
        </w:rPr>
        <w:t xml:space="preserve"> </w:t>
      </w:r>
      <w:r w:rsidR="006F7B01" w:rsidRPr="006F7B01">
        <w:rPr>
          <w:rFonts w:eastAsiaTheme="minorEastAsia"/>
          <w:b/>
          <w:bCs/>
          <w:color w:val="auto"/>
          <w:szCs w:val="24"/>
        </w:rPr>
        <w:t xml:space="preserve">Artículo 127. </w:t>
      </w:r>
      <w:r w:rsidR="006F7B01" w:rsidRPr="006F7B01">
        <w:rPr>
          <w:rFonts w:eastAsiaTheme="minorEastAsia"/>
          <w:b/>
          <w:color w:val="auto"/>
          <w:szCs w:val="24"/>
        </w:rPr>
        <w:t>Las concesion</w:t>
      </w:r>
      <w:r w:rsidR="006F7B01" w:rsidRPr="006F7B01">
        <w:rPr>
          <w:rFonts w:eastAsiaTheme="minorEastAsia"/>
          <w:b/>
          <w:color w:val="auto"/>
          <w:szCs w:val="24"/>
        </w:rPr>
        <w:t xml:space="preserve">es que se otorguen para prestar </w:t>
      </w:r>
      <w:r w:rsidR="006F7B01" w:rsidRPr="006F7B01">
        <w:rPr>
          <w:rFonts w:eastAsiaTheme="minorEastAsia"/>
          <w:b/>
          <w:color w:val="auto"/>
          <w:szCs w:val="24"/>
        </w:rPr>
        <w:t>el servicio de transporte público</w:t>
      </w:r>
      <w:r w:rsidR="006F7B01" w:rsidRPr="006F7B01">
        <w:rPr>
          <w:rFonts w:eastAsiaTheme="minorEastAsia"/>
          <w:b/>
          <w:color w:val="auto"/>
          <w:szCs w:val="24"/>
        </w:rPr>
        <w:t xml:space="preserve">, en la modalidad de pasajeros, </w:t>
      </w:r>
      <w:proofErr w:type="spellStart"/>
      <w:r w:rsidR="006F7B01" w:rsidRPr="006F7B01">
        <w:rPr>
          <w:rFonts w:eastAsiaTheme="minorEastAsia"/>
          <w:b/>
          <w:color w:val="auto"/>
          <w:szCs w:val="24"/>
        </w:rPr>
        <w:t>submodalidad</w:t>
      </w:r>
      <w:proofErr w:type="spellEnd"/>
      <w:r w:rsidR="006F7B01" w:rsidRPr="006F7B01">
        <w:rPr>
          <w:rFonts w:eastAsiaTheme="minorEastAsia"/>
          <w:b/>
          <w:color w:val="auto"/>
          <w:szCs w:val="24"/>
        </w:rPr>
        <w:t xml:space="preserve"> de taxi, se equi</w:t>
      </w:r>
      <w:r w:rsidR="006F7B01" w:rsidRPr="006F7B01">
        <w:rPr>
          <w:rFonts w:eastAsiaTheme="minorEastAsia"/>
          <w:b/>
          <w:color w:val="auto"/>
          <w:szCs w:val="24"/>
        </w:rPr>
        <w:t xml:space="preserve">pararán al patrimonio familiar, </w:t>
      </w:r>
      <w:r w:rsidR="006F7B01" w:rsidRPr="006F7B01">
        <w:rPr>
          <w:rFonts w:eastAsiaTheme="minorEastAsia"/>
          <w:b/>
          <w:color w:val="auto"/>
          <w:szCs w:val="24"/>
        </w:rPr>
        <w:t>y por lo mismo son inalienables e inembargables.</w:t>
      </w:r>
    </w:p>
    <w:p w:rsidR="006F7B01" w:rsidRPr="006F7B01" w:rsidRDefault="006F7B01" w:rsidP="006F7B01">
      <w:pPr>
        <w:autoSpaceDE w:val="0"/>
        <w:autoSpaceDN w:val="0"/>
        <w:adjustRightInd w:val="0"/>
        <w:spacing w:after="0" w:line="240" w:lineRule="auto"/>
        <w:ind w:left="0" w:firstLine="0"/>
        <w:rPr>
          <w:rFonts w:eastAsiaTheme="minorEastAsia"/>
          <w:b/>
          <w:color w:val="auto"/>
          <w:szCs w:val="24"/>
        </w:rPr>
      </w:pPr>
    </w:p>
    <w:p w:rsidR="006F7B01" w:rsidRPr="00144DE7" w:rsidRDefault="006F7B01" w:rsidP="006F7B01">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REFORMADO</w:t>
      </w:r>
      <w:r w:rsidRPr="00144DE7">
        <w:rPr>
          <w:rFonts w:ascii="Times New Roman" w:hAnsi="Times New Roman" w:cs="Times New Roman"/>
          <w:b/>
          <w:szCs w:val="24"/>
        </w:rPr>
        <w:t xml:space="preserve">, </w:t>
      </w:r>
      <w:r>
        <w:rPr>
          <w:rFonts w:ascii="Times New Roman" w:hAnsi="Times New Roman" w:cs="Times New Roman"/>
          <w:b/>
          <w:szCs w:val="24"/>
        </w:rPr>
        <w:t xml:space="preserve">PÁRRAFO </w:t>
      </w:r>
      <w:r>
        <w:rPr>
          <w:rFonts w:ascii="Times New Roman" w:hAnsi="Times New Roman" w:cs="Times New Roman"/>
          <w:b/>
          <w:szCs w:val="24"/>
        </w:rPr>
        <w:t>SEGUNDO</w:t>
      </w:r>
      <w:r>
        <w:rPr>
          <w:rFonts w:ascii="Times New Roman" w:hAnsi="Times New Roman" w:cs="Times New Roman"/>
          <w:b/>
          <w:szCs w:val="24"/>
        </w:rPr>
        <w:t xml:space="preserve">; </w:t>
      </w:r>
      <w:r w:rsidRPr="00144DE7">
        <w:rPr>
          <w:rFonts w:ascii="Times New Roman" w:hAnsi="Times New Roman" w:cs="Times New Roman"/>
          <w:b/>
          <w:szCs w:val="24"/>
        </w:rPr>
        <w:t>G.O. 30 DE MARZO DE 2017)</w:t>
      </w:r>
    </w:p>
    <w:p w:rsidR="006F7B01" w:rsidRPr="006F7B01" w:rsidRDefault="006F7B01" w:rsidP="006F7B01">
      <w:pPr>
        <w:autoSpaceDE w:val="0"/>
        <w:autoSpaceDN w:val="0"/>
        <w:adjustRightInd w:val="0"/>
        <w:spacing w:after="0" w:line="240" w:lineRule="auto"/>
        <w:ind w:left="0" w:firstLine="0"/>
        <w:rPr>
          <w:rFonts w:eastAsiaTheme="minorEastAsia"/>
          <w:b/>
          <w:color w:val="auto"/>
          <w:szCs w:val="24"/>
        </w:rPr>
      </w:pPr>
      <w:r w:rsidRPr="006F7B01">
        <w:rPr>
          <w:rFonts w:eastAsiaTheme="minorEastAsia"/>
          <w:b/>
          <w:color w:val="auto"/>
          <w:szCs w:val="24"/>
        </w:rPr>
        <w:t>Los derechos que ampara una con</w:t>
      </w:r>
      <w:r w:rsidRPr="006F7B01">
        <w:rPr>
          <w:rFonts w:eastAsiaTheme="minorEastAsia"/>
          <w:b/>
          <w:color w:val="auto"/>
          <w:szCs w:val="24"/>
        </w:rPr>
        <w:t xml:space="preserve">cesión para prestar el servicio </w:t>
      </w:r>
      <w:r w:rsidRPr="006F7B01">
        <w:rPr>
          <w:rFonts w:eastAsiaTheme="minorEastAsia"/>
          <w:b/>
          <w:color w:val="auto"/>
          <w:szCs w:val="24"/>
        </w:rPr>
        <w:t>de transporte público podr</w:t>
      </w:r>
      <w:r w:rsidRPr="006F7B01">
        <w:rPr>
          <w:rFonts w:eastAsiaTheme="minorEastAsia"/>
          <w:b/>
          <w:color w:val="auto"/>
          <w:szCs w:val="24"/>
        </w:rPr>
        <w:t xml:space="preserve">án ser transferidos a terceros, </w:t>
      </w:r>
      <w:r w:rsidRPr="006F7B01">
        <w:rPr>
          <w:rFonts w:eastAsiaTheme="minorEastAsia"/>
          <w:b/>
          <w:color w:val="auto"/>
          <w:szCs w:val="24"/>
        </w:rPr>
        <w:t>previa autorización de la Dirección de T</w:t>
      </w:r>
      <w:r w:rsidRPr="006F7B01">
        <w:rPr>
          <w:rFonts w:eastAsiaTheme="minorEastAsia"/>
          <w:b/>
          <w:color w:val="auto"/>
          <w:szCs w:val="24"/>
        </w:rPr>
        <w:t xml:space="preserve">ransporte, siempre que </w:t>
      </w:r>
      <w:r w:rsidRPr="006F7B01">
        <w:rPr>
          <w:rFonts w:eastAsiaTheme="minorEastAsia"/>
          <w:b/>
          <w:color w:val="auto"/>
          <w:szCs w:val="24"/>
        </w:rPr>
        <w:t xml:space="preserve">se cumpla con las condiciones </w:t>
      </w:r>
      <w:r w:rsidRPr="006F7B01">
        <w:rPr>
          <w:rFonts w:eastAsiaTheme="minorEastAsia"/>
          <w:b/>
          <w:color w:val="auto"/>
          <w:szCs w:val="24"/>
        </w:rPr>
        <w:t xml:space="preserve">y requisitos establecidos en la </w:t>
      </w:r>
      <w:r w:rsidRPr="006F7B01">
        <w:rPr>
          <w:rFonts w:eastAsiaTheme="minorEastAsia"/>
          <w:b/>
          <w:color w:val="auto"/>
          <w:szCs w:val="24"/>
        </w:rPr>
        <w:t>Ley y Reglamento de la materia, además de que:</w:t>
      </w:r>
    </w:p>
    <w:p w:rsidR="006F7B01" w:rsidRDefault="006F7B01" w:rsidP="006F7B01">
      <w:pPr>
        <w:autoSpaceDE w:val="0"/>
        <w:autoSpaceDN w:val="0"/>
        <w:adjustRightInd w:val="0"/>
        <w:spacing w:after="0" w:line="240" w:lineRule="auto"/>
        <w:ind w:left="0" w:firstLine="0"/>
        <w:rPr>
          <w:rFonts w:eastAsiaTheme="minorEastAsia"/>
          <w:b/>
          <w:color w:val="auto"/>
          <w:szCs w:val="24"/>
        </w:rPr>
      </w:pPr>
    </w:p>
    <w:p w:rsidR="006F7B01" w:rsidRDefault="006F7B01" w:rsidP="006F7B01">
      <w:pPr>
        <w:autoSpaceDE w:val="0"/>
        <w:autoSpaceDN w:val="0"/>
        <w:adjustRightInd w:val="0"/>
        <w:spacing w:after="0" w:line="240" w:lineRule="auto"/>
        <w:ind w:left="0" w:firstLine="0"/>
        <w:rPr>
          <w:rFonts w:eastAsiaTheme="minorEastAsia"/>
          <w:b/>
          <w:color w:val="auto"/>
          <w:szCs w:val="24"/>
        </w:rPr>
      </w:pPr>
    </w:p>
    <w:p w:rsidR="006F7B01" w:rsidRDefault="006F7B01" w:rsidP="006F7B01">
      <w:pPr>
        <w:autoSpaceDE w:val="0"/>
        <w:autoSpaceDN w:val="0"/>
        <w:adjustRightInd w:val="0"/>
        <w:spacing w:after="0" w:line="240" w:lineRule="auto"/>
        <w:ind w:left="0" w:firstLine="0"/>
        <w:rPr>
          <w:rFonts w:eastAsiaTheme="minorEastAsia"/>
          <w:b/>
          <w:color w:val="auto"/>
          <w:szCs w:val="24"/>
        </w:rPr>
      </w:pPr>
    </w:p>
    <w:p w:rsidR="006F7B01" w:rsidRPr="006F7B01" w:rsidRDefault="006F7B01" w:rsidP="006F7B01">
      <w:pPr>
        <w:pStyle w:val="Estilo"/>
        <w:rPr>
          <w:rFonts w:ascii="Times New Roman" w:hAnsi="Times New Roman" w:cs="Times New Roman"/>
          <w:b/>
          <w:szCs w:val="24"/>
        </w:rPr>
      </w:pPr>
      <w:r w:rsidRPr="00144DE7">
        <w:rPr>
          <w:rFonts w:ascii="Times New Roman" w:hAnsi="Times New Roman" w:cs="Times New Roman"/>
          <w:b/>
          <w:szCs w:val="24"/>
        </w:rPr>
        <w:lastRenderedPageBreak/>
        <w:t>(</w:t>
      </w:r>
      <w:r>
        <w:rPr>
          <w:rFonts w:ascii="Times New Roman" w:hAnsi="Times New Roman" w:cs="Times New Roman"/>
          <w:b/>
          <w:szCs w:val="24"/>
        </w:rPr>
        <w:t>REFORMADA</w:t>
      </w:r>
      <w:r w:rsidRPr="00144DE7">
        <w:rPr>
          <w:rFonts w:ascii="Times New Roman" w:hAnsi="Times New Roman" w:cs="Times New Roman"/>
          <w:b/>
          <w:szCs w:val="24"/>
        </w:rPr>
        <w:t>, G.O. 30 DE MARZO DE 2017)</w:t>
      </w:r>
    </w:p>
    <w:p w:rsidR="006F7B01" w:rsidRPr="006F7B01" w:rsidRDefault="006F7B01" w:rsidP="006F7B01">
      <w:pPr>
        <w:numPr>
          <w:ilvl w:val="0"/>
          <w:numId w:val="3"/>
        </w:numPr>
        <w:ind w:left="0" w:right="-33"/>
        <w:rPr>
          <w:szCs w:val="24"/>
        </w:rPr>
      </w:pPr>
      <w:r w:rsidRPr="006F7B01">
        <w:rPr>
          <w:rFonts w:eastAsiaTheme="minorEastAsia"/>
          <w:b/>
          <w:color w:val="auto"/>
          <w:szCs w:val="24"/>
        </w:rPr>
        <w:t>El titular de la concesión haya ejercido el derecho que de ella emana, cuando menos dos años antes de la presentación de la solicitud de transferencia</w:t>
      </w:r>
    </w:p>
    <w:p w:rsidR="00BC6256" w:rsidRPr="009A172E" w:rsidRDefault="00BC6256" w:rsidP="006F7B01">
      <w:pPr>
        <w:spacing w:after="0" w:line="240" w:lineRule="auto"/>
        <w:ind w:left="0" w:right="-33" w:firstLine="0"/>
        <w:jc w:val="left"/>
        <w:rPr>
          <w:szCs w:val="24"/>
        </w:rPr>
      </w:pPr>
    </w:p>
    <w:p w:rsidR="00BC6256" w:rsidRPr="009A172E" w:rsidRDefault="00E65FE5" w:rsidP="009A172E">
      <w:pPr>
        <w:numPr>
          <w:ilvl w:val="0"/>
          <w:numId w:val="3"/>
        </w:numPr>
        <w:ind w:left="0" w:right="-33"/>
        <w:rPr>
          <w:szCs w:val="24"/>
        </w:rPr>
      </w:pPr>
      <w:r w:rsidRPr="009A172E">
        <w:rPr>
          <w:szCs w:val="24"/>
        </w:rPr>
        <w:t xml:space="preserve">Haya una solicitud por escrito del concesionario y del aspirante a los derechos derivados de la concesión;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3"/>
        </w:numPr>
        <w:ind w:left="0" w:right="-33"/>
        <w:rPr>
          <w:szCs w:val="24"/>
        </w:rPr>
      </w:pPr>
      <w:r w:rsidRPr="009A172E">
        <w:rPr>
          <w:szCs w:val="24"/>
        </w:rPr>
        <w:t xml:space="preserve">Los documentos del concesionario y del aspirante cumplan con todo lo dispuesto por el Reglamento de esta Ley: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3"/>
        </w:numPr>
        <w:ind w:left="0" w:right="-33"/>
        <w:rPr>
          <w:szCs w:val="24"/>
        </w:rPr>
      </w:pPr>
      <w:r w:rsidRPr="009A172E">
        <w:rPr>
          <w:szCs w:val="24"/>
        </w:rPr>
        <w:t xml:space="preserve">El interesado cumpla ante la oficina de Hacienda del Estado de la localidad el importe de los derechos respectivos; y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3"/>
        </w:numPr>
        <w:ind w:left="0" w:right="-33"/>
        <w:rPr>
          <w:szCs w:val="24"/>
        </w:rPr>
      </w:pPr>
      <w:r w:rsidRPr="009A172E">
        <w:rPr>
          <w:szCs w:val="24"/>
        </w:rPr>
        <w:t xml:space="preserve">Con motivo de la transferencia no se infrinja ninguna disposición legal o reglamentaria.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El Gobierno del Estado no otorgará otra concesión, en la misma modalidad, al concesionario que haya transferido sus derechos. </w:t>
      </w:r>
    </w:p>
    <w:p w:rsidR="00BC6256" w:rsidRPr="009A172E" w:rsidRDefault="00E65FE5" w:rsidP="009A172E">
      <w:pPr>
        <w:spacing w:after="0" w:line="240" w:lineRule="auto"/>
        <w:ind w:left="0" w:right="-33"/>
        <w:jc w:val="left"/>
        <w:rPr>
          <w:szCs w:val="24"/>
        </w:rPr>
      </w:pPr>
      <w:r w:rsidRPr="009A172E">
        <w:rPr>
          <w:b/>
          <w:szCs w:val="24"/>
        </w:rPr>
        <w:t xml:space="preserve"> </w:t>
      </w:r>
    </w:p>
    <w:p w:rsidR="00BC6256" w:rsidRPr="009A172E" w:rsidRDefault="00E65FE5" w:rsidP="009A172E">
      <w:pPr>
        <w:ind w:left="0" w:right="-33"/>
        <w:rPr>
          <w:szCs w:val="24"/>
        </w:rPr>
      </w:pPr>
      <w:r w:rsidRPr="009A172E">
        <w:rPr>
          <w:b/>
          <w:szCs w:val="24"/>
        </w:rPr>
        <w:t>Artículo 128.</w:t>
      </w:r>
      <w:r w:rsidRPr="009A172E">
        <w:rPr>
          <w:szCs w:val="24"/>
        </w:rPr>
        <w:t xml:space="preserve"> Las concesiones a que se refiere esta Ley únicamente podrán ser otorgadas en garantía para obtener financiamiento destinado a la renovación del parque vehicular, previa autorización de la Secretaría; en los demás casos, se considerarán bienes fuera del comercio y no podrán ser objeto de usufructo, arrendamiento, prenda o embargo.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No se considerará usufructo o arrendamiento la contratación de operarios.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G.O. 26 DE AGOSTO DE 2013) </w:t>
      </w:r>
    </w:p>
    <w:p w:rsidR="00BC6256" w:rsidRPr="009A172E" w:rsidRDefault="00E65FE5" w:rsidP="009A172E">
      <w:pPr>
        <w:ind w:left="0" w:right="-33"/>
        <w:rPr>
          <w:szCs w:val="24"/>
        </w:rPr>
      </w:pPr>
      <w:r w:rsidRPr="009A172E">
        <w:rPr>
          <w:b/>
          <w:szCs w:val="24"/>
        </w:rPr>
        <w:t>Artículo 129</w:t>
      </w:r>
      <w:r w:rsidRPr="009A172E">
        <w:rPr>
          <w:szCs w:val="24"/>
        </w:rPr>
        <w:t>. En los casos en que, de manera inmediata, deba satisfacerse una demanda extraordinaria de transporte público, el Secretario de Seguridad Pública podrá extender permisos temporales, que no excederán de treinta días, en cuyo supuesto los vehículos cumplirán con los requisitos establecidos en esta Ley.</w:t>
      </w:r>
      <w:r w:rsidRPr="009A172E">
        <w:rPr>
          <w:b/>
          <w:szCs w:val="24"/>
        </w:rPr>
        <w:t xml:space="preserv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SEGUNDO PÁRRAFO; G.O. 30 DE DICIEMBRE DE 2011) </w:t>
      </w:r>
    </w:p>
    <w:p w:rsidR="00BC6256" w:rsidRPr="009A172E" w:rsidRDefault="00E65FE5" w:rsidP="009A172E">
      <w:pPr>
        <w:ind w:left="0" w:right="-33"/>
        <w:rPr>
          <w:szCs w:val="24"/>
        </w:rPr>
      </w:pPr>
      <w:r w:rsidRPr="009A172E">
        <w:rPr>
          <w:szCs w:val="24"/>
        </w:rPr>
        <w:t xml:space="preserve">Dichos permisos dejarán de surtir sus efectos cuando cese la demanda extraordinaria que lo motivó, calificada por el Secretario, debiéndose notificar a los interesados, por conducto de la Dirección de Transporte.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Los permisos a que se refiere este artículo no otorgan más derechos que los por ellos amparados y no podrán ser transferidos a terceros. Cuando se incurra en alguno de los supuestos de suspensión o revocación de concesiones contenidos en la presente Ley, los permisos se cancelarán de manera definitiva.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G.O. 30 DE DICIEMBRE DE 2011) </w:t>
      </w:r>
    </w:p>
    <w:p w:rsidR="00BC6256" w:rsidRPr="009A172E" w:rsidRDefault="00E65FE5" w:rsidP="009A172E">
      <w:pPr>
        <w:ind w:left="0" w:right="-33"/>
        <w:rPr>
          <w:szCs w:val="24"/>
        </w:rPr>
      </w:pPr>
      <w:r w:rsidRPr="009A172E">
        <w:rPr>
          <w:b/>
          <w:szCs w:val="24"/>
        </w:rPr>
        <w:t>Artículo 130.</w:t>
      </w:r>
      <w:r w:rsidRPr="009A172E">
        <w:rPr>
          <w:szCs w:val="24"/>
        </w:rPr>
        <w:t xml:space="preserve"> Cuando de manera extraordinaria un concesionario de transporte público de pasajero en la modalidad de urbano, suburbano o foráneo, preste un servicio especial fuera de su ruta, deberá remitir aviso a la Dirección de Transporte o a la autoridad de transporte </w:t>
      </w:r>
      <w:r w:rsidRPr="009A172E">
        <w:rPr>
          <w:szCs w:val="24"/>
        </w:rPr>
        <w:lastRenderedPageBreak/>
        <w:t xml:space="preserve">más cercana, el acuse de dicho aviso tendrá los efectos del permiso para prestar el servicio, el reglamento de esta Ley establecerá los plazos y condiciones correspondientes. </w:t>
      </w:r>
    </w:p>
    <w:p w:rsidR="00BC6256" w:rsidRPr="009A172E" w:rsidRDefault="00E65FE5" w:rsidP="00CC039F">
      <w:pPr>
        <w:spacing w:after="0" w:line="240" w:lineRule="auto"/>
        <w:ind w:left="0" w:right="-33"/>
        <w:jc w:val="left"/>
        <w:rPr>
          <w:szCs w:val="24"/>
        </w:rPr>
      </w:pPr>
      <w:r w:rsidRPr="009A172E">
        <w:rPr>
          <w:szCs w:val="24"/>
        </w:rPr>
        <w:t xml:space="preserve">  </w:t>
      </w:r>
    </w:p>
    <w:p w:rsidR="00BC6256" w:rsidRPr="009A172E" w:rsidRDefault="00E65FE5" w:rsidP="009A172E">
      <w:pPr>
        <w:pStyle w:val="Ttulo1"/>
        <w:ind w:left="0" w:right="-33"/>
        <w:rPr>
          <w:szCs w:val="24"/>
        </w:rPr>
      </w:pPr>
      <w:r w:rsidRPr="009A172E">
        <w:rPr>
          <w:szCs w:val="24"/>
        </w:rPr>
        <w:t xml:space="preserve">Capítulo V </w:t>
      </w:r>
    </w:p>
    <w:p w:rsidR="00BC6256" w:rsidRPr="009A172E" w:rsidRDefault="00E65FE5" w:rsidP="009A172E">
      <w:pPr>
        <w:pStyle w:val="Ttulo1"/>
        <w:ind w:left="0" w:right="-33"/>
        <w:rPr>
          <w:szCs w:val="24"/>
        </w:rPr>
      </w:pPr>
      <w:r w:rsidRPr="009A172E">
        <w:rPr>
          <w:szCs w:val="24"/>
        </w:rPr>
        <w:t xml:space="preserve">Obligaciones de Concesionarios y Permisionarios </w:t>
      </w:r>
    </w:p>
    <w:p w:rsidR="00BC6256" w:rsidRPr="009A172E" w:rsidRDefault="00E65FE5" w:rsidP="009A172E">
      <w:pPr>
        <w:spacing w:after="0" w:line="240" w:lineRule="auto"/>
        <w:ind w:left="0" w:right="-33"/>
        <w:jc w:val="left"/>
        <w:rPr>
          <w:szCs w:val="24"/>
        </w:rPr>
      </w:pPr>
      <w:r w:rsidRPr="009A172E">
        <w:rPr>
          <w:b/>
          <w:szCs w:val="24"/>
        </w:rPr>
        <w:t xml:space="preserve"> </w:t>
      </w:r>
    </w:p>
    <w:p w:rsidR="00BC6256" w:rsidRPr="009A172E" w:rsidRDefault="00E65FE5" w:rsidP="009A172E">
      <w:pPr>
        <w:ind w:left="0" w:right="-33"/>
        <w:rPr>
          <w:szCs w:val="24"/>
        </w:rPr>
      </w:pPr>
      <w:r w:rsidRPr="009A172E">
        <w:rPr>
          <w:b/>
          <w:szCs w:val="24"/>
        </w:rPr>
        <w:t xml:space="preserve">Artículo 131. </w:t>
      </w:r>
      <w:r w:rsidRPr="009A172E">
        <w:rPr>
          <w:szCs w:val="24"/>
        </w:rPr>
        <w:t xml:space="preserve">Son obligaciones de los concesionarios y permisionarios del servicio de transporte público, de acuerdo con las modalidades establecidas, las siguientes: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4"/>
        </w:numPr>
        <w:ind w:left="0" w:right="-33"/>
        <w:rPr>
          <w:szCs w:val="24"/>
        </w:rPr>
      </w:pPr>
      <w:r w:rsidRPr="009A172E">
        <w:rPr>
          <w:szCs w:val="24"/>
        </w:rPr>
        <w:t xml:space="preserve">Prestar el servicio en los términos y condiciones señalados en la concesión o permiso concedidos y de conformidad con esta Ley;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4"/>
        </w:numPr>
        <w:ind w:left="0" w:right="-33"/>
        <w:rPr>
          <w:szCs w:val="24"/>
        </w:rPr>
      </w:pPr>
      <w:r w:rsidRPr="009A172E">
        <w:rPr>
          <w:szCs w:val="24"/>
        </w:rPr>
        <w:t xml:space="preserve">Mantener los vehículos en condiciones de seguridad e higiene para el servicio;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4"/>
        </w:numPr>
        <w:ind w:left="0" w:right="-33"/>
        <w:rPr>
          <w:szCs w:val="24"/>
        </w:rPr>
      </w:pPr>
      <w:r w:rsidRPr="009A172E">
        <w:rPr>
          <w:szCs w:val="24"/>
        </w:rPr>
        <w:t xml:space="preserve">Contar con las terminales para la salida y llegada de vehículos, así como con lugares para el estacionamiento y mantenimiento fuera de la vía pública;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4"/>
        </w:numPr>
        <w:ind w:left="0" w:right="-33"/>
        <w:rPr>
          <w:szCs w:val="24"/>
        </w:rPr>
      </w:pPr>
      <w:r w:rsidRPr="009A172E">
        <w:rPr>
          <w:szCs w:val="24"/>
        </w:rPr>
        <w:t xml:space="preserve">Garantizar a los usuarios y a terceros los daños que se les pudieren causar con motivo del servicio;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4"/>
        </w:numPr>
        <w:ind w:left="0" w:right="-33"/>
        <w:rPr>
          <w:szCs w:val="24"/>
        </w:rPr>
      </w:pPr>
      <w:r w:rsidRPr="009A172E">
        <w:rPr>
          <w:szCs w:val="24"/>
        </w:rPr>
        <w:t xml:space="preserve">Abstenerse de realizar actos que impliquen competencia desleal a otros concesionarios o permisionarios;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4"/>
        </w:numPr>
        <w:ind w:left="0" w:right="-33"/>
        <w:rPr>
          <w:szCs w:val="24"/>
        </w:rPr>
      </w:pPr>
      <w:r w:rsidRPr="009A172E">
        <w:rPr>
          <w:szCs w:val="24"/>
        </w:rPr>
        <w:t xml:space="preserve">Vigilar y exigir a su personal un trato correcto a los usuarios;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4"/>
        </w:numPr>
        <w:ind w:left="0" w:right="-33"/>
        <w:rPr>
          <w:szCs w:val="24"/>
        </w:rPr>
      </w:pPr>
      <w:r w:rsidRPr="009A172E">
        <w:rPr>
          <w:szCs w:val="24"/>
        </w:rPr>
        <w:t xml:space="preserve">Permitir a la autoridad la inspección y proporcionar todos los informes, datos y documentos necesarios para conocer y evaluar la prestación del servicio;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4"/>
        </w:numPr>
        <w:ind w:left="0" w:right="-33"/>
        <w:rPr>
          <w:szCs w:val="24"/>
        </w:rPr>
      </w:pPr>
      <w:r w:rsidRPr="009A172E">
        <w:rPr>
          <w:szCs w:val="24"/>
        </w:rPr>
        <w:t xml:space="preserve">Proporcionar a sus operadores la capacitación correspondiente que indique la autoridad de transporte en el Estado;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4"/>
        </w:numPr>
        <w:ind w:left="0" w:right="-33"/>
        <w:rPr>
          <w:szCs w:val="24"/>
        </w:rPr>
      </w:pPr>
      <w:r w:rsidRPr="009A172E">
        <w:rPr>
          <w:szCs w:val="24"/>
        </w:rPr>
        <w:t xml:space="preserve">Cumplir con las disposiciones aplicables en materia de protección al ambiente;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4"/>
        </w:numPr>
        <w:ind w:left="0" w:right="-33"/>
        <w:rPr>
          <w:szCs w:val="24"/>
        </w:rPr>
      </w:pPr>
      <w:r w:rsidRPr="009A172E">
        <w:rPr>
          <w:szCs w:val="24"/>
        </w:rPr>
        <w:t xml:space="preserve">Inscribirse en el Registro de Transporte Público;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(REFORMADA; G.O. 26 DE AGOSTO DE 2013) </w:t>
      </w:r>
    </w:p>
    <w:p w:rsidR="00BC6256" w:rsidRPr="009A172E" w:rsidRDefault="00E65FE5" w:rsidP="009A172E">
      <w:pPr>
        <w:numPr>
          <w:ilvl w:val="0"/>
          <w:numId w:val="4"/>
        </w:numPr>
        <w:ind w:left="0" w:right="-33"/>
        <w:rPr>
          <w:szCs w:val="24"/>
        </w:rPr>
      </w:pPr>
      <w:r w:rsidRPr="009A172E">
        <w:rPr>
          <w:szCs w:val="24"/>
        </w:rPr>
        <w:t xml:space="preserve">Prestar el servicio de manera gratuita, por causas de fuerza mayor, caso fortuito, desastres naturales, contingencias o causas análogas que les informe la Secretaría de Seguridad Pública;  </w:t>
      </w:r>
    </w:p>
    <w:p w:rsidR="00CC039F" w:rsidRDefault="00CC039F" w:rsidP="009A172E">
      <w:pPr>
        <w:ind w:left="0" w:right="-33"/>
        <w:rPr>
          <w:szCs w:val="24"/>
        </w:rPr>
      </w:pPr>
    </w:p>
    <w:p w:rsidR="00CC039F" w:rsidRPr="006F7B01" w:rsidRDefault="00CC039F" w:rsidP="00CC039F">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REFORMADA</w:t>
      </w:r>
      <w:r w:rsidRPr="00144DE7">
        <w:rPr>
          <w:rFonts w:ascii="Times New Roman" w:hAnsi="Times New Roman" w:cs="Times New Roman"/>
          <w:b/>
          <w:szCs w:val="24"/>
        </w:rPr>
        <w:t>, G.O. 30 DE MARZO DE 2017)</w:t>
      </w:r>
    </w:p>
    <w:p w:rsidR="00CC039F" w:rsidRPr="00CC039F" w:rsidRDefault="00CC039F" w:rsidP="00CC039F">
      <w:pPr>
        <w:numPr>
          <w:ilvl w:val="0"/>
          <w:numId w:val="4"/>
        </w:numPr>
        <w:ind w:left="0" w:right="-33"/>
        <w:rPr>
          <w:szCs w:val="24"/>
        </w:rPr>
      </w:pPr>
      <w:r w:rsidRPr="00CC039F">
        <w:rPr>
          <w:rFonts w:eastAsiaTheme="minorEastAsia"/>
          <w:b/>
          <w:color w:val="auto"/>
          <w:szCs w:val="24"/>
        </w:rPr>
        <w:t>Inscribir en el Registro Estatal</w:t>
      </w:r>
      <w:r w:rsidRPr="00CC039F">
        <w:rPr>
          <w:rFonts w:eastAsiaTheme="minorEastAsia"/>
          <w:b/>
          <w:color w:val="auto"/>
          <w:szCs w:val="24"/>
        </w:rPr>
        <w:t xml:space="preserve"> de Conductores de la Dirección </w:t>
      </w:r>
      <w:r w:rsidRPr="00CC039F">
        <w:rPr>
          <w:rFonts w:eastAsiaTheme="minorEastAsia"/>
          <w:b/>
          <w:color w:val="auto"/>
          <w:szCs w:val="24"/>
        </w:rPr>
        <w:t>de Transporte a lo</w:t>
      </w:r>
      <w:r w:rsidRPr="00CC039F">
        <w:rPr>
          <w:rFonts w:eastAsiaTheme="minorEastAsia"/>
          <w:b/>
          <w:color w:val="auto"/>
          <w:szCs w:val="24"/>
        </w:rPr>
        <w:t xml:space="preserve">s operarios del o los vehículos </w:t>
      </w:r>
      <w:r w:rsidRPr="00CC039F">
        <w:rPr>
          <w:rFonts w:eastAsiaTheme="minorEastAsia"/>
          <w:b/>
          <w:color w:val="auto"/>
          <w:szCs w:val="24"/>
        </w:rPr>
        <w:t>que tengan autorizados par</w:t>
      </w:r>
      <w:r w:rsidRPr="00CC039F">
        <w:rPr>
          <w:rFonts w:eastAsiaTheme="minorEastAsia"/>
          <w:b/>
          <w:color w:val="auto"/>
          <w:szCs w:val="24"/>
        </w:rPr>
        <w:t xml:space="preserve">a la prestación del servicio de </w:t>
      </w:r>
      <w:r w:rsidRPr="00CC039F">
        <w:rPr>
          <w:rFonts w:eastAsiaTheme="minorEastAsia"/>
          <w:b/>
          <w:color w:val="auto"/>
          <w:szCs w:val="24"/>
        </w:rPr>
        <w:t>transporte público con la periodicidad que indique el reglamento,</w:t>
      </w:r>
      <w:r w:rsidRPr="00CC039F">
        <w:rPr>
          <w:rFonts w:eastAsiaTheme="minorEastAsia"/>
          <w:b/>
          <w:color w:val="auto"/>
          <w:szCs w:val="24"/>
        </w:rPr>
        <w:t xml:space="preserve"> </w:t>
      </w:r>
      <w:r w:rsidRPr="00CC039F">
        <w:rPr>
          <w:rFonts w:eastAsiaTheme="minorEastAsia"/>
          <w:b/>
          <w:color w:val="auto"/>
          <w:szCs w:val="24"/>
        </w:rPr>
        <w:t>para cuyo efecto, entre otros requisitos, deberá</w:t>
      </w:r>
      <w:r w:rsidRPr="00CC039F">
        <w:rPr>
          <w:rFonts w:eastAsiaTheme="minorEastAsia"/>
          <w:b/>
          <w:color w:val="auto"/>
          <w:szCs w:val="24"/>
        </w:rPr>
        <w:t xml:space="preserve"> </w:t>
      </w:r>
      <w:r w:rsidRPr="00CC039F">
        <w:rPr>
          <w:rFonts w:eastAsiaTheme="minorEastAsia"/>
          <w:b/>
          <w:color w:val="auto"/>
          <w:szCs w:val="24"/>
        </w:rPr>
        <w:t>presentarse certificado m</w:t>
      </w:r>
      <w:r w:rsidRPr="00CC039F">
        <w:rPr>
          <w:rFonts w:eastAsiaTheme="minorEastAsia"/>
          <w:b/>
          <w:color w:val="auto"/>
          <w:szCs w:val="24"/>
        </w:rPr>
        <w:t xml:space="preserve">édico y antidoping expedido por </w:t>
      </w:r>
      <w:r w:rsidRPr="00CC039F">
        <w:rPr>
          <w:rFonts w:eastAsiaTheme="minorEastAsia"/>
          <w:b/>
          <w:color w:val="auto"/>
          <w:szCs w:val="24"/>
        </w:rPr>
        <w:t>una institución pública</w:t>
      </w:r>
      <w:r w:rsidRPr="00CC039F">
        <w:rPr>
          <w:rFonts w:eastAsiaTheme="minorEastAsia"/>
          <w:b/>
          <w:color w:val="auto"/>
          <w:szCs w:val="24"/>
        </w:rPr>
        <w:t xml:space="preserve"> de salud o privada debidamente </w:t>
      </w:r>
      <w:r w:rsidRPr="00CC039F">
        <w:rPr>
          <w:rFonts w:eastAsiaTheme="minorEastAsia"/>
          <w:b/>
          <w:color w:val="auto"/>
          <w:szCs w:val="24"/>
        </w:rPr>
        <w:t>certificada, por el que se acred</w:t>
      </w:r>
      <w:r w:rsidRPr="00CC039F">
        <w:rPr>
          <w:rFonts w:eastAsiaTheme="minorEastAsia"/>
          <w:b/>
          <w:color w:val="auto"/>
          <w:szCs w:val="24"/>
        </w:rPr>
        <w:t xml:space="preserve">ite que el conductor u operador </w:t>
      </w:r>
      <w:r w:rsidRPr="00CC039F">
        <w:rPr>
          <w:rFonts w:eastAsiaTheme="minorEastAsia"/>
          <w:b/>
          <w:color w:val="auto"/>
          <w:szCs w:val="24"/>
        </w:rPr>
        <w:t xml:space="preserve">a inscribirse </w:t>
      </w:r>
      <w:r w:rsidRPr="00CC039F">
        <w:rPr>
          <w:rFonts w:eastAsiaTheme="minorEastAsia"/>
          <w:b/>
          <w:color w:val="auto"/>
          <w:szCs w:val="24"/>
        </w:rPr>
        <w:t xml:space="preserve">no es adicto a estupefacientes, </w:t>
      </w:r>
      <w:r w:rsidRPr="00CC039F">
        <w:rPr>
          <w:rFonts w:eastAsiaTheme="minorEastAsia"/>
          <w:b/>
          <w:color w:val="auto"/>
          <w:szCs w:val="24"/>
        </w:rPr>
        <w:lastRenderedPageBreak/>
        <w:t>psicotrópicos u otras s</w:t>
      </w:r>
      <w:r w:rsidRPr="00CC039F">
        <w:rPr>
          <w:rFonts w:eastAsiaTheme="minorEastAsia"/>
          <w:b/>
          <w:color w:val="auto"/>
          <w:szCs w:val="24"/>
        </w:rPr>
        <w:t xml:space="preserve">ustancias que produzcan efectos </w:t>
      </w:r>
      <w:r w:rsidRPr="00CC039F">
        <w:rPr>
          <w:rFonts w:eastAsiaTheme="minorEastAsia"/>
          <w:b/>
          <w:color w:val="auto"/>
          <w:szCs w:val="24"/>
        </w:rPr>
        <w:t>similares y que no pad</w:t>
      </w:r>
      <w:r w:rsidRPr="00CC039F">
        <w:rPr>
          <w:rFonts w:eastAsiaTheme="minorEastAsia"/>
          <w:b/>
          <w:color w:val="auto"/>
          <w:szCs w:val="24"/>
        </w:rPr>
        <w:t xml:space="preserve">ece enfermedades que le impidan </w:t>
      </w:r>
      <w:r w:rsidRPr="00CC039F">
        <w:rPr>
          <w:rFonts w:eastAsiaTheme="minorEastAsia"/>
          <w:b/>
          <w:color w:val="auto"/>
          <w:szCs w:val="24"/>
        </w:rPr>
        <w:t>utilizar unidades de motor y el</w:t>
      </w:r>
      <w:r w:rsidRPr="00CC039F">
        <w:rPr>
          <w:rFonts w:eastAsiaTheme="minorEastAsia"/>
          <w:b/>
          <w:color w:val="auto"/>
          <w:szCs w:val="24"/>
        </w:rPr>
        <w:t xml:space="preserve">lo ponga en riesgo la seguridad </w:t>
      </w:r>
      <w:r w:rsidRPr="00CC039F">
        <w:rPr>
          <w:rFonts w:eastAsiaTheme="minorEastAsia"/>
          <w:b/>
          <w:color w:val="auto"/>
          <w:szCs w:val="24"/>
        </w:rPr>
        <w:t>de los usuarios.</w:t>
      </w:r>
    </w:p>
    <w:p w:rsidR="00CC039F" w:rsidRPr="00CC039F" w:rsidRDefault="00CC039F" w:rsidP="00CC039F">
      <w:pPr>
        <w:autoSpaceDE w:val="0"/>
        <w:autoSpaceDN w:val="0"/>
        <w:adjustRightInd w:val="0"/>
        <w:spacing w:after="0" w:line="240" w:lineRule="auto"/>
        <w:ind w:left="0" w:firstLine="0"/>
        <w:rPr>
          <w:rFonts w:eastAsiaTheme="minorEastAsia"/>
          <w:b/>
          <w:color w:val="auto"/>
          <w:szCs w:val="24"/>
        </w:rPr>
      </w:pPr>
    </w:p>
    <w:p w:rsidR="00CC039F" w:rsidRPr="00CC039F" w:rsidRDefault="00CC039F" w:rsidP="00CC039F">
      <w:pPr>
        <w:autoSpaceDE w:val="0"/>
        <w:autoSpaceDN w:val="0"/>
        <w:adjustRightInd w:val="0"/>
        <w:spacing w:after="0" w:line="240" w:lineRule="auto"/>
        <w:ind w:left="0" w:firstLine="0"/>
        <w:rPr>
          <w:rFonts w:eastAsiaTheme="minorEastAsia"/>
          <w:b/>
          <w:color w:val="auto"/>
          <w:szCs w:val="24"/>
        </w:rPr>
      </w:pPr>
      <w:r w:rsidRPr="00CC039F">
        <w:rPr>
          <w:rFonts w:eastAsiaTheme="minorEastAsia"/>
          <w:b/>
          <w:color w:val="auto"/>
          <w:szCs w:val="24"/>
        </w:rPr>
        <w:t>Para los efectos del párrafo ant</w:t>
      </w:r>
      <w:r w:rsidRPr="00CC039F">
        <w:rPr>
          <w:rFonts w:eastAsiaTheme="minorEastAsia"/>
          <w:b/>
          <w:color w:val="auto"/>
          <w:szCs w:val="24"/>
        </w:rPr>
        <w:t xml:space="preserve">erior, los concesionarios están </w:t>
      </w:r>
      <w:r w:rsidRPr="00CC039F">
        <w:rPr>
          <w:rFonts w:eastAsiaTheme="minorEastAsia"/>
          <w:b/>
          <w:color w:val="auto"/>
          <w:szCs w:val="24"/>
        </w:rPr>
        <w:t>obligados a exigir que el co</w:t>
      </w:r>
      <w:r w:rsidRPr="00CC039F">
        <w:rPr>
          <w:rFonts w:eastAsiaTheme="minorEastAsia"/>
          <w:b/>
          <w:color w:val="auto"/>
          <w:szCs w:val="24"/>
        </w:rPr>
        <w:t xml:space="preserve">nductor u operador de la unidad </w:t>
      </w:r>
      <w:r w:rsidRPr="00CC039F">
        <w:rPr>
          <w:rFonts w:eastAsiaTheme="minorEastAsia"/>
          <w:b/>
          <w:color w:val="auto"/>
          <w:szCs w:val="24"/>
        </w:rPr>
        <w:t>destinada al servicio de transporte pú</w:t>
      </w:r>
      <w:r w:rsidRPr="00CC039F">
        <w:rPr>
          <w:rFonts w:eastAsiaTheme="minorEastAsia"/>
          <w:b/>
          <w:color w:val="auto"/>
          <w:szCs w:val="24"/>
        </w:rPr>
        <w:t xml:space="preserve">blico se practique los exámenes </w:t>
      </w:r>
      <w:r w:rsidRPr="00CC039F">
        <w:rPr>
          <w:rFonts w:eastAsiaTheme="minorEastAsia"/>
          <w:b/>
          <w:color w:val="auto"/>
          <w:szCs w:val="24"/>
        </w:rPr>
        <w:t xml:space="preserve">médicos correspondientes, </w:t>
      </w:r>
      <w:r w:rsidRPr="00CC039F">
        <w:rPr>
          <w:rFonts w:eastAsiaTheme="minorEastAsia"/>
          <w:b/>
          <w:color w:val="auto"/>
          <w:szCs w:val="24"/>
        </w:rPr>
        <w:t xml:space="preserve">con la periodicidad que indique </w:t>
      </w:r>
      <w:r w:rsidRPr="00CC039F">
        <w:rPr>
          <w:rFonts w:eastAsiaTheme="minorEastAsia"/>
          <w:b/>
          <w:color w:val="auto"/>
          <w:szCs w:val="24"/>
        </w:rPr>
        <w:t>el reglamento.</w:t>
      </w:r>
    </w:p>
    <w:p w:rsidR="00CC039F" w:rsidRPr="00CC039F" w:rsidRDefault="00CC039F" w:rsidP="00CC039F">
      <w:pPr>
        <w:autoSpaceDE w:val="0"/>
        <w:autoSpaceDN w:val="0"/>
        <w:adjustRightInd w:val="0"/>
        <w:spacing w:after="0" w:line="240" w:lineRule="auto"/>
        <w:ind w:left="0" w:firstLine="0"/>
        <w:rPr>
          <w:rFonts w:eastAsiaTheme="minorEastAsia"/>
          <w:b/>
          <w:color w:val="auto"/>
          <w:szCs w:val="24"/>
        </w:rPr>
      </w:pPr>
    </w:p>
    <w:p w:rsidR="00CC039F" w:rsidRPr="00CC039F" w:rsidRDefault="00CC039F" w:rsidP="00CC039F">
      <w:pPr>
        <w:autoSpaceDE w:val="0"/>
        <w:autoSpaceDN w:val="0"/>
        <w:adjustRightInd w:val="0"/>
        <w:spacing w:after="0" w:line="240" w:lineRule="auto"/>
        <w:ind w:left="0" w:firstLine="0"/>
        <w:rPr>
          <w:rFonts w:eastAsiaTheme="minorEastAsia"/>
          <w:b/>
          <w:color w:val="auto"/>
          <w:szCs w:val="24"/>
        </w:rPr>
      </w:pPr>
      <w:r w:rsidRPr="00CC039F">
        <w:rPr>
          <w:rFonts w:eastAsiaTheme="minorEastAsia"/>
          <w:b/>
          <w:color w:val="auto"/>
          <w:szCs w:val="24"/>
        </w:rPr>
        <w:t xml:space="preserve">No se autorizará el registro </w:t>
      </w:r>
      <w:r w:rsidRPr="00CC039F">
        <w:rPr>
          <w:rFonts w:eastAsiaTheme="minorEastAsia"/>
          <w:b/>
          <w:color w:val="auto"/>
          <w:szCs w:val="24"/>
        </w:rPr>
        <w:t xml:space="preserve">a los conductores que presenten </w:t>
      </w:r>
      <w:r w:rsidRPr="00CC039F">
        <w:rPr>
          <w:rFonts w:eastAsiaTheme="minorEastAsia"/>
          <w:b/>
          <w:color w:val="auto"/>
          <w:szCs w:val="24"/>
        </w:rPr>
        <w:t>alguna adicción a estupefacientes, psicotrópicos u otras sustancias</w:t>
      </w:r>
      <w:r w:rsidRPr="00CC039F">
        <w:rPr>
          <w:rFonts w:eastAsiaTheme="minorEastAsia"/>
          <w:b/>
          <w:color w:val="auto"/>
          <w:szCs w:val="24"/>
        </w:rPr>
        <w:t xml:space="preserve"> </w:t>
      </w:r>
      <w:r w:rsidRPr="00CC039F">
        <w:rPr>
          <w:rFonts w:eastAsiaTheme="minorEastAsia"/>
          <w:b/>
          <w:color w:val="auto"/>
          <w:szCs w:val="24"/>
        </w:rPr>
        <w:t>que produzcan efectos s</w:t>
      </w:r>
      <w:r w:rsidRPr="00CC039F">
        <w:rPr>
          <w:rFonts w:eastAsiaTheme="minorEastAsia"/>
          <w:b/>
          <w:color w:val="auto"/>
          <w:szCs w:val="24"/>
        </w:rPr>
        <w:t xml:space="preserve">imilares o hayan intervenido en </w:t>
      </w:r>
      <w:r w:rsidRPr="00CC039F">
        <w:rPr>
          <w:rFonts w:eastAsiaTheme="minorEastAsia"/>
          <w:b/>
          <w:color w:val="auto"/>
          <w:szCs w:val="24"/>
        </w:rPr>
        <w:t>la comisión de actos ilícitos en la prestación del servicio de</w:t>
      </w:r>
      <w:r w:rsidRPr="00CC039F">
        <w:rPr>
          <w:rFonts w:eastAsiaTheme="minorEastAsia"/>
          <w:b/>
          <w:color w:val="auto"/>
          <w:szCs w:val="24"/>
        </w:rPr>
        <w:t xml:space="preserve"> </w:t>
      </w:r>
      <w:r w:rsidRPr="00CC039F">
        <w:rPr>
          <w:rFonts w:eastAsiaTheme="minorEastAsia"/>
          <w:b/>
          <w:color w:val="auto"/>
          <w:szCs w:val="24"/>
        </w:rPr>
        <w:t>transporte público;</w:t>
      </w:r>
    </w:p>
    <w:p w:rsidR="00CC039F" w:rsidRDefault="00CC039F" w:rsidP="00CC039F">
      <w:pPr>
        <w:pStyle w:val="Estilo"/>
        <w:rPr>
          <w:rFonts w:ascii="Times New Roman" w:hAnsi="Times New Roman" w:cs="Times New Roman"/>
          <w:b/>
          <w:szCs w:val="24"/>
        </w:rPr>
      </w:pPr>
    </w:p>
    <w:p w:rsidR="00CC039F" w:rsidRPr="00CC039F" w:rsidRDefault="00CC039F" w:rsidP="00CC039F">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REFORMADA</w:t>
      </w:r>
      <w:r w:rsidRPr="00144DE7">
        <w:rPr>
          <w:rFonts w:ascii="Times New Roman" w:hAnsi="Times New Roman" w:cs="Times New Roman"/>
          <w:b/>
          <w:szCs w:val="24"/>
        </w:rPr>
        <w:t>, G.O. 30 DE MARZO DE 2017)</w:t>
      </w:r>
    </w:p>
    <w:p w:rsidR="00CC039F" w:rsidRPr="00CC039F" w:rsidRDefault="00CC039F" w:rsidP="00CC039F">
      <w:pPr>
        <w:autoSpaceDE w:val="0"/>
        <w:autoSpaceDN w:val="0"/>
        <w:adjustRightInd w:val="0"/>
        <w:spacing w:after="0" w:line="240" w:lineRule="auto"/>
        <w:ind w:left="0" w:firstLine="0"/>
        <w:rPr>
          <w:rFonts w:eastAsiaTheme="minorEastAsia"/>
          <w:b/>
          <w:color w:val="auto"/>
          <w:szCs w:val="24"/>
        </w:rPr>
      </w:pPr>
      <w:r w:rsidRPr="00CC039F">
        <w:rPr>
          <w:rFonts w:eastAsiaTheme="minorEastAsia"/>
          <w:b/>
          <w:color w:val="auto"/>
          <w:szCs w:val="24"/>
        </w:rPr>
        <w:t>XII Bis. Proporcionar a sus conduct</w:t>
      </w:r>
      <w:r w:rsidRPr="00CC039F">
        <w:rPr>
          <w:rFonts w:eastAsiaTheme="minorEastAsia"/>
          <w:b/>
          <w:color w:val="auto"/>
          <w:szCs w:val="24"/>
        </w:rPr>
        <w:t xml:space="preserve">ores u operadores la tarjeta de </w:t>
      </w:r>
      <w:r w:rsidRPr="00CC039F">
        <w:rPr>
          <w:rFonts w:eastAsiaTheme="minorEastAsia"/>
          <w:b/>
          <w:color w:val="auto"/>
          <w:szCs w:val="24"/>
        </w:rPr>
        <w:t xml:space="preserve">prepago, vales, convenios o </w:t>
      </w:r>
      <w:r w:rsidRPr="00CC039F">
        <w:rPr>
          <w:rFonts w:eastAsiaTheme="minorEastAsia"/>
          <w:b/>
          <w:color w:val="auto"/>
          <w:szCs w:val="24"/>
        </w:rPr>
        <w:t xml:space="preserve">cualquier otro medio reconocido </w:t>
      </w:r>
      <w:r w:rsidRPr="00CC039F">
        <w:rPr>
          <w:rFonts w:eastAsiaTheme="minorEastAsia"/>
          <w:b/>
          <w:color w:val="auto"/>
          <w:szCs w:val="24"/>
        </w:rPr>
        <w:t>por la ley para servicio d</w:t>
      </w:r>
      <w:r w:rsidRPr="00CC039F">
        <w:rPr>
          <w:rFonts w:eastAsiaTheme="minorEastAsia"/>
          <w:b/>
          <w:color w:val="auto"/>
          <w:szCs w:val="24"/>
        </w:rPr>
        <w:t xml:space="preserve">e abastecimiento de combustible </w:t>
      </w:r>
      <w:r w:rsidRPr="00CC039F">
        <w:rPr>
          <w:rFonts w:eastAsiaTheme="minorEastAsia"/>
          <w:b/>
          <w:color w:val="auto"/>
          <w:szCs w:val="24"/>
        </w:rPr>
        <w:t>para las unidades destinadas al transporte público;</w:t>
      </w:r>
    </w:p>
    <w:p w:rsidR="00BC6256" w:rsidRPr="009A172E" w:rsidRDefault="00BC6256" w:rsidP="00CC039F">
      <w:pPr>
        <w:spacing w:after="0" w:line="240" w:lineRule="auto"/>
        <w:ind w:left="0" w:right="-33" w:firstLine="0"/>
        <w:jc w:val="left"/>
        <w:rPr>
          <w:szCs w:val="24"/>
        </w:rPr>
      </w:pPr>
    </w:p>
    <w:p w:rsidR="00BC6256" w:rsidRPr="009A172E" w:rsidRDefault="00E65FE5" w:rsidP="009A172E">
      <w:pPr>
        <w:ind w:left="0" w:right="-33"/>
        <w:rPr>
          <w:szCs w:val="24"/>
        </w:rPr>
      </w:pPr>
      <w:r w:rsidRPr="009A172E">
        <w:rPr>
          <w:szCs w:val="24"/>
        </w:rPr>
        <w:t xml:space="preserve">(REFORMADA; G.O. 30 DE DICIEMBRE DE 2011) </w:t>
      </w:r>
    </w:p>
    <w:p w:rsidR="00BC6256" w:rsidRPr="009A172E" w:rsidRDefault="00E65FE5" w:rsidP="009A172E">
      <w:pPr>
        <w:numPr>
          <w:ilvl w:val="0"/>
          <w:numId w:val="4"/>
        </w:numPr>
        <w:ind w:left="0" w:right="-33"/>
        <w:rPr>
          <w:szCs w:val="24"/>
        </w:rPr>
      </w:pPr>
      <w:r w:rsidRPr="009A172E">
        <w:rPr>
          <w:szCs w:val="24"/>
        </w:rPr>
        <w:t xml:space="preserve">Verificar ante la Dirección de Transporte y exigir a todo conductor de unidad de servicio de transporte público que cuente con licencia para conducir tipo “A”; asimismo, constatar que los conductores de sus unidades del servicio público de transporte hayan recibido y cursado debidamente la capacitación que en materia vial imparta la Dirección de Transporte; y </w:t>
      </w:r>
    </w:p>
    <w:p w:rsidR="00D36C38" w:rsidRDefault="00D36C38" w:rsidP="009A172E">
      <w:pPr>
        <w:ind w:left="0" w:right="-33"/>
        <w:rPr>
          <w:szCs w:val="24"/>
        </w:rPr>
      </w:pPr>
    </w:p>
    <w:p w:rsidR="00BC6256" w:rsidRPr="009A172E" w:rsidRDefault="00E65FE5" w:rsidP="009A172E">
      <w:pPr>
        <w:ind w:left="0" w:right="-33"/>
        <w:rPr>
          <w:szCs w:val="24"/>
        </w:rPr>
      </w:pPr>
      <w:r w:rsidRPr="009A172E">
        <w:rPr>
          <w:szCs w:val="24"/>
        </w:rPr>
        <w:t xml:space="preserve">(ADICIONADA; G.O. 13 DE ABRIL DE 2011) </w:t>
      </w:r>
    </w:p>
    <w:p w:rsidR="00BC6256" w:rsidRPr="009A172E" w:rsidRDefault="00E65FE5" w:rsidP="009A172E">
      <w:pPr>
        <w:numPr>
          <w:ilvl w:val="0"/>
          <w:numId w:val="4"/>
        </w:numPr>
        <w:ind w:left="0" w:right="-33"/>
        <w:rPr>
          <w:szCs w:val="24"/>
        </w:rPr>
      </w:pPr>
      <w:r w:rsidRPr="009A172E">
        <w:rPr>
          <w:szCs w:val="24"/>
        </w:rPr>
        <w:t xml:space="preserve">Las demás que establezca esta Ley y las disposiciones aplicables en la materia. </w:t>
      </w:r>
    </w:p>
    <w:p w:rsidR="00BC6256" w:rsidRPr="009A172E" w:rsidRDefault="00E65FE5" w:rsidP="00E414FA">
      <w:pPr>
        <w:spacing w:after="0" w:line="240" w:lineRule="auto"/>
        <w:ind w:left="0" w:right="-33"/>
        <w:jc w:val="left"/>
        <w:rPr>
          <w:szCs w:val="24"/>
        </w:rPr>
      </w:pPr>
      <w:r w:rsidRPr="009A172E">
        <w:rPr>
          <w:szCs w:val="24"/>
        </w:rPr>
        <w:t xml:space="preserve"> </w:t>
      </w:r>
    </w:p>
    <w:p w:rsidR="00BC6256" w:rsidRPr="009A172E" w:rsidRDefault="00E65FE5" w:rsidP="009A172E">
      <w:pPr>
        <w:pStyle w:val="Ttulo1"/>
        <w:ind w:left="0" w:right="-33"/>
        <w:rPr>
          <w:szCs w:val="24"/>
        </w:rPr>
      </w:pPr>
      <w:r w:rsidRPr="009A172E">
        <w:rPr>
          <w:szCs w:val="24"/>
        </w:rPr>
        <w:t xml:space="preserve">Capítulo VI </w:t>
      </w:r>
    </w:p>
    <w:p w:rsidR="00BC6256" w:rsidRPr="009A172E" w:rsidRDefault="00E65FE5" w:rsidP="009A172E">
      <w:pPr>
        <w:pStyle w:val="Ttulo1"/>
        <w:ind w:left="0" w:right="-33"/>
        <w:rPr>
          <w:szCs w:val="24"/>
        </w:rPr>
      </w:pPr>
      <w:r w:rsidRPr="009A172E">
        <w:rPr>
          <w:szCs w:val="24"/>
        </w:rPr>
        <w:t xml:space="preserve">Suspensión, Terminación y Revocación de las Concesiones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PRIMER PÁRRAFO; G.O. 30 DE DICIEMBRE DE 2011) </w:t>
      </w:r>
    </w:p>
    <w:p w:rsidR="00BC6256" w:rsidRPr="009A172E" w:rsidRDefault="00E65FE5" w:rsidP="009A172E">
      <w:pPr>
        <w:ind w:left="0" w:right="-33"/>
        <w:rPr>
          <w:szCs w:val="24"/>
        </w:rPr>
      </w:pPr>
      <w:r w:rsidRPr="009A172E">
        <w:rPr>
          <w:b/>
          <w:szCs w:val="24"/>
        </w:rPr>
        <w:t>Artículo 132.</w:t>
      </w:r>
      <w:r w:rsidRPr="009A172E">
        <w:rPr>
          <w:szCs w:val="24"/>
        </w:rPr>
        <w:t xml:space="preserve"> La Dirección de Transporte podrá suspender de uno a tres meses los derechos derivados de una concesión, cuando: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5"/>
        </w:numPr>
        <w:ind w:left="0" w:right="-33"/>
        <w:rPr>
          <w:szCs w:val="24"/>
        </w:rPr>
      </w:pPr>
      <w:r w:rsidRPr="009A172E">
        <w:rPr>
          <w:szCs w:val="24"/>
        </w:rPr>
        <w:t xml:space="preserve">Se altere la tarifa establecida para la prestación del servicio de transporte público de que se trate;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5"/>
        </w:numPr>
        <w:ind w:left="0" w:right="-33"/>
        <w:rPr>
          <w:szCs w:val="24"/>
        </w:rPr>
      </w:pPr>
      <w:r w:rsidRPr="009A172E">
        <w:rPr>
          <w:szCs w:val="24"/>
        </w:rPr>
        <w:t xml:space="preserve">Se deje de cumplir con alguna de las características señaladas en la concesión, así como con las obligaciones señaladas en esta Ley y su Reglamento;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(REFORMADA; G.O. 30 DE DICIEMBRE DE 2011) </w:t>
      </w:r>
    </w:p>
    <w:p w:rsidR="00BC6256" w:rsidRPr="009A172E" w:rsidRDefault="00E65FE5" w:rsidP="009A172E">
      <w:pPr>
        <w:numPr>
          <w:ilvl w:val="0"/>
          <w:numId w:val="5"/>
        </w:numPr>
        <w:ind w:left="0" w:right="-33"/>
        <w:rPr>
          <w:szCs w:val="24"/>
        </w:rPr>
      </w:pPr>
      <w:r w:rsidRPr="009A172E">
        <w:rPr>
          <w:szCs w:val="24"/>
        </w:rPr>
        <w:t xml:space="preserve">Se deje de prestar el servicio por más de treinta días naturales sin causa justificada o, habiéndola, no se hubiese comunicado por escrito a la Dirección de Transporte; </w:t>
      </w:r>
    </w:p>
    <w:p w:rsidR="00BC6256" w:rsidRDefault="00BC6256" w:rsidP="00E414FA">
      <w:pPr>
        <w:spacing w:after="0" w:line="240" w:lineRule="auto"/>
        <w:ind w:left="0" w:right="-33" w:firstLine="0"/>
        <w:jc w:val="left"/>
        <w:rPr>
          <w:szCs w:val="24"/>
        </w:rPr>
      </w:pPr>
    </w:p>
    <w:p w:rsidR="00E414FA" w:rsidRPr="009A172E" w:rsidRDefault="00E414FA" w:rsidP="009A172E">
      <w:pPr>
        <w:spacing w:after="0" w:line="240" w:lineRule="auto"/>
        <w:ind w:left="0" w:right="-33"/>
        <w:jc w:val="left"/>
        <w:rPr>
          <w:szCs w:val="24"/>
        </w:rPr>
      </w:pPr>
    </w:p>
    <w:p w:rsidR="00BC6256" w:rsidRPr="009A172E" w:rsidRDefault="00E65FE5" w:rsidP="009A172E">
      <w:pPr>
        <w:ind w:left="0" w:right="-33"/>
        <w:rPr>
          <w:szCs w:val="24"/>
        </w:rPr>
      </w:pPr>
      <w:r w:rsidRPr="009A172E">
        <w:rPr>
          <w:szCs w:val="24"/>
        </w:rPr>
        <w:lastRenderedPageBreak/>
        <w:t xml:space="preserve">(REFORMADA; G.O. 13 DE ABRIL DE 2011) </w:t>
      </w:r>
    </w:p>
    <w:p w:rsidR="00BC6256" w:rsidRPr="009A172E" w:rsidRDefault="00E65FE5" w:rsidP="009A172E">
      <w:pPr>
        <w:numPr>
          <w:ilvl w:val="0"/>
          <w:numId w:val="5"/>
        </w:numPr>
        <w:ind w:left="0" w:right="-33"/>
        <w:rPr>
          <w:szCs w:val="24"/>
        </w:rPr>
      </w:pPr>
      <w:r w:rsidRPr="009A172E">
        <w:rPr>
          <w:szCs w:val="24"/>
        </w:rPr>
        <w:t xml:space="preserve">Se preste el servicio de transporte público con una unidad vehicular que carezca de seguro de responsabilidad civil o que no esté amparada con el fondo de garantía, en los términos que dispone el artículo 46 de esta Ley;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5"/>
        </w:numPr>
        <w:ind w:left="0" w:right="-33"/>
        <w:rPr>
          <w:szCs w:val="24"/>
        </w:rPr>
      </w:pPr>
      <w:r w:rsidRPr="009A172E">
        <w:rPr>
          <w:szCs w:val="24"/>
        </w:rPr>
        <w:t xml:space="preserve">Se conceda temporalmente a terceros el uso o disfrute de la concesión;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5"/>
        </w:numPr>
        <w:ind w:left="0" w:right="-33"/>
        <w:rPr>
          <w:szCs w:val="24"/>
        </w:rPr>
      </w:pPr>
      <w:r w:rsidRPr="009A172E">
        <w:rPr>
          <w:szCs w:val="24"/>
        </w:rPr>
        <w:t xml:space="preserve">Se altere la documentación que ampare la concesión o cualquiera de los documentos del vehículo;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(REFORMADA; G.O. 13 DE ABRIL DE 2011) </w:t>
      </w:r>
    </w:p>
    <w:p w:rsidR="00D36C38" w:rsidRDefault="00E65FE5" w:rsidP="00D36C38">
      <w:pPr>
        <w:numPr>
          <w:ilvl w:val="0"/>
          <w:numId w:val="5"/>
        </w:numPr>
        <w:ind w:left="0" w:right="-33"/>
        <w:rPr>
          <w:szCs w:val="24"/>
        </w:rPr>
      </w:pPr>
      <w:r w:rsidRPr="009A172E">
        <w:rPr>
          <w:szCs w:val="24"/>
        </w:rPr>
        <w:t xml:space="preserve">Se cometa un delito con el vehículo autorizado para prestar el servicio de transporte público, pero si se trata del delito de lesiones, a que se refiere en las fracciones IV a VI del artículo 137 del Código Penal para el Estado Libre y Soberano de Veracruz de Ignacio de la Llave, la suspensión temporal será de seis a doce meses; </w:t>
      </w:r>
    </w:p>
    <w:p w:rsidR="00E414FA" w:rsidRDefault="00E414FA" w:rsidP="00D36C38">
      <w:pPr>
        <w:ind w:left="0" w:right="-33" w:firstLine="0"/>
        <w:rPr>
          <w:szCs w:val="24"/>
        </w:rPr>
      </w:pPr>
    </w:p>
    <w:p w:rsidR="00BC6256" w:rsidRPr="00D36C38" w:rsidRDefault="00E65FE5" w:rsidP="00D36C38">
      <w:pPr>
        <w:ind w:left="0" w:right="-33" w:firstLine="0"/>
        <w:rPr>
          <w:szCs w:val="24"/>
        </w:rPr>
      </w:pPr>
      <w:r w:rsidRPr="00D36C38">
        <w:rPr>
          <w:szCs w:val="24"/>
        </w:rPr>
        <w:t xml:space="preserve">(REFORMADA; G.O. 30 DE DICIEMBRE DE 2011) </w:t>
      </w:r>
    </w:p>
    <w:p w:rsidR="00BC6256" w:rsidRPr="009A172E" w:rsidRDefault="00E65FE5" w:rsidP="009A172E">
      <w:pPr>
        <w:numPr>
          <w:ilvl w:val="0"/>
          <w:numId w:val="5"/>
        </w:numPr>
        <w:ind w:left="0" w:right="-33"/>
        <w:rPr>
          <w:szCs w:val="24"/>
        </w:rPr>
      </w:pPr>
      <w:r w:rsidRPr="009A172E">
        <w:rPr>
          <w:szCs w:val="24"/>
        </w:rPr>
        <w:t xml:space="preserve">Se niegue, sin causa justificada, previo apercibimiento de la Dirección de Transporte, la prestación del servicio concesionado a cualquier persona que lo solicite;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5"/>
        </w:numPr>
        <w:ind w:left="0" w:right="-33"/>
        <w:rPr>
          <w:szCs w:val="24"/>
        </w:rPr>
      </w:pPr>
      <w:r w:rsidRPr="009A172E">
        <w:rPr>
          <w:szCs w:val="24"/>
        </w:rPr>
        <w:t xml:space="preserve">Se obstruyan las vías públicas con los vehículos con que se preste el servicio de transporte público;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(REFORMADA, G.O. 18 DE OCTUBRE DE 2010) </w:t>
      </w:r>
    </w:p>
    <w:p w:rsidR="00BC6256" w:rsidRPr="009A172E" w:rsidRDefault="00E65FE5" w:rsidP="009A172E">
      <w:pPr>
        <w:numPr>
          <w:ilvl w:val="0"/>
          <w:numId w:val="5"/>
        </w:numPr>
        <w:ind w:left="0" w:right="-33"/>
        <w:rPr>
          <w:szCs w:val="24"/>
        </w:rPr>
      </w:pPr>
      <w:r w:rsidRPr="009A172E">
        <w:rPr>
          <w:szCs w:val="24"/>
        </w:rPr>
        <w:t xml:space="preserve">El vehículo, una terminal o un servicio conexo no reúnan las condiciones de seguridad e higiene que determinen el Reglamento de esta Ley y la normatividad de la materia;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(REFORMADA, G.O. 18 DE OCTUBRE DE 2010) </w:t>
      </w:r>
    </w:p>
    <w:p w:rsidR="00BC6256" w:rsidRPr="009A172E" w:rsidRDefault="00E65FE5" w:rsidP="009A172E">
      <w:pPr>
        <w:numPr>
          <w:ilvl w:val="0"/>
          <w:numId w:val="5"/>
        </w:numPr>
        <w:ind w:left="0" w:right="-33"/>
        <w:rPr>
          <w:szCs w:val="24"/>
        </w:rPr>
      </w:pPr>
      <w:r w:rsidRPr="009A172E">
        <w:rPr>
          <w:szCs w:val="24"/>
        </w:rPr>
        <w:t xml:space="preserve">Se cometan, de manera reiterada, infracciones a las disposiciones contenidas en la presente Ley y su Reglamento; y </w:t>
      </w:r>
    </w:p>
    <w:p w:rsidR="00BC6256" w:rsidRPr="009A172E" w:rsidRDefault="00E65FE5" w:rsidP="009A172E">
      <w:pPr>
        <w:spacing w:after="0" w:line="240" w:lineRule="auto"/>
        <w:ind w:left="0" w:right="-33"/>
        <w:jc w:val="left"/>
        <w:rPr>
          <w:szCs w:val="24"/>
        </w:rPr>
      </w:pPr>
      <w:r w:rsidRPr="009A172E">
        <w:rPr>
          <w:szCs w:val="24"/>
        </w:rPr>
        <w:t xml:space="preserve"> </w:t>
      </w:r>
    </w:p>
    <w:p w:rsidR="00E414FA" w:rsidRPr="006F7B01" w:rsidRDefault="00E414FA" w:rsidP="00E414FA">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REFORMADA</w:t>
      </w:r>
      <w:r w:rsidRPr="00144DE7">
        <w:rPr>
          <w:rFonts w:ascii="Times New Roman" w:hAnsi="Times New Roman" w:cs="Times New Roman"/>
          <w:b/>
          <w:szCs w:val="24"/>
        </w:rPr>
        <w:t>, G.O. 30 DE MARZO DE 2017)</w:t>
      </w:r>
    </w:p>
    <w:p w:rsidR="00E414FA" w:rsidRPr="0080696D" w:rsidRDefault="00E414FA" w:rsidP="0080696D">
      <w:pPr>
        <w:numPr>
          <w:ilvl w:val="0"/>
          <w:numId w:val="5"/>
        </w:numPr>
        <w:ind w:left="0" w:right="-33"/>
        <w:rPr>
          <w:b/>
          <w:szCs w:val="24"/>
        </w:rPr>
      </w:pPr>
      <w:r w:rsidRPr="0080696D">
        <w:rPr>
          <w:rFonts w:eastAsiaTheme="minorEastAsia"/>
          <w:b/>
          <w:color w:val="auto"/>
          <w:szCs w:val="24"/>
        </w:rPr>
        <w:t>Se preste el servicio de t</w:t>
      </w:r>
      <w:r w:rsidR="0080696D" w:rsidRPr="0080696D">
        <w:rPr>
          <w:rFonts w:eastAsiaTheme="minorEastAsia"/>
          <w:b/>
          <w:color w:val="auto"/>
          <w:szCs w:val="24"/>
        </w:rPr>
        <w:t xml:space="preserve">ransporte público en cualquiera </w:t>
      </w:r>
      <w:r w:rsidRPr="0080696D">
        <w:rPr>
          <w:rFonts w:eastAsiaTheme="minorEastAsia"/>
          <w:b/>
          <w:color w:val="auto"/>
          <w:szCs w:val="24"/>
        </w:rPr>
        <w:t>de sus modalidades en u</w:t>
      </w:r>
      <w:r w:rsidR="0080696D" w:rsidRPr="0080696D">
        <w:rPr>
          <w:rFonts w:eastAsiaTheme="minorEastAsia"/>
          <w:b/>
          <w:color w:val="auto"/>
          <w:szCs w:val="24"/>
        </w:rPr>
        <w:t xml:space="preserve">na localidad distinta a aquella </w:t>
      </w:r>
      <w:r w:rsidRPr="0080696D">
        <w:rPr>
          <w:rFonts w:eastAsiaTheme="minorEastAsia"/>
          <w:b/>
          <w:color w:val="auto"/>
          <w:szCs w:val="24"/>
        </w:rPr>
        <w:t>para la cual se otorgó la concesión;</w:t>
      </w:r>
    </w:p>
    <w:p w:rsidR="0080696D" w:rsidRPr="0080696D" w:rsidRDefault="0080696D" w:rsidP="0080696D">
      <w:pPr>
        <w:autoSpaceDE w:val="0"/>
        <w:autoSpaceDN w:val="0"/>
        <w:adjustRightInd w:val="0"/>
        <w:spacing w:after="0" w:line="240" w:lineRule="auto"/>
        <w:ind w:left="0" w:firstLine="0"/>
        <w:rPr>
          <w:rFonts w:eastAsiaTheme="minorEastAsia"/>
          <w:b/>
          <w:color w:val="auto"/>
          <w:szCs w:val="24"/>
        </w:rPr>
      </w:pPr>
    </w:p>
    <w:p w:rsidR="0080696D" w:rsidRPr="006F7B01" w:rsidRDefault="0080696D" w:rsidP="0080696D">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ADICIONADA</w:t>
      </w:r>
      <w:r w:rsidRPr="00144DE7">
        <w:rPr>
          <w:rFonts w:ascii="Times New Roman" w:hAnsi="Times New Roman" w:cs="Times New Roman"/>
          <w:b/>
          <w:szCs w:val="24"/>
        </w:rPr>
        <w:t>, G.O. 30 DE MARZO DE 2017)</w:t>
      </w:r>
    </w:p>
    <w:p w:rsidR="00E414FA" w:rsidRPr="0080696D" w:rsidRDefault="00E414FA" w:rsidP="0080696D">
      <w:pPr>
        <w:autoSpaceDE w:val="0"/>
        <w:autoSpaceDN w:val="0"/>
        <w:adjustRightInd w:val="0"/>
        <w:spacing w:after="0" w:line="240" w:lineRule="auto"/>
        <w:ind w:left="0" w:firstLine="0"/>
        <w:rPr>
          <w:rFonts w:eastAsiaTheme="minorEastAsia"/>
          <w:b/>
          <w:color w:val="auto"/>
          <w:szCs w:val="24"/>
        </w:rPr>
      </w:pPr>
      <w:r w:rsidRPr="0080696D">
        <w:rPr>
          <w:rFonts w:eastAsiaTheme="minorEastAsia"/>
          <w:b/>
          <w:color w:val="auto"/>
          <w:szCs w:val="24"/>
        </w:rPr>
        <w:t>XIII. En la prestación del serv</w:t>
      </w:r>
      <w:r w:rsidR="0080696D" w:rsidRPr="0080696D">
        <w:rPr>
          <w:rFonts w:eastAsiaTheme="minorEastAsia"/>
          <w:b/>
          <w:color w:val="auto"/>
          <w:szCs w:val="24"/>
        </w:rPr>
        <w:t xml:space="preserve">icio, el vehículo sea conducido </w:t>
      </w:r>
      <w:r w:rsidRPr="0080696D">
        <w:rPr>
          <w:rFonts w:eastAsiaTheme="minorEastAsia"/>
          <w:b/>
          <w:color w:val="auto"/>
          <w:szCs w:val="24"/>
        </w:rPr>
        <w:t>por quien carezca de la licencia corr</w:t>
      </w:r>
      <w:r w:rsidR="0080696D" w:rsidRPr="0080696D">
        <w:rPr>
          <w:rFonts w:eastAsiaTheme="minorEastAsia"/>
          <w:b/>
          <w:color w:val="auto"/>
          <w:szCs w:val="24"/>
        </w:rPr>
        <w:t xml:space="preserve">espondiente a la modalidad </w:t>
      </w:r>
      <w:r w:rsidRPr="0080696D">
        <w:rPr>
          <w:rFonts w:eastAsiaTheme="minorEastAsia"/>
          <w:b/>
          <w:color w:val="auto"/>
          <w:szCs w:val="24"/>
        </w:rPr>
        <w:t xml:space="preserve">de que se trate </w:t>
      </w:r>
      <w:r w:rsidR="0080696D" w:rsidRPr="0080696D">
        <w:rPr>
          <w:rFonts w:eastAsiaTheme="minorEastAsia"/>
          <w:b/>
          <w:color w:val="auto"/>
          <w:szCs w:val="24"/>
        </w:rPr>
        <w:t xml:space="preserve">o teniéndola esté suspendida su </w:t>
      </w:r>
      <w:r w:rsidRPr="0080696D">
        <w:rPr>
          <w:rFonts w:eastAsiaTheme="minorEastAsia"/>
          <w:b/>
          <w:color w:val="auto"/>
          <w:szCs w:val="24"/>
        </w:rPr>
        <w:t>vigencia; y</w:t>
      </w:r>
    </w:p>
    <w:p w:rsidR="0080696D" w:rsidRPr="0080696D" w:rsidRDefault="0080696D" w:rsidP="0080696D">
      <w:pPr>
        <w:autoSpaceDE w:val="0"/>
        <w:autoSpaceDN w:val="0"/>
        <w:adjustRightInd w:val="0"/>
        <w:spacing w:after="0" w:line="240" w:lineRule="auto"/>
        <w:ind w:left="0" w:firstLine="0"/>
        <w:rPr>
          <w:rFonts w:eastAsiaTheme="minorEastAsia"/>
          <w:b/>
          <w:color w:val="auto"/>
          <w:szCs w:val="24"/>
        </w:rPr>
      </w:pPr>
    </w:p>
    <w:p w:rsidR="0080696D" w:rsidRPr="006F7B01" w:rsidRDefault="0080696D" w:rsidP="0080696D">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ADICIONADA</w:t>
      </w:r>
      <w:r w:rsidRPr="00144DE7">
        <w:rPr>
          <w:rFonts w:ascii="Times New Roman" w:hAnsi="Times New Roman" w:cs="Times New Roman"/>
          <w:b/>
          <w:szCs w:val="24"/>
        </w:rPr>
        <w:t>, G.O. 30 DE MARZO DE 2017)</w:t>
      </w:r>
    </w:p>
    <w:p w:rsidR="00E414FA" w:rsidRPr="0080696D" w:rsidRDefault="00E414FA" w:rsidP="0080696D">
      <w:pPr>
        <w:autoSpaceDE w:val="0"/>
        <w:autoSpaceDN w:val="0"/>
        <w:adjustRightInd w:val="0"/>
        <w:spacing w:after="0" w:line="240" w:lineRule="auto"/>
        <w:ind w:left="0" w:firstLine="0"/>
        <w:rPr>
          <w:rFonts w:eastAsiaTheme="minorEastAsia"/>
          <w:b/>
          <w:color w:val="auto"/>
          <w:szCs w:val="24"/>
        </w:rPr>
      </w:pPr>
      <w:r w:rsidRPr="0080696D">
        <w:rPr>
          <w:rFonts w:eastAsiaTheme="minorEastAsia"/>
          <w:b/>
          <w:color w:val="auto"/>
          <w:szCs w:val="24"/>
        </w:rPr>
        <w:t xml:space="preserve">XIV. Que el conductor de la </w:t>
      </w:r>
      <w:r w:rsidR="0080696D" w:rsidRPr="0080696D">
        <w:rPr>
          <w:rFonts w:eastAsiaTheme="minorEastAsia"/>
          <w:b/>
          <w:color w:val="auto"/>
          <w:szCs w:val="24"/>
        </w:rPr>
        <w:t xml:space="preserve">unidad opere la misma en estado </w:t>
      </w:r>
      <w:r w:rsidRPr="0080696D">
        <w:rPr>
          <w:rFonts w:eastAsiaTheme="minorEastAsia"/>
          <w:b/>
          <w:color w:val="auto"/>
          <w:szCs w:val="24"/>
        </w:rPr>
        <w:t xml:space="preserve">de ebriedad, bajo el </w:t>
      </w:r>
      <w:r w:rsidR="0080696D" w:rsidRPr="0080696D">
        <w:rPr>
          <w:rFonts w:eastAsiaTheme="minorEastAsia"/>
          <w:b/>
          <w:color w:val="auto"/>
          <w:szCs w:val="24"/>
        </w:rPr>
        <w:t xml:space="preserve">influjo de sustancias tóxicas o </w:t>
      </w:r>
      <w:r w:rsidRPr="0080696D">
        <w:rPr>
          <w:rFonts w:eastAsiaTheme="minorEastAsia"/>
          <w:b/>
          <w:color w:val="auto"/>
          <w:szCs w:val="24"/>
        </w:rPr>
        <w:t>psicotrópicas o con temeridad. Se entiende que el conduc</w:t>
      </w:r>
      <w:r w:rsidR="0080696D" w:rsidRPr="0080696D">
        <w:rPr>
          <w:rFonts w:eastAsiaTheme="minorEastAsia"/>
          <w:b/>
          <w:color w:val="auto"/>
          <w:szCs w:val="24"/>
        </w:rPr>
        <w:t xml:space="preserve">tor </w:t>
      </w:r>
      <w:r w:rsidRPr="0080696D">
        <w:rPr>
          <w:rFonts w:eastAsiaTheme="minorEastAsia"/>
          <w:b/>
          <w:color w:val="auto"/>
          <w:szCs w:val="24"/>
        </w:rPr>
        <w:t>opera con temeri</w:t>
      </w:r>
      <w:r w:rsidR="0080696D" w:rsidRPr="0080696D">
        <w:rPr>
          <w:rFonts w:eastAsiaTheme="minorEastAsia"/>
          <w:b/>
          <w:color w:val="auto"/>
          <w:szCs w:val="24"/>
        </w:rPr>
        <w:t xml:space="preserve">dad cuando circula o conduce la </w:t>
      </w:r>
      <w:r w:rsidRPr="0080696D">
        <w:rPr>
          <w:rFonts w:eastAsiaTheme="minorEastAsia"/>
          <w:b/>
          <w:color w:val="auto"/>
          <w:szCs w:val="24"/>
        </w:rPr>
        <w:t>unidad vehicular del serv</w:t>
      </w:r>
      <w:r w:rsidR="0080696D" w:rsidRPr="0080696D">
        <w:rPr>
          <w:rFonts w:eastAsiaTheme="minorEastAsia"/>
          <w:b/>
          <w:color w:val="auto"/>
          <w:szCs w:val="24"/>
        </w:rPr>
        <w:t xml:space="preserve">icio de transporte público, sin </w:t>
      </w:r>
      <w:r w:rsidRPr="0080696D">
        <w:rPr>
          <w:rFonts w:eastAsiaTheme="minorEastAsia"/>
          <w:b/>
          <w:color w:val="auto"/>
          <w:szCs w:val="24"/>
        </w:rPr>
        <w:t>tomar las medidas mínim</w:t>
      </w:r>
      <w:r w:rsidR="0080696D" w:rsidRPr="0080696D">
        <w:rPr>
          <w:rFonts w:eastAsiaTheme="minorEastAsia"/>
          <w:b/>
          <w:color w:val="auto"/>
          <w:szCs w:val="24"/>
        </w:rPr>
        <w:t xml:space="preserve">as de seguridad que marcan esta </w:t>
      </w:r>
      <w:r w:rsidRPr="0080696D">
        <w:rPr>
          <w:rFonts w:eastAsiaTheme="minorEastAsia"/>
          <w:b/>
          <w:color w:val="auto"/>
          <w:szCs w:val="24"/>
        </w:rPr>
        <w:t xml:space="preserve">Ley y su Reglamento, y pone en </w:t>
      </w:r>
      <w:r w:rsidR="0080696D" w:rsidRPr="0080696D">
        <w:rPr>
          <w:rFonts w:eastAsiaTheme="minorEastAsia"/>
          <w:b/>
          <w:color w:val="auto"/>
          <w:szCs w:val="24"/>
        </w:rPr>
        <w:t xml:space="preserve">peligro la vida o la integridad </w:t>
      </w:r>
      <w:r w:rsidRPr="0080696D">
        <w:rPr>
          <w:rFonts w:eastAsiaTheme="minorEastAsia"/>
          <w:b/>
          <w:color w:val="auto"/>
          <w:szCs w:val="24"/>
        </w:rPr>
        <w:t>de cualquier persona</w:t>
      </w:r>
      <w:r w:rsidR="0080696D" w:rsidRPr="0080696D">
        <w:rPr>
          <w:rFonts w:eastAsiaTheme="minorEastAsia"/>
          <w:b/>
          <w:color w:val="auto"/>
          <w:szCs w:val="24"/>
        </w:rPr>
        <w:t xml:space="preserve"> o pone en riesgo los bienes de </w:t>
      </w:r>
      <w:r w:rsidRPr="0080696D">
        <w:rPr>
          <w:rFonts w:eastAsiaTheme="minorEastAsia"/>
          <w:b/>
          <w:color w:val="auto"/>
          <w:szCs w:val="24"/>
        </w:rPr>
        <w:t>las mismas e incluso los p</w:t>
      </w:r>
      <w:r w:rsidR="0080696D" w:rsidRPr="0080696D">
        <w:rPr>
          <w:rFonts w:eastAsiaTheme="minorEastAsia"/>
          <w:b/>
          <w:color w:val="auto"/>
          <w:szCs w:val="24"/>
        </w:rPr>
        <w:t xml:space="preserve">ropios. En relación a la causal </w:t>
      </w:r>
      <w:r w:rsidRPr="0080696D">
        <w:rPr>
          <w:rFonts w:eastAsiaTheme="minorEastAsia"/>
          <w:b/>
          <w:color w:val="auto"/>
          <w:szCs w:val="24"/>
        </w:rPr>
        <w:lastRenderedPageBreak/>
        <w:t>señalada, a quien incurra e</w:t>
      </w:r>
      <w:r w:rsidR="0080696D" w:rsidRPr="0080696D">
        <w:rPr>
          <w:rFonts w:eastAsiaTheme="minorEastAsia"/>
          <w:b/>
          <w:color w:val="auto"/>
          <w:szCs w:val="24"/>
        </w:rPr>
        <w:t xml:space="preserve">n ella se le retirará de manera </w:t>
      </w:r>
      <w:r w:rsidRPr="0080696D">
        <w:rPr>
          <w:rFonts w:eastAsiaTheme="minorEastAsia"/>
          <w:b/>
          <w:color w:val="auto"/>
          <w:szCs w:val="24"/>
        </w:rPr>
        <w:t>permanente la licencia de manejo.</w:t>
      </w:r>
    </w:p>
    <w:p w:rsidR="00E414FA" w:rsidRPr="009A172E" w:rsidRDefault="00E414FA" w:rsidP="00903A8B">
      <w:pPr>
        <w:spacing w:after="0" w:line="240" w:lineRule="auto"/>
        <w:ind w:left="0" w:right="-33" w:firstLine="0"/>
        <w:jc w:val="left"/>
        <w:rPr>
          <w:szCs w:val="24"/>
        </w:rPr>
      </w:pPr>
    </w:p>
    <w:p w:rsidR="00117E28" w:rsidRPr="006F7B01" w:rsidRDefault="00117E28" w:rsidP="00117E28">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REFORMADO</w:t>
      </w:r>
      <w:r w:rsidRPr="00144DE7">
        <w:rPr>
          <w:rFonts w:ascii="Times New Roman" w:hAnsi="Times New Roman" w:cs="Times New Roman"/>
          <w:b/>
          <w:szCs w:val="24"/>
        </w:rPr>
        <w:t>,</w:t>
      </w:r>
      <w:r>
        <w:rPr>
          <w:rFonts w:ascii="Times New Roman" w:hAnsi="Times New Roman" w:cs="Times New Roman"/>
          <w:b/>
          <w:szCs w:val="24"/>
        </w:rPr>
        <w:t xml:space="preserve"> PÁRRAFO PRIMERO;</w:t>
      </w:r>
      <w:r w:rsidRPr="00144DE7">
        <w:rPr>
          <w:rFonts w:ascii="Times New Roman" w:hAnsi="Times New Roman" w:cs="Times New Roman"/>
          <w:b/>
          <w:szCs w:val="24"/>
        </w:rPr>
        <w:t xml:space="preserve"> G.O. 30 DE MARZO DE 2017)</w:t>
      </w:r>
    </w:p>
    <w:p w:rsidR="00BC6256" w:rsidRPr="00117E28" w:rsidRDefault="00E65FE5" w:rsidP="009A172E">
      <w:pPr>
        <w:ind w:left="0" w:right="-33"/>
        <w:rPr>
          <w:b/>
          <w:szCs w:val="24"/>
        </w:rPr>
      </w:pPr>
      <w:r w:rsidRPr="00117E28">
        <w:rPr>
          <w:b/>
          <w:szCs w:val="24"/>
        </w:rPr>
        <w:t xml:space="preserve">Artículo 133. Las concesiones </w:t>
      </w:r>
      <w:r w:rsidR="00117E28" w:rsidRPr="00117E28">
        <w:rPr>
          <w:rFonts w:eastAsiaTheme="minorEastAsia"/>
          <w:b/>
          <w:color w:val="auto"/>
          <w:szCs w:val="24"/>
        </w:rPr>
        <w:t>cancelarán</w:t>
      </w:r>
      <w:r w:rsidRPr="00117E28">
        <w:rPr>
          <w:b/>
          <w:szCs w:val="24"/>
        </w:rPr>
        <w:t xml:space="preserve"> por: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6"/>
        </w:numPr>
        <w:ind w:left="0" w:right="-33"/>
        <w:rPr>
          <w:szCs w:val="24"/>
        </w:rPr>
      </w:pPr>
      <w:r w:rsidRPr="009A172E">
        <w:rPr>
          <w:szCs w:val="24"/>
        </w:rPr>
        <w:t xml:space="preserve">Renuncia del titular;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6"/>
        </w:numPr>
        <w:ind w:left="0" w:right="-33"/>
        <w:rPr>
          <w:szCs w:val="24"/>
        </w:rPr>
      </w:pPr>
      <w:r w:rsidRPr="009A172E">
        <w:rPr>
          <w:szCs w:val="24"/>
        </w:rPr>
        <w:t xml:space="preserve">Revocación;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6"/>
        </w:numPr>
        <w:ind w:left="0" w:right="-33"/>
        <w:rPr>
          <w:szCs w:val="24"/>
        </w:rPr>
      </w:pPr>
      <w:r w:rsidRPr="009A172E">
        <w:rPr>
          <w:szCs w:val="24"/>
        </w:rPr>
        <w:t xml:space="preserve">Rescate;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6"/>
        </w:numPr>
        <w:ind w:left="0" w:right="-33"/>
        <w:rPr>
          <w:szCs w:val="24"/>
        </w:rPr>
      </w:pPr>
      <w:r w:rsidRPr="009A172E">
        <w:rPr>
          <w:szCs w:val="24"/>
        </w:rPr>
        <w:t xml:space="preserve">Desaparición del objeto o de la finalidad de la concesión; </w:t>
      </w:r>
    </w:p>
    <w:p w:rsidR="00BC6256" w:rsidRDefault="00BC6256" w:rsidP="00FF3AB1">
      <w:pPr>
        <w:spacing w:after="0" w:line="240" w:lineRule="auto"/>
        <w:ind w:left="0" w:right="-33" w:firstLine="0"/>
        <w:jc w:val="left"/>
        <w:rPr>
          <w:szCs w:val="24"/>
        </w:rPr>
      </w:pPr>
    </w:p>
    <w:p w:rsidR="00FF3AB1" w:rsidRPr="00FF3AB1" w:rsidRDefault="00FF3AB1" w:rsidP="00FF3AB1">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REFORMADA</w:t>
      </w:r>
      <w:r w:rsidRPr="00144DE7">
        <w:rPr>
          <w:rFonts w:ascii="Times New Roman" w:hAnsi="Times New Roman" w:cs="Times New Roman"/>
          <w:b/>
          <w:szCs w:val="24"/>
        </w:rPr>
        <w:t>,</w:t>
      </w:r>
      <w:r>
        <w:rPr>
          <w:rFonts w:ascii="Times New Roman" w:hAnsi="Times New Roman" w:cs="Times New Roman"/>
          <w:b/>
          <w:szCs w:val="24"/>
        </w:rPr>
        <w:t xml:space="preserve"> </w:t>
      </w:r>
      <w:r w:rsidRPr="00144DE7">
        <w:rPr>
          <w:rFonts w:ascii="Times New Roman" w:hAnsi="Times New Roman" w:cs="Times New Roman"/>
          <w:b/>
          <w:szCs w:val="24"/>
        </w:rPr>
        <w:t>G.O. 30 DE MARZO DE 2017)</w:t>
      </w:r>
    </w:p>
    <w:p w:rsidR="00BC6256" w:rsidRPr="00FF3AB1" w:rsidRDefault="00E65FE5" w:rsidP="009A172E">
      <w:pPr>
        <w:numPr>
          <w:ilvl w:val="0"/>
          <w:numId w:val="6"/>
        </w:numPr>
        <w:ind w:left="0" w:right="-33"/>
        <w:rPr>
          <w:b/>
          <w:szCs w:val="24"/>
        </w:rPr>
      </w:pPr>
      <w:r w:rsidRPr="00FF3AB1">
        <w:rPr>
          <w:b/>
          <w:szCs w:val="24"/>
        </w:rPr>
        <w:t xml:space="preserve">Liquidación o quiebra; </w:t>
      </w:r>
    </w:p>
    <w:p w:rsidR="00BC6256" w:rsidRPr="009A172E" w:rsidRDefault="00E65FE5" w:rsidP="009A172E">
      <w:pPr>
        <w:spacing w:after="0" w:line="240" w:lineRule="auto"/>
        <w:ind w:left="0" w:right="-33"/>
        <w:jc w:val="left"/>
        <w:rPr>
          <w:szCs w:val="24"/>
        </w:rPr>
      </w:pPr>
      <w:r w:rsidRPr="009A172E">
        <w:rPr>
          <w:szCs w:val="24"/>
        </w:rPr>
        <w:t xml:space="preserve"> </w:t>
      </w:r>
    </w:p>
    <w:p w:rsidR="00FF3AB1" w:rsidRPr="00FF3AB1" w:rsidRDefault="00FF3AB1" w:rsidP="00FF3AB1">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REFORMADA</w:t>
      </w:r>
      <w:r w:rsidRPr="00144DE7">
        <w:rPr>
          <w:rFonts w:ascii="Times New Roman" w:hAnsi="Times New Roman" w:cs="Times New Roman"/>
          <w:b/>
          <w:szCs w:val="24"/>
        </w:rPr>
        <w:t>,</w:t>
      </w:r>
      <w:r>
        <w:rPr>
          <w:rFonts w:ascii="Times New Roman" w:hAnsi="Times New Roman" w:cs="Times New Roman"/>
          <w:b/>
          <w:szCs w:val="24"/>
        </w:rPr>
        <w:t xml:space="preserve"> </w:t>
      </w:r>
      <w:r w:rsidRPr="00144DE7">
        <w:rPr>
          <w:rFonts w:ascii="Times New Roman" w:hAnsi="Times New Roman" w:cs="Times New Roman"/>
          <w:b/>
          <w:szCs w:val="24"/>
        </w:rPr>
        <w:t>G.O. 30 DE MARZO DE 2017)</w:t>
      </w:r>
    </w:p>
    <w:p w:rsidR="00BC6256" w:rsidRDefault="00E65FE5" w:rsidP="009A172E">
      <w:pPr>
        <w:numPr>
          <w:ilvl w:val="0"/>
          <w:numId w:val="6"/>
        </w:numPr>
        <w:ind w:left="0" w:right="-33"/>
        <w:rPr>
          <w:b/>
          <w:szCs w:val="24"/>
        </w:rPr>
      </w:pPr>
      <w:r w:rsidRPr="00FF3AB1">
        <w:rPr>
          <w:b/>
          <w:szCs w:val="24"/>
        </w:rPr>
        <w:t xml:space="preserve">Fallecimiento del titular, cuando las personas con derecho a heredar no procedan a notificar el hecho a la Dirección de Transporte, en el término de los </w:t>
      </w:r>
      <w:r w:rsidR="00FF3AB1" w:rsidRPr="00FF3AB1">
        <w:rPr>
          <w:b/>
          <w:szCs w:val="24"/>
        </w:rPr>
        <w:t>tres años siguientes;</w:t>
      </w:r>
      <w:r w:rsidRPr="00FF3AB1">
        <w:rPr>
          <w:b/>
          <w:szCs w:val="24"/>
        </w:rPr>
        <w:t xml:space="preserve"> </w:t>
      </w:r>
    </w:p>
    <w:p w:rsidR="00FF3AB1" w:rsidRDefault="00FF3AB1" w:rsidP="00FF3AB1">
      <w:pPr>
        <w:ind w:left="0" w:right="-33" w:firstLine="0"/>
        <w:rPr>
          <w:b/>
          <w:szCs w:val="24"/>
        </w:rPr>
      </w:pPr>
    </w:p>
    <w:p w:rsidR="00FF3AB1" w:rsidRPr="00FF3AB1" w:rsidRDefault="00FF3AB1" w:rsidP="00FF3AB1">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ADICIONADA</w:t>
      </w:r>
      <w:r w:rsidRPr="00144DE7">
        <w:rPr>
          <w:rFonts w:ascii="Times New Roman" w:hAnsi="Times New Roman" w:cs="Times New Roman"/>
          <w:b/>
          <w:szCs w:val="24"/>
        </w:rPr>
        <w:t>,</w:t>
      </w:r>
      <w:r>
        <w:rPr>
          <w:rFonts w:ascii="Times New Roman" w:hAnsi="Times New Roman" w:cs="Times New Roman"/>
          <w:b/>
          <w:szCs w:val="24"/>
        </w:rPr>
        <w:t xml:space="preserve"> </w:t>
      </w:r>
      <w:r w:rsidRPr="00144DE7">
        <w:rPr>
          <w:rFonts w:ascii="Times New Roman" w:hAnsi="Times New Roman" w:cs="Times New Roman"/>
          <w:b/>
          <w:szCs w:val="24"/>
        </w:rPr>
        <w:t>G.O. 30 DE MARZO DE 2017)</w:t>
      </w:r>
    </w:p>
    <w:p w:rsidR="00FF3AB1" w:rsidRPr="00FF3AB1" w:rsidRDefault="00FF3AB1" w:rsidP="00FF3AB1">
      <w:pPr>
        <w:autoSpaceDE w:val="0"/>
        <w:autoSpaceDN w:val="0"/>
        <w:adjustRightInd w:val="0"/>
        <w:spacing w:after="0" w:line="240" w:lineRule="auto"/>
        <w:ind w:left="567" w:hanging="567"/>
        <w:rPr>
          <w:rFonts w:eastAsiaTheme="minorEastAsia"/>
          <w:b/>
          <w:color w:val="auto"/>
          <w:szCs w:val="24"/>
        </w:rPr>
      </w:pPr>
      <w:r w:rsidRPr="00FF3AB1">
        <w:rPr>
          <w:rFonts w:eastAsiaTheme="minorEastAsia"/>
          <w:b/>
          <w:color w:val="auto"/>
          <w:szCs w:val="24"/>
        </w:rPr>
        <w:t xml:space="preserve">VII. </w:t>
      </w:r>
      <w:r>
        <w:rPr>
          <w:rFonts w:eastAsiaTheme="minorEastAsia"/>
          <w:b/>
          <w:color w:val="auto"/>
          <w:szCs w:val="24"/>
        </w:rPr>
        <w:tab/>
      </w:r>
      <w:r w:rsidRPr="00FF3AB1">
        <w:rPr>
          <w:rFonts w:eastAsiaTheme="minorEastAsia"/>
          <w:b/>
          <w:color w:val="auto"/>
          <w:szCs w:val="24"/>
        </w:rPr>
        <w:t>Cuando sin causa justa, el concesionari</w:t>
      </w:r>
      <w:r w:rsidRPr="00FF3AB1">
        <w:rPr>
          <w:rFonts w:eastAsiaTheme="minorEastAsia"/>
          <w:b/>
          <w:color w:val="auto"/>
          <w:szCs w:val="24"/>
        </w:rPr>
        <w:t xml:space="preserve">o o permisionario </w:t>
      </w:r>
      <w:r w:rsidRPr="00FF3AB1">
        <w:rPr>
          <w:rFonts w:eastAsiaTheme="minorEastAsia"/>
          <w:b/>
          <w:color w:val="auto"/>
          <w:szCs w:val="24"/>
        </w:rPr>
        <w:t>no cumpla con los lineam</w:t>
      </w:r>
      <w:r w:rsidRPr="00FF3AB1">
        <w:rPr>
          <w:rFonts w:eastAsiaTheme="minorEastAsia"/>
          <w:b/>
          <w:color w:val="auto"/>
          <w:szCs w:val="24"/>
        </w:rPr>
        <w:t xml:space="preserve">ientos, planes y programas, que </w:t>
      </w:r>
      <w:r w:rsidRPr="00FF3AB1">
        <w:rPr>
          <w:rFonts w:eastAsiaTheme="minorEastAsia"/>
          <w:b/>
          <w:color w:val="auto"/>
          <w:szCs w:val="24"/>
        </w:rPr>
        <w:t>en materia de transporte emita la autoridad del ramo;</w:t>
      </w:r>
    </w:p>
    <w:p w:rsidR="00FF3AB1" w:rsidRDefault="00FF3AB1" w:rsidP="00FF3AB1">
      <w:pPr>
        <w:pStyle w:val="Estilo"/>
        <w:rPr>
          <w:rFonts w:ascii="Times New Roman" w:hAnsi="Times New Roman" w:cs="Times New Roman"/>
          <w:b/>
          <w:szCs w:val="24"/>
        </w:rPr>
      </w:pPr>
    </w:p>
    <w:p w:rsidR="00FF3AB1" w:rsidRPr="00FF3AB1" w:rsidRDefault="00FF3AB1" w:rsidP="00FF3AB1">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ADICIONADA</w:t>
      </w:r>
      <w:r w:rsidRPr="00144DE7">
        <w:rPr>
          <w:rFonts w:ascii="Times New Roman" w:hAnsi="Times New Roman" w:cs="Times New Roman"/>
          <w:b/>
          <w:szCs w:val="24"/>
        </w:rPr>
        <w:t>,</w:t>
      </w:r>
      <w:r>
        <w:rPr>
          <w:rFonts w:ascii="Times New Roman" w:hAnsi="Times New Roman" w:cs="Times New Roman"/>
          <w:b/>
          <w:szCs w:val="24"/>
        </w:rPr>
        <w:t xml:space="preserve"> </w:t>
      </w:r>
      <w:r w:rsidRPr="00144DE7">
        <w:rPr>
          <w:rFonts w:ascii="Times New Roman" w:hAnsi="Times New Roman" w:cs="Times New Roman"/>
          <w:b/>
          <w:szCs w:val="24"/>
        </w:rPr>
        <w:t>G.O. 30 DE MARZO DE 2017)</w:t>
      </w:r>
    </w:p>
    <w:p w:rsidR="00FF3AB1" w:rsidRPr="00FF3AB1" w:rsidRDefault="00FF3AB1" w:rsidP="00FF3AB1">
      <w:pPr>
        <w:autoSpaceDE w:val="0"/>
        <w:autoSpaceDN w:val="0"/>
        <w:adjustRightInd w:val="0"/>
        <w:spacing w:after="0" w:line="240" w:lineRule="auto"/>
        <w:ind w:left="567" w:hanging="567"/>
        <w:rPr>
          <w:rFonts w:eastAsiaTheme="minorEastAsia"/>
          <w:b/>
          <w:color w:val="auto"/>
          <w:szCs w:val="24"/>
        </w:rPr>
      </w:pPr>
      <w:r w:rsidRPr="00FF3AB1">
        <w:rPr>
          <w:rFonts w:eastAsiaTheme="minorEastAsia"/>
          <w:b/>
          <w:color w:val="auto"/>
          <w:szCs w:val="24"/>
        </w:rPr>
        <w:t xml:space="preserve">VIII. </w:t>
      </w:r>
      <w:r>
        <w:rPr>
          <w:rFonts w:eastAsiaTheme="minorEastAsia"/>
          <w:b/>
          <w:color w:val="auto"/>
          <w:szCs w:val="24"/>
        </w:rPr>
        <w:tab/>
      </w:r>
      <w:r w:rsidRPr="00FF3AB1">
        <w:rPr>
          <w:rFonts w:eastAsiaTheme="minorEastAsia"/>
          <w:b/>
          <w:color w:val="auto"/>
          <w:szCs w:val="24"/>
        </w:rPr>
        <w:t>Cuando sean otorgadas violá</w:t>
      </w:r>
      <w:r w:rsidRPr="00FF3AB1">
        <w:rPr>
          <w:rFonts w:eastAsiaTheme="minorEastAsia"/>
          <w:b/>
          <w:color w:val="auto"/>
          <w:szCs w:val="24"/>
        </w:rPr>
        <w:t xml:space="preserve">ndose las disposiciones legales </w:t>
      </w:r>
      <w:r w:rsidRPr="00FF3AB1">
        <w:rPr>
          <w:rFonts w:eastAsiaTheme="minorEastAsia"/>
          <w:b/>
          <w:color w:val="auto"/>
          <w:szCs w:val="24"/>
        </w:rPr>
        <w:t>y reglamentarias en la materia; y</w:t>
      </w:r>
    </w:p>
    <w:p w:rsidR="00FF3AB1" w:rsidRPr="00FF3AB1" w:rsidRDefault="00FF3AB1" w:rsidP="00FF3AB1">
      <w:pPr>
        <w:ind w:left="567" w:right="-33" w:hanging="567"/>
        <w:rPr>
          <w:rFonts w:eastAsiaTheme="minorEastAsia"/>
          <w:b/>
          <w:color w:val="auto"/>
          <w:szCs w:val="24"/>
        </w:rPr>
      </w:pPr>
    </w:p>
    <w:p w:rsidR="00FF3AB1" w:rsidRPr="00FF3AB1" w:rsidRDefault="00FF3AB1" w:rsidP="00FF3AB1">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ADICIONADA</w:t>
      </w:r>
      <w:r w:rsidRPr="00144DE7">
        <w:rPr>
          <w:rFonts w:ascii="Times New Roman" w:hAnsi="Times New Roman" w:cs="Times New Roman"/>
          <w:b/>
          <w:szCs w:val="24"/>
        </w:rPr>
        <w:t>,</w:t>
      </w:r>
      <w:r>
        <w:rPr>
          <w:rFonts w:ascii="Times New Roman" w:hAnsi="Times New Roman" w:cs="Times New Roman"/>
          <w:b/>
          <w:szCs w:val="24"/>
        </w:rPr>
        <w:t xml:space="preserve"> </w:t>
      </w:r>
      <w:r w:rsidRPr="00144DE7">
        <w:rPr>
          <w:rFonts w:ascii="Times New Roman" w:hAnsi="Times New Roman" w:cs="Times New Roman"/>
          <w:b/>
          <w:szCs w:val="24"/>
        </w:rPr>
        <w:t>G.O. 30 DE MARZO DE 2017)</w:t>
      </w:r>
    </w:p>
    <w:p w:rsidR="00FF3AB1" w:rsidRPr="00FF3AB1" w:rsidRDefault="00FF3AB1" w:rsidP="00FF3AB1">
      <w:pPr>
        <w:ind w:left="567" w:right="-33" w:hanging="567"/>
        <w:rPr>
          <w:b/>
          <w:szCs w:val="24"/>
        </w:rPr>
      </w:pPr>
      <w:r w:rsidRPr="00FF3AB1">
        <w:rPr>
          <w:rFonts w:eastAsiaTheme="minorEastAsia"/>
          <w:b/>
          <w:color w:val="auto"/>
          <w:szCs w:val="24"/>
        </w:rPr>
        <w:t xml:space="preserve">IX. </w:t>
      </w:r>
      <w:r>
        <w:rPr>
          <w:rFonts w:eastAsiaTheme="minorEastAsia"/>
          <w:b/>
          <w:color w:val="auto"/>
          <w:szCs w:val="24"/>
        </w:rPr>
        <w:tab/>
      </w:r>
      <w:r w:rsidRPr="00FF3AB1">
        <w:rPr>
          <w:rFonts w:eastAsiaTheme="minorEastAsia"/>
          <w:b/>
          <w:color w:val="auto"/>
          <w:szCs w:val="24"/>
        </w:rPr>
        <w:t>En los demás casos previstos en la Ley.</w:t>
      </w:r>
    </w:p>
    <w:p w:rsidR="00BC6256" w:rsidRPr="00FF3AB1" w:rsidRDefault="00BC6256" w:rsidP="00FF3AB1">
      <w:pPr>
        <w:spacing w:after="0" w:line="240" w:lineRule="auto"/>
        <w:ind w:left="0" w:right="-33" w:firstLine="0"/>
        <w:jc w:val="left"/>
        <w:rPr>
          <w:b/>
          <w:szCs w:val="24"/>
        </w:rPr>
      </w:pPr>
    </w:p>
    <w:p w:rsidR="00BC6256" w:rsidRPr="009A172E" w:rsidRDefault="00E65FE5" w:rsidP="009A172E">
      <w:pPr>
        <w:ind w:left="0" w:right="-33"/>
        <w:rPr>
          <w:szCs w:val="24"/>
        </w:rPr>
      </w:pPr>
      <w:r w:rsidRPr="009A172E">
        <w:rPr>
          <w:b/>
          <w:szCs w:val="24"/>
        </w:rPr>
        <w:t>Artículo 134.</w:t>
      </w:r>
      <w:r w:rsidRPr="009A172E">
        <w:rPr>
          <w:szCs w:val="24"/>
        </w:rPr>
        <w:t xml:space="preserve"> La Secretaría revocará las concesiones, cuando: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Default="00E65FE5" w:rsidP="00D36C38">
      <w:pPr>
        <w:numPr>
          <w:ilvl w:val="0"/>
          <w:numId w:val="7"/>
        </w:numPr>
        <w:ind w:left="0" w:right="-33"/>
        <w:rPr>
          <w:szCs w:val="24"/>
        </w:rPr>
      </w:pPr>
      <w:r w:rsidRPr="009A172E">
        <w:rPr>
          <w:szCs w:val="24"/>
        </w:rPr>
        <w:t xml:space="preserve">El concesionario haya sido sancionado, por segunda vez, con la suspensión de los derechos derivados de la concesión; </w:t>
      </w:r>
    </w:p>
    <w:p w:rsidR="00F81ED8" w:rsidRPr="00D36C38" w:rsidRDefault="00F81ED8" w:rsidP="00F81ED8">
      <w:pPr>
        <w:ind w:left="0" w:right="-33" w:firstLine="0"/>
        <w:rPr>
          <w:szCs w:val="24"/>
        </w:rPr>
      </w:pPr>
    </w:p>
    <w:p w:rsidR="00BC6256" w:rsidRPr="009A172E" w:rsidRDefault="00E65FE5" w:rsidP="009A172E">
      <w:pPr>
        <w:numPr>
          <w:ilvl w:val="0"/>
          <w:numId w:val="7"/>
        </w:numPr>
        <w:ind w:left="0" w:right="-33"/>
        <w:rPr>
          <w:szCs w:val="24"/>
        </w:rPr>
      </w:pPr>
      <w:r w:rsidRPr="009A172E">
        <w:rPr>
          <w:szCs w:val="24"/>
        </w:rPr>
        <w:t xml:space="preserve">Se ejecuten actos para impedir a otros concesionarios la prestación de algún servicio autorizado de transporte público;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7"/>
        </w:numPr>
        <w:ind w:left="0" w:right="-33"/>
        <w:rPr>
          <w:szCs w:val="24"/>
        </w:rPr>
      </w:pPr>
      <w:r w:rsidRPr="009A172E">
        <w:rPr>
          <w:szCs w:val="24"/>
        </w:rPr>
        <w:t xml:space="preserve">Se acredite la responsabilidad penal del concesionario en la comisión de un delito de carácter intencional, para cuya ejecución se haya utilizado el vehículo autorizado a la prestación del servicio;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7"/>
        </w:numPr>
        <w:ind w:left="0" w:right="-33"/>
        <w:rPr>
          <w:szCs w:val="24"/>
        </w:rPr>
      </w:pPr>
      <w:r w:rsidRPr="009A172E">
        <w:rPr>
          <w:szCs w:val="24"/>
        </w:rPr>
        <w:lastRenderedPageBreak/>
        <w:t xml:space="preserve">Se preste, con excepción de lo previsto en el artículo 130 de esta Ley, el servicio de transporte público concesionado en una modalidad distinta a aquella para la cual se expidió la concesión;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7"/>
        </w:numPr>
        <w:ind w:left="0" w:right="-33"/>
        <w:rPr>
          <w:szCs w:val="24"/>
        </w:rPr>
      </w:pPr>
      <w:r w:rsidRPr="009A172E">
        <w:rPr>
          <w:szCs w:val="24"/>
        </w:rPr>
        <w:t xml:space="preserve">Se violen las condiciones establecidas en la concesión otorgada;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7"/>
        </w:numPr>
        <w:ind w:left="0" w:right="-33"/>
        <w:rPr>
          <w:szCs w:val="24"/>
        </w:rPr>
      </w:pPr>
      <w:r w:rsidRPr="009A172E">
        <w:rPr>
          <w:szCs w:val="24"/>
        </w:rPr>
        <w:t xml:space="preserve">No se inicie la prestación del servicio de transporte público concesionado dentro del plazo señalado por esta Ley y su Reglamento, salvo causa de fuerza mayor notificada por escrito a la Dirección;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(REFORMADA; G.O. 13 DE ABRIL DE 2011) </w:t>
      </w:r>
    </w:p>
    <w:p w:rsidR="00BC6256" w:rsidRPr="009A172E" w:rsidRDefault="00E65FE5" w:rsidP="009A172E">
      <w:pPr>
        <w:numPr>
          <w:ilvl w:val="0"/>
          <w:numId w:val="7"/>
        </w:numPr>
        <w:ind w:left="0" w:right="-33"/>
        <w:rPr>
          <w:szCs w:val="24"/>
        </w:rPr>
      </w:pPr>
      <w:r w:rsidRPr="009A172E">
        <w:rPr>
          <w:szCs w:val="24"/>
        </w:rPr>
        <w:t xml:space="preserve">El vehículo que se utilice para la prestación del servicio público de transporte concesionado no cumpla con las características, condiciones técnicas, de seguridad y ambientales a que se refieren los artículos 47 a 51 y 120 de esta Ley,  o se ponga en riesgo la integridad o salud de cualquier persona;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7"/>
        </w:numPr>
        <w:ind w:left="0" w:right="-33"/>
        <w:rPr>
          <w:szCs w:val="24"/>
        </w:rPr>
      </w:pPr>
      <w:r w:rsidRPr="009A172E">
        <w:rPr>
          <w:szCs w:val="24"/>
        </w:rPr>
        <w:t xml:space="preserve">El concesionario preste el servicio con unidades no autorizadas;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(REFORMADA; G.O. 13 DE ABRIL DE 2011) </w:t>
      </w:r>
    </w:p>
    <w:p w:rsidR="00BC6256" w:rsidRPr="009A172E" w:rsidRDefault="00E65FE5" w:rsidP="009A172E">
      <w:pPr>
        <w:numPr>
          <w:ilvl w:val="0"/>
          <w:numId w:val="7"/>
        </w:numPr>
        <w:ind w:left="0" w:right="-33"/>
        <w:rPr>
          <w:szCs w:val="24"/>
        </w:rPr>
      </w:pPr>
      <w:r w:rsidRPr="009A172E">
        <w:rPr>
          <w:szCs w:val="24"/>
        </w:rPr>
        <w:t xml:space="preserve">El concesionario explote rutas o modalidades no autorizadas;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7"/>
        </w:numPr>
        <w:ind w:left="0" w:right="-33"/>
        <w:rPr>
          <w:szCs w:val="24"/>
        </w:rPr>
      </w:pPr>
      <w:r w:rsidRPr="009A172E">
        <w:rPr>
          <w:szCs w:val="24"/>
        </w:rPr>
        <w:t xml:space="preserve">Se instalen en un vehículo de transporte público placas de circulación o autorización oficial para circular que no le correspondan legalmente.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(ADICIONADA; G.O. 13 DE ABRIL DE 2011) </w:t>
      </w:r>
    </w:p>
    <w:p w:rsidR="00BC6256" w:rsidRPr="009A172E" w:rsidRDefault="00E65FE5" w:rsidP="009A172E">
      <w:pPr>
        <w:numPr>
          <w:ilvl w:val="0"/>
          <w:numId w:val="7"/>
        </w:numPr>
        <w:ind w:left="0" w:right="-33"/>
        <w:rPr>
          <w:szCs w:val="24"/>
        </w:rPr>
      </w:pPr>
      <w:r w:rsidRPr="009A172E">
        <w:rPr>
          <w:szCs w:val="24"/>
        </w:rPr>
        <w:t xml:space="preserve">Se cause la muerte de alguna persona con la unidad vehicular autorizada para restar el servicio de transporte público y, además concurra alguna de las causas señaladas en la fracción VII de este artículo; </w:t>
      </w:r>
    </w:p>
    <w:p w:rsidR="00BC6256" w:rsidRPr="009A172E" w:rsidRDefault="00E65FE5" w:rsidP="009A172E">
      <w:pPr>
        <w:spacing w:after="0" w:line="240" w:lineRule="auto"/>
        <w:ind w:left="0" w:right="-33"/>
        <w:jc w:val="left"/>
        <w:rPr>
          <w:szCs w:val="24"/>
        </w:rPr>
      </w:pPr>
      <w:r w:rsidRPr="009A172E">
        <w:rPr>
          <w:szCs w:val="24"/>
        </w:rPr>
        <w:t xml:space="preserve"> </w:t>
      </w:r>
    </w:p>
    <w:p w:rsidR="00F81ED8" w:rsidRPr="00FF3AB1" w:rsidRDefault="00F81ED8" w:rsidP="00F81ED8">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DEROGADA</w:t>
      </w:r>
      <w:r w:rsidRPr="00144DE7">
        <w:rPr>
          <w:rFonts w:ascii="Times New Roman" w:hAnsi="Times New Roman" w:cs="Times New Roman"/>
          <w:b/>
          <w:szCs w:val="24"/>
        </w:rPr>
        <w:t>,</w:t>
      </w:r>
      <w:r>
        <w:rPr>
          <w:rFonts w:ascii="Times New Roman" w:hAnsi="Times New Roman" w:cs="Times New Roman"/>
          <w:b/>
          <w:szCs w:val="24"/>
        </w:rPr>
        <w:t xml:space="preserve"> </w:t>
      </w:r>
      <w:r w:rsidRPr="00144DE7">
        <w:rPr>
          <w:rFonts w:ascii="Times New Roman" w:hAnsi="Times New Roman" w:cs="Times New Roman"/>
          <w:b/>
          <w:szCs w:val="24"/>
        </w:rPr>
        <w:t>G.O. 30 DE MARZO DE 2017)</w:t>
      </w:r>
    </w:p>
    <w:p w:rsidR="00BC6256" w:rsidRPr="00F81ED8" w:rsidRDefault="00F81ED8" w:rsidP="009A172E">
      <w:pPr>
        <w:numPr>
          <w:ilvl w:val="0"/>
          <w:numId w:val="7"/>
        </w:numPr>
        <w:ind w:left="0" w:right="-33"/>
        <w:rPr>
          <w:b/>
          <w:szCs w:val="24"/>
        </w:rPr>
      </w:pPr>
      <w:r w:rsidRPr="00F81ED8">
        <w:rPr>
          <w:b/>
          <w:szCs w:val="24"/>
        </w:rPr>
        <w:t>Derogada</w:t>
      </w:r>
    </w:p>
    <w:p w:rsidR="00F81ED8" w:rsidRDefault="00F81ED8" w:rsidP="00F81ED8">
      <w:pPr>
        <w:spacing w:after="0" w:line="240" w:lineRule="auto"/>
        <w:ind w:left="0" w:right="-33" w:firstLine="0"/>
        <w:jc w:val="left"/>
        <w:rPr>
          <w:szCs w:val="24"/>
        </w:rPr>
      </w:pPr>
    </w:p>
    <w:p w:rsidR="00F81ED8" w:rsidRPr="00F81ED8" w:rsidRDefault="00F81ED8" w:rsidP="00F81ED8">
      <w:pPr>
        <w:spacing w:after="0" w:line="240" w:lineRule="auto"/>
        <w:ind w:left="0" w:right="-33"/>
        <w:jc w:val="left"/>
        <w:rPr>
          <w:szCs w:val="24"/>
        </w:rPr>
      </w:pPr>
      <w:r w:rsidRPr="00144DE7">
        <w:rPr>
          <w:b/>
          <w:szCs w:val="24"/>
        </w:rPr>
        <w:t>(</w:t>
      </w:r>
      <w:r>
        <w:rPr>
          <w:b/>
          <w:szCs w:val="24"/>
        </w:rPr>
        <w:t>DEROGADA</w:t>
      </w:r>
      <w:r w:rsidRPr="00144DE7">
        <w:rPr>
          <w:b/>
          <w:szCs w:val="24"/>
        </w:rPr>
        <w:t>,</w:t>
      </w:r>
      <w:r>
        <w:rPr>
          <w:b/>
          <w:szCs w:val="24"/>
        </w:rPr>
        <w:t xml:space="preserve"> </w:t>
      </w:r>
      <w:r w:rsidRPr="00144DE7">
        <w:rPr>
          <w:b/>
          <w:szCs w:val="24"/>
        </w:rPr>
        <w:t>G.O. 30 DE MARZO DE 2017)</w:t>
      </w:r>
    </w:p>
    <w:p w:rsidR="00BC6256" w:rsidRPr="00F81ED8" w:rsidRDefault="00F81ED8" w:rsidP="001908B0">
      <w:pPr>
        <w:numPr>
          <w:ilvl w:val="0"/>
          <w:numId w:val="7"/>
        </w:numPr>
        <w:ind w:left="0" w:right="-33"/>
        <w:rPr>
          <w:b/>
          <w:szCs w:val="24"/>
        </w:rPr>
      </w:pPr>
      <w:r w:rsidRPr="00F81ED8">
        <w:rPr>
          <w:b/>
          <w:szCs w:val="24"/>
        </w:rPr>
        <w:t>Derogada</w:t>
      </w:r>
    </w:p>
    <w:p w:rsidR="00BC6256" w:rsidRPr="009A172E" w:rsidRDefault="00E65FE5" w:rsidP="009A172E">
      <w:pPr>
        <w:spacing w:after="0" w:line="240" w:lineRule="auto"/>
        <w:ind w:left="0" w:right="-33"/>
        <w:jc w:val="left"/>
        <w:rPr>
          <w:szCs w:val="24"/>
        </w:rPr>
      </w:pPr>
      <w:r w:rsidRPr="009A172E">
        <w:rPr>
          <w:b/>
          <w:szCs w:val="24"/>
        </w:rPr>
        <w:t xml:space="preserve"> </w:t>
      </w:r>
    </w:p>
    <w:p w:rsidR="00F81ED8" w:rsidRPr="00F81ED8" w:rsidRDefault="00F81ED8" w:rsidP="00F81ED8">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REFORMADA</w:t>
      </w:r>
      <w:r w:rsidRPr="00144DE7">
        <w:rPr>
          <w:rFonts w:ascii="Times New Roman" w:hAnsi="Times New Roman" w:cs="Times New Roman"/>
          <w:b/>
          <w:szCs w:val="24"/>
        </w:rPr>
        <w:t>,</w:t>
      </w:r>
      <w:r>
        <w:rPr>
          <w:rFonts w:ascii="Times New Roman" w:hAnsi="Times New Roman" w:cs="Times New Roman"/>
          <w:b/>
          <w:szCs w:val="24"/>
        </w:rPr>
        <w:t xml:space="preserve"> </w:t>
      </w:r>
      <w:r w:rsidRPr="00144DE7">
        <w:rPr>
          <w:rFonts w:ascii="Times New Roman" w:hAnsi="Times New Roman" w:cs="Times New Roman"/>
          <w:b/>
          <w:szCs w:val="24"/>
        </w:rPr>
        <w:t>G.O. 30 DE MARZO DE 2017)</w:t>
      </w:r>
    </w:p>
    <w:p w:rsidR="00F81ED8" w:rsidRPr="00F81ED8" w:rsidRDefault="00F81ED8" w:rsidP="00F81ED8">
      <w:pPr>
        <w:autoSpaceDE w:val="0"/>
        <w:autoSpaceDN w:val="0"/>
        <w:adjustRightInd w:val="0"/>
        <w:spacing w:after="0" w:line="240" w:lineRule="auto"/>
        <w:ind w:left="0" w:firstLine="0"/>
        <w:rPr>
          <w:rFonts w:eastAsiaTheme="minorEastAsia"/>
          <w:b/>
          <w:color w:val="auto"/>
          <w:szCs w:val="24"/>
        </w:rPr>
      </w:pPr>
      <w:r w:rsidRPr="00F81ED8">
        <w:rPr>
          <w:rFonts w:eastAsiaTheme="minorEastAsia"/>
          <w:b/>
          <w:color w:val="auto"/>
          <w:szCs w:val="24"/>
        </w:rPr>
        <w:t xml:space="preserve">XIV. En la prestación del servicio de </w:t>
      </w:r>
      <w:r w:rsidRPr="00F81ED8">
        <w:rPr>
          <w:rFonts w:eastAsiaTheme="minorEastAsia"/>
          <w:b/>
          <w:color w:val="auto"/>
          <w:szCs w:val="24"/>
        </w:rPr>
        <w:t xml:space="preserve">transporte público, el vehículo </w:t>
      </w:r>
      <w:r w:rsidRPr="00F81ED8">
        <w:rPr>
          <w:rFonts w:eastAsiaTheme="minorEastAsia"/>
          <w:b/>
          <w:color w:val="auto"/>
          <w:szCs w:val="24"/>
        </w:rPr>
        <w:t>autorizado sea util</w:t>
      </w:r>
      <w:r w:rsidRPr="00F81ED8">
        <w:rPr>
          <w:rFonts w:eastAsiaTheme="minorEastAsia"/>
          <w:b/>
          <w:color w:val="auto"/>
          <w:szCs w:val="24"/>
        </w:rPr>
        <w:t xml:space="preserve">izado en la comisión de delitos </w:t>
      </w:r>
      <w:r w:rsidRPr="00F81ED8">
        <w:rPr>
          <w:rFonts w:eastAsiaTheme="minorEastAsia"/>
          <w:b/>
          <w:color w:val="auto"/>
          <w:szCs w:val="24"/>
        </w:rPr>
        <w:t>contra la salud o delincuencia</w:t>
      </w:r>
      <w:r w:rsidRPr="00F81ED8">
        <w:rPr>
          <w:rFonts w:eastAsiaTheme="minorEastAsia"/>
          <w:b/>
          <w:color w:val="auto"/>
          <w:szCs w:val="24"/>
        </w:rPr>
        <w:t xml:space="preserve"> organizada, una vez acreditada </w:t>
      </w:r>
      <w:r w:rsidRPr="00F81ED8">
        <w:rPr>
          <w:rFonts w:eastAsiaTheme="minorEastAsia"/>
          <w:b/>
          <w:color w:val="auto"/>
          <w:szCs w:val="24"/>
        </w:rPr>
        <w:t xml:space="preserve">la responsabilidad </w:t>
      </w:r>
      <w:r w:rsidRPr="00F81ED8">
        <w:rPr>
          <w:rFonts w:eastAsiaTheme="minorEastAsia"/>
          <w:b/>
          <w:color w:val="auto"/>
          <w:szCs w:val="24"/>
        </w:rPr>
        <w:t xml:space="preserve">penal del concesionario, ya sea </w:t>
      </w:r>
      <w:r w:rsidRPr="00F81ED8">
        <w:rPr>
          <w:rFonts w:eastAsiaTheme="minorEastAsia"/>
          <w:b/>
          <w:color w:val="auto"/>
          <w:szCs w:val="24"/>
        </w:rPr>
        <w:t>ésta de carácter intencional o por encubrimiento; y</w:t>
      </w:r>
    </w:p>
    <w:p w:rsidR="00F81ED8" w:rsidRPr="00F81ED8" w:rsidRDefault="00F81ED8" w:rsidP="00F81ED8">
      <w:pPr>
        <w:autoSpaceDE w:val="0"/>
        <w:autoSpaceDN w:val="0"/>
        <w:adjustRightInd w:val="0"/>
        <w:spacing w:after="0" w:line="240" w:lineRule="auto"/>
        <w:ind w:left="0" w:firstLine="0"/>
        <w:rPr>
          <w:rFonts w:eastAsiaTheme="minorEastAsia"/>
          <w:b/>
          <w:color w:val="auto"/>
          <w:szCs w:val="24"/>
        </w:rPr>
      </w:pPr>
    </w:p>
    <w:p w:rsidR="00F81ED8" w:rsidRPr="00F81ED8" w:rsidRDefault="00F81ED8" w:rsidP="00F81ED8">
      <w:pPr>
        <w:pStyle w:val="Estilo"/>
        <w:rPr>
          <w:rFonts w:ascii="Times New Roman" w:hAnsi="Times New Roman" w:cs="Times New Roman"/>
          <w:b/>
          <w:szCs w:val="24"/>
        </w:rPr>
      </w:pPr>
      <w:r w:rsidRPr="00144DE7">
        <w:rPr>
          <w:rFonts w:ascii="Times New Roman" w:hAnsi="Times New Roman" w:cs="Times New Roman"/>
          <w:b/>
          <w:szCs w:val="24"/>
        </w:rPr>
        <w:t>(</w:t>
      </w:r>
      <w:r>
        <w:rPr>
          <w:rFonts w:ascii="Times New Roman" w:hAnsi="Times New Roman" w:cs="Times New Roman"/>
          <w:b/>
          <w:szCs w:val="24"/>
        </w:rPr>
        <w:t>ADICIONADA</w:t>
      </w:r>
      <w:r w:rsidRPr="00144DE7">
        <w:rPr>
          <w:rFonts w:ascii="Times New Roman" w:hAnsi="Times New Roman" w:cs="Times New Roman"/>
          <w:b/>
          <w:szCs w:val="24"/>
        </w:rPr>
        <w:t>,</w:t>
      </w:r>
      <w:r>
        <w:rPr>
          <w:rFonts w:ascii="Times New Roman" w:hAnsi="Times New Roman" w:cs="Times New Roman"/>
          <w:b/>
          <w:szCs w:val="24"/>
        </w:rPr>
        <w:t xml:space="preserve"> </w:t>
      </w:r>
      <w:r w:rsidRPr="00144DE7">
        <w:rPr>
          <w:rFonts w:ascii="Times New Roman" w:hAnsi="Times New Roman" w:cs="Times New Roman"/>
          <w:b/>
          <w:szCs w:val="24"/>
        </w:rPr>
        <w:t>G.O. 30 DE MARZO DE 2017)</w:t>
      </w:r>
    </w:p>
    <w:p w:rsidR="00F81ED8" w:rsidRPr="00F81ED8" w:rsidRDefault="00F81ED8" w:rsidP="00F81ED8">
      <w:pPr>
        <w:autoSpaceDE w:val="0"/>
        <w:autoSpaceDN w:val="0"/>
        <w:adjustRightInd w:val="0"/>
        <w:spacing w:after="0" w:line="240" w:lineRule="auto"/>
        <w:ind w:left="0" w:firstLine="0"/>
        <w:rPr>
          <w:rFonts w:eastAsiaTheme="minorEastAsia"/>
          <w:b/>
          <w:color w:val="auto"/>
          <w:szCs w:val="24"/>
        </w:rPr>
      </w:pPr>
      <w:r w:rsidRPr="00F81ED8">
        <w:rPr>
          <w:rFonts w:eastAsiaTheme="minorEastAsia"/>
          <w:b/>
          <w:color w:val="auto"/>
          <w:szCs w:val="24"/>
        </w:rPr>
        <w:t>XV. El vehículo autorizado par</w:t>
      </w:r>
      <w:r w:rsidRPr="00F81ED8">
        <w:rPr>
          <w:rFonts w:eastAsiaTheme="minorEastAsia"/>
          <w:b/>
          <w:color w:val="auto"/>
          <w:szCs w:val="24"/>
        </w:rPr>
        <w:t xml:space="preserve">a la prestación del servicio de </w:t>
      </w:r>
      <w:r w:rsidRPr="00F81ED8">
        <w:rPr>
          <w:rFonts w:eastAsiaTheme="minorEastAsia"/>
          <w:b/>
          <w:color w:val="auto"/>
          <w:szCs w:val="24"/>
        </w:rPr>
        <w:t xml:space="preserve">transporte público sea </w:t>
      </w:r>
      <w:r w:rsidRPr="00F81ED8">
        <w:rPr>
          <w:rFonts w:eastAsiaTheme="minorEastAsia"/>
          <w:b/>
          <w:color w:val="auto"/>
          <w:szCs w:val="24"/>
        </w:rPr>
        <w:t xml:space="preserve">abastecido de combustible fuera </w:t>
      </w:r>
      <w:r w:rsidRPr="00F81ED8">
        <w:rPr>
          <w:rFonts w:eastAsiaTheme="minorEastAsia"/>
          <w:b/>
          <w:color w:val="auto"/>
          <w:szCs w:val="24"/>
        </w:rPr>
        <w:t>de estaciones legalmente establecidas para ese fin.</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lastRenderedPageBreak/>
        <w:t>Artículo 135.</w:t>
      </w:r>
      <w:r w:rsidRPr="009A172E">
        <w:rPr>
          <w:szCs w:val="24"/>
        </w:rPr>
        <w:t xml:space="preserve"> El procedimiento para la suspensión o revocación de una concesión para prestar el servicio de transporte público, en todas sus modalidades, se sujetará a lo previsto por el Reglamento, respetando la garantía de audiencia del interesado.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136.</w:t>
      </w:r>
      <w:r w:rsidRPr="009A172E">
        <w:rPr>
          <w:szCs w:val="24"/>
        </w:rPr>
        <w:t xml:space="preserve"> La suspensión o revocación de una concesión procederá sin perjuicio de la aplicación de otras sanciones previstas en la normatividad aplicable.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137</w:t>
      </w:r>
      <w:r w:rsidRPr="009A172E">
        <w:rPr>
          <w:szCs w:val="24"/>
        </w:rPr>
        <w:t xml:space="preserve">. El Gobierno del Estado, por conducto de la Secretaría, tendrá en todo tiempo el derecho de rescatar, mediante revocación, las concesiones para el servicio de transporte público, por causas de utilidad pública o interés social, o alteración grave del orden público.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Para cumplir con lo previsto en el párrafo anterior, se estará al procedimiento que señale el Reglamento. </w:t>
      </w:r>
    </w:p>
    <w:p w:rsidR="001908B0" w:rsidRPr="009A172E" w:rsidRDefault="00E65FE5" w:rsidP="00B524FA">
      <w:pPr>
        <w:spacing w:after="0" w:line="240" w:lineRule="auto"/>
        <w:ind w:left="0" w:right="-33"/>
        <w:jc w:val="left"/>
        <w:rPr>
          <w:szCs w:val="24"/>
        </w:rPr>
      </w:pPr>
      <w:r w:rsidRPr="009A172E">
        <w:rPr>
          <w:szCs w:val="24"/>
        </w:rPr>
        <w:t xml:space="preserve"> </w:t>
      </w:r>
    </w:p>
    <w:p w:rsidR="00BC6256" w:rsidRPr="009A172E" w:rsidRDefault="00E65FE5" w:rsidP="009A172E">
      <w:pPr>
        <w:spacing w:after="0" w:line="237" w:lineRule="auto"/>
        <w:ind w:left="0" w:right="-33"/>
        <w:jc w:val="center"/>
        <w:rPr>
          <w:szCs w:val="24"/>
        </w:rPr>
      </w:pPr>
      <w:r w:rsidRPr="009A172E">
        <w:rPr>
          <w:szCs w:val="24"/>
        </w:rPr>
        <w:t xml:space="preserve">(ADICIONADO, CAPÍTULO </w:t>
      </w:r>
      <w:proofErr w:type="gramStart"/>
      <w:r w:rsidRPr="009A172E">
        <w:rPr>
          <w:szCs w:val="24"/>
        </w:rPr>
        <w:t>VI  BIS</w:t>
      </w:r>
      <w:proofErr w:type="gramEnd"/>
      <w:r w:rsidRPr="009A172E">
        <w:rPr>
          <w:szCs w:val="24"/>
        </w:rPr>
        <w:t xml:space="preserve">; G.O. 02 DE ABRIL DE 2010) </w:t>
      </w:r>
    </w:p>
    <w:p w:rsidR="00BC6256" w:rsidRPr="009A172E" w:rsidRDefault="00E65FE5" w:rsidP="009A172E">
      <w:pPr>
        <w:pStyle w:val="Ttulo1"/>
        <w:ind w:left="0" w:right="-33"/>
        <w:rPr>
          <w:szCs w:val="24"/>
        </w:rPr>
      </w:pPr>
      <w:r w:rsidRPr="009A172E">
        <w:rPr>
          <w:szCs w:val="24"/>
        </w:rPr>
        <w:t xml:space="preserve">CAPÍTULO VI BIS </w:t>
      </w:r>
    </w:p>
    <w:p w:rsidR="00BC6256" w:rsidRPr="009A172E" w:rsidRDefault="00E65FE5" w:rsidP="009A172E">
      <w:pPr>
        <w:pStyle w:val="Ttulo1"/>
        <w:ind w:left="0" w:right="-33"/>
        <w:rPr>
          <w:szCs w:val="24"/>
        </w:rPr>
      </w:pPr>
      <w:r w:rsidRPr="009A172E">
        <w:rPr>
          <w:szCs w:val="24"/>
        </w:rPr>
        <w:t xml:space="preserve">Requisa </w:t>
      </w:r>
    </w:p>
    <w:p w:rsidR="00BC6256" w:rsidRPr="009A172E" w:rsidRDefault="00E65FE5" w:rsidP="009A172E">
      <w:pPr>
        <w:spacing w:after="0" w:line="240" w:lineRule="auto"/>
        <w:ind w:left="0" w:right="-33"/>
        <w:jc w:val="center"/>
        <w:rPr>
          <w:szCs w:val="24"/>
        </w:rPr>
      </w:pPr>
      <w:r w:rsidRPr="009A172E">
        <w:rPr>
          <w:b/>
          <w:szCs w:val="24"/>
        </w:rPr>
        <w:t xml:space="preserve"> </w:t>
      </w:r>
    </w:p>
    <w:p w:rsidR="00BC6256" w:rsidRPr="009A172E" w:rsidRDefault="00E65FE5" w:rsidP="009A172E">
      <w:pPr>
        <w:ind w:left="0" w:right="-33"/>
        <w:rPr>
          <w:szCs w:val="24"/>
        </w:rPr>
      </w:pPr>
      <w:r w:rsidRPr="009A172E">
        <w:rPr>
          <w:b/>
          <w:szCs w:val="24"/>
        </w:rPr>
        <w:t>Artículo 137 Bis</w:t>
      </w:r>
      <w:r w:rsidRPr="009A172E">
        <w:rPr>
          <w:szCs w:val="24"/>
        </w:rPr>
        <w:t xml:space="preserve">. El Ejecutivo del Estado podrá, fundada y motivadamente, ordenar la requisa del servicio público de transporte de pasajeros y de los servicios auxiliares, en todo o parte del territorio estatal, a fin de garantizar la prestación del servicio público de transporte y satisfacer las necesidades de la población en general, en los casos siguientes: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8"/>
        </w:numPr>
        <w:ind w:left="0" w:right="-33"/>
        <w:rPr>
          <w:szCs w:val="24"/>
        </w:rPr>
      </w:pPr>
      <w:r w:rsidRPr="009A172E">
        <w:rPr>
          <w:szCs w:val="24"/>
        </w:rPr>
        <w:t xml:space="preserve">De desastre natural, alteración del orden público o cuando se prevea algún peligro  inminente para la paz y la seguridad interior del Estado; 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8"/>
        </w:numPr>
        <w:ind w:left="0" w:right="-33"/>
        <w:rPr>
          <w:szCs w:val="24"/>
        </w:rPr>
      </w:pPr>
      <w:r w:rsidRPr="009A172E">
        <w:rPr>
          <w:szCs w:val="24"/>
        </w:rPr>
        <w:t xml:space="preserve">Cuando prevalezca el deterioro de la calidad, seguridad, oportunidad, permanencia o continuidad en la prestación del servicio público de transporte.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Al efecto, el Gobierno podrá utilizar el personal que estuviere encargado de la operación de las unidades de transporte público requisadas, con pleno respeto a sus derechos laborales. La requisa se mantendrá mientras subsistan las condiciones que la motivaron.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G.O. 30 DE DICIEMBRE DE 2011) </w:t>
      </w:r>
    </w:p>
    <w:p w:rsidR="00BC6256" w:rsidRPr="009A172E" w:rsidRDefault="00E65FE5" w:rsidP="009A172E">
      <w:pPr>
        <w:ind w:left="0" w:right="-33"/>
        <w:rPr>
          <w:szCs w:val="24"/>
        </w:rPr>
      </w:pPr>
      <w:r w:rsidRPr="009A172E">
        <w:rPr>
          <w:b/>
          <w:szCs w:val="24"/>
        </w:rPr>
        <w:t>Artículo 137 Ter.</w:t>
      </w:r>
      <w:r w:rsidRPr="009A172E">
        <w:rPr>
          <w:szCs w:val="24"/>
        </w:rPr>
        <w:t xml:space="preserve"> El Gobierno del Estado podrá indemnizar a los concesionarios afectados hasta en un cincuenta por ciento de los daños que la requisa les hubiere causado. La indemnización se cubrirá con base en el avalúo que practique la Dirección de Transporte, dentro de un plazo máximo de noventa días contado a partir del siguiente a aquel en que hubiere sido dejada sin efecto la medida. Si los concesionarios no estuvieren de acuerdo sobre el monto de la indemnización, se nombrarán peritos por ambas partes para efectos de determinar el monto de la misma. </w:t>
      </w:r>
    </w:p>
    <w:p w:rsidR="00BC6256" w:rsidRPr="009A172E" w:rsidRDefault="00E65FE5" w:rsidP="00B524FA">
      <w:pPr>
        <w:spacing w:after="0" w:line="240" w:lineRule="auto"/>
        <w:ind w:left="0" w:right="-33"/>
        <w:jc w:val="center"/>
        <w:rPr>
          <w:szCs w:val="24"/>
        </w:rPr>
      </w:pPr>
      <w:r w:rsidRPr="009A172E">
        <w:rPr>
          <w:b/>
          <w:szCs w:val="24"/>
        </w:rPr>
        <w:t xml:space="preserve">  </w:t>
      </w:r>
    </w:p>
    <w:p w:rsidR="00BC6256" w:rsidRPr="009A172E" w:rsidRDefault="00E65FE5" w:rsidP="009A172E">
      <w:pPr>
        <w:pStyle w:val="Ttulo1"/>
        <w:ind w:left="0" w:right="-33"/>
        <w:rPr>
          <w:szCs w:val="24"/>
        </w:rPr>
      </w:pPr>
      <w:r w:rsidRPr="009A172E">
        <w:rPr>
          <w:szCs w:val="24"/>
        </w:rPr>
        <w:t xml:space="preserve">Capítulo VII </w:t>
      </w:r>
    </w:p>
    <w:p w:rsidR="00BC6256" w:rsidRPr="009A172E" w:rsidRDefault="00E65FE5" w:rsidP="009A172E">
      <w:pPr>
        <w:pStyle w:val="Ttulo1"/>
        <w:ind w:left="0" w:right="-33"/>
        <w:rPr>
          <w:szCs w:val="24"/>
        </w:rPr>
      </w:pPr>
      <w:r w:rsidRPr="009A172E">
        <w:rPr>
          <w:szCs w:val="24"/>
        </w:rPr>
        <w:t xml:space="preserve">Tarifas del Transporte Público </w:t>
      </w:r>
    </w:p>
    <w:p w:rsidR="00BC6256" w:rsidRPr="009A172E" w:rsidRDefault="00E65FE5" w:rsidP="009A172E">
      <w:pPr>
        <w:spacing w:after="0" w:line="240" w:lineRule="auto"/>
        <w:ind w:left="0" w:right="-33"/>
        <w:jc w:val="center"/>
        <w:rPr>
          <w:szCs w:val="24"/>
        </w:rPr>
      </w:pPr>
      <w:r w:rsidRPr="009A172E">
        <w:rPr>
          <w:b/>
          <w:szCs w:val="24"/>
        </w:rPr>
        <w:t xml:space="preserve"> </w:t>
      </w:r>
    </w:p>
    <w:p w:rsidR="00BC6256" w:rsidRPr="009A172E" w:rsidRDefault="00E65FE5" w:rsidP="00B524FA">
      <w:pPr>
        <w:ind w:left="0" w:right="-33"/>
        <w:rPr>
          <w:szCs w:val="24"/>
        </w:rPr>
      </w:pPr>
      <w:r w:rsidRPr="009A172E">
        <w:rPr>
          <w:b/>
          <w:szCs w:val="24"/>
        </w:rPr>
        <w:t>Artículo 138.</w:t>
      </w:r>
      <w:r w:rsidRPr="009A172E">
        <w:rPr>
          <w:szCs w:val="24"/>
        </w:rPr>
        <w:t xml:space="preserve"> Tarifa es el precio que el usuario paga por los servicios de transporte público que se le prestan. </w:t>
      </w:r>
    </w:p>
    <w:p w:rsidR="00BC6256" w:rsidRPr="009A172E" w:rsidRDefault="00E65FE5" w:rsidP="009A172E">
      <w:pPr>
        <w:ind w:left="0" w:right="-33"/>
        <w:rPr>
          <w:szCs w:val="24"/>
        </w:rPr>
      </w:pPr>
      <w:r w:rsidRPr="009A172E">
        <w:rPr>
          <w:szCs w:val="24"/>
        </w:rPr>
        <w:lastRenderedPageBreak/>
        <w:t xml:space="preserve">(REFORMADO, PRIMER PÁRRAFO; 26 DE AGOSTO DE 2013) </w:t>
      </w:r>
    </w:p>
    <w:p w:rsidR="00BC6256" w:rsidRPr="009A172E" w:rsidRDefault="00E65FE5" w:rsidP="009A172E">
      <w:pPr>
        <w:ind w:left="0" w:right="-33"/>
        <w:rPr>
          <w:szCs w:val="24"/>
        </w:rPr>
      </w:pPr>
      <w:r w:rsidRPr="009A172E">
        <w:rPr>
          <w:b/>
          <w:szCs w:val="24"/>
        </w:rPr>
        <w:t xml:space="preserve">Artículo 139. </w:t>
      </w:r>
      <w:r w:rsidRPr="009A172E">
        <w:rPr>
          <w:szCs w:val="24"/>
        </w:rPr>
        <w:t xml:space="preserve">El Gobierno del Estado, por conducto de la Secretaría de Seguridad Pública, fijará, revisara y, en su caso, modificará las tarifas, conforme a las cuales se prestará el servicio de transporte público de pasajeros, conforme al estudio técnico a que se refiere el artículo 142 de la presente Ley.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Cuando se trate de la modalidad de taxi y el usuario solicite los servicios para transportarse fuera de la localidad o requiera el servicio por un tiempo determinado, la tarifa se fijará en forma convencional.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140.</w:t>
      </w:r>
      <w:r w:rsidRPr="009A172E">
        <w:rPr>
          <w:szCs w:val="24"/>
        </w:rPr>
        <w:t xml:space="preserve"> Los usuarios y los concesionarios convendrán la cantidad a pagar por la prestación del servicio de transporte público de carga, excepto cuando a juicio del Secretario se requiera fijar tarifas para preservar el interés público.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141.</w:t>
      </w:r>
      <w:r w:rsidRPr="009A172E">
        <w:rPr>
          <w:szCs w:val="24"/>
        </w:rPr>
        <w:t xml:space="preserve"> Los servicios de transporte de carga especializada, para arrastre y salvamento, depósito y custodia de vehículos, se sujetarán a las tarifas que emita la Secretaría, las que estarán a la vista del público.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142.</w:t>
      </w:r>
      <w:r w:rsidRPr="009A172E">
        <w:rPr>
          <w:szCs w:val="24"/>
        </w:rPr>
        <w:t xml:space="preserve"> Las tarifas cubrirán los gastos de amortización, conservación y explotación, el monto de los fondos de reserva y una utilidad justa y adecuada sobre el capital invertido, de conformidad con las condiciones socioeconómicas de los usuarios a quienes está destinado el servicio.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SEGUNDO PÁRRAFO; G.O. 14 DE ENERO DEL 2011) </w:t>
      </w:r>
    </w:p>
    <w:p w:rsidR="00BC6256" w:rsidRDefault="00E65FE5" w:rsidP="009A172E">
      <w:pPr>
        <w:ind w:left="0" w:right="-33"/>
        <w:rPr>
          <w:szCs w:val="24"/>
        </w:rPr>
      </w:pPr>
      <w:r w:rsidRPr="009A172E">
        <w:rPr>
          <w:szCs w:val="24"/>
        </w:rPr>
        <w:t xml:space="preserve">El incremento al monto de las tarifas se determinará multiplicando el índice inflacionario  reconocido oficialmente por el Banco de México al final de cada ejercicio fiscal por la tarifa vigente. Si el resultado de la operación excede cincuenta centavos, el incremento será de cincuenta centavos; de no rebasarlo, el producto se acumulará para el ejercicio siguiente; si el resultado de la sumatoria de los dos ejercicios supera los cincuenta centavos, el incremento se ajustará a cincuenta centavos, estableciendo la nueva tarifa base de cobro al usuario para el año que corra. En el cálculo de los incrementos subsecuentes se empleará la misma fórmula sobre la base del precio establecido. Si en algún ejercicio fiscal la operación descrita arroja como resultado una cantidad superior a un peso, la Secretaria determinara el incremento correspondiente. </w:t>
      </w:r>
    </w:p>
    <w:p w:rsidR="00D36C38" w:rsidRPr="009A172E" w:rsidRDefault="00D36C38" w:rsidP="009A172E">
      <w:pPr>
        <w:ind w:left="0" w:right="-33"/>
        <w:rPr>
          <w:szCs w:val="24"/>
        </w:rPr>
      </w:pPr>
    </w:p>
    <w:p w:rsidR="00BC6256" w:rsidRPr="009A172E" w:rsidRDefault="00E65FE5" w:rsidP="009A172E">
      <w:pPr>
        <w:ind w:left="0" w:right="-33"/>
        <w:rPr>
          <w:szCs w:val="24"/>
        </w:rPr>
      </w:pPr>
      <w:r w:rsidRPr="009A172E">
        <w:rPr>
          <w:szCs w:val="24"/>
        </w:rPr>
        <w:t xml:space="preserve">(REFORMADO, TERCER PÁRRAFO; G.O. 14 DE ENERO DEL 2011) </w:t>
      </w:r>
    </w:p>
    <w:p w:rsidR="00BC6256" w:rsidRPr="009A172E" w:rsidRDefault="00E65FE5" w:rsidP="009A172E">
      <w:pPr>
        <w:ind w:left="0" w:right="-33"/>
        <w:rPr>
          <w:szCs w:val="24"/>
        </w:rPr>
      </w:pPr>
      <w:r w:rsidRPr="009A172E">
        <w:rPr>
          <w:szCs w:val="24"/>
        </w:rPr>
        <w:t xml:space="preserve">El Consejo Técnico Estatal del Transporte integrará, al final de cada ejercicio fiscal, un catálogo de conceptos, fundado y motivado, en donde considerará los criterios que provoquen desestabilización en la rentabilidad de la prestación  del servicio, proponiendo a la Secretaria esos criterios para que los considere y en su momento determine los equilibrios financieros que permitan a los concesionarios y permisionarios del transporte </w:t>
      </w:r>
      <w:proofErr w:type="spellStart"/>
      <w:r w:rsidRPr="009A172E">
        <w:rPr>
          <w:szCs w:val="24"/>
        </w:rPr>
        <w:t>publico</w:t>
      </w:r>
      <w:proofErr w:type="spellEnd"/>
      <w:r w:rsidRPr="009A172E">
        <w:rPr>
          <w:szCs w:val="24"/>
        </w:rPr>
        <w:t xml:space="preserve"> de pasajeros, en todas sus modalidades, garantizar que la prestación del servicio a los usuarios sea con calidad, seguridad, oportunidad, permanencia y continuidad.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143.</w:t>
      </w:r>
      <w:r w:rsidRPr="009A172E">
        <w:rPr>
          <w:szCs w:val="24"/>
        </w:rPr>
        <w:t xml:space="preserve"> Las tarifas se aplicarán uniformemente a todas las personas que hagan uso de los vehículos que presten el servicio de transporte público.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lastRenderedPageBreak/>
        <w:t xml:space="preserve">(REFORMADO, PRIMER PÁRRAFO; 30 DE DICIEMBRE DE 2011) </w:t>
      </w:r>
    </w:p>
    <w:p w:rsidR="00BC6256" w:rsidRPr="009A172E" w:rsidRDefault="00E65FE5" w:rsidP="009A172E">
      <w:pPr>
        <w:ind w:left="0" w:right="-33"/>
        <w:rPr>
          <w:szCs w:val="24"/>
        </w:rPr>
      </w:pPr>
      <w:r w:rsidRPr="009A172E">
        <w:rPr>
          <w:b/>
          <w:szCs w:val="24"/>
        </w:rPr>
        <w:t>Artículo 144.</w:t>
      </w:r>
      <w:r w:rsidRPr="009A172E">
        <w:rPr>
          <w:szCs w:val="24"/>
        </w:rPr>
        <w:t xml:space="preserve"> Los usuarios del servicio de transporte público de pasajeros podrán solicitar ante la Dirección de Transporte que se establezcan descuentos especiales a adultos mayores, personas con capacidades diferentes y estudiantes, para rutas o zonas determinadas. La Dirección de Transporte realizará el análisis y estudio económico y contable para juzgar su procedencia y monto.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Los niños menores de tres años viajarán sin costo alguno.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145.</w:t>
      </w:r>
      <w:r w:rsidRPr="009A172E">
        <w:rPr>
          <w:szCs w:val="24"/>
        </w:rPr>
        <w:t xml:space="preserve"> En las terminales y en los sitios establecidos para la prestación de los servicios de transporte público habrá, de manera permanente y visible, a disposición del público para su consulta gratuita, una relación de tarifas, horarios, destinos y demás factores necesarios para la aplicación de aquéllas.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En los vehículos destinados al servicio de transporte público de pasajeros en la modalidad de taxi habrá de colocarse, en lugar visible para los pasajeros, una relación detallada que contenga las tarifas vigentes.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146.</w:t>
      </w:r>
      <w:r w:rsidRPr="009A172E">
        <w:rPr>
          <w:szCs w:val="24"/>
        </w:rPr>
        <w:t xml:space="preserve"> Los prestadores del servicio de transporte público de pasajeros, con excepción de las modalidades de taxi, escolar y para personal de empresas, estarán obligados a entregar a los usuarios un boleto por el importe de la tarifa y que les ampare el seguro de viajero. Cuando por alguna circunstancia se trate de pago no sujeto a tarifa pero convenido entre las partes, el usuario tendrá derecho a que se le entregue un recibo en el que se mencione la cantidad pagada y el servicio prestado. </w:t>
      </w:r>
    </w:p>
    <w:p w:rsidR="00BC6256" w:rsidRPr="009A172E" w:rsidRDefault="00E65FE5" w:rsidP="00B524FA">
      <w:pPr>
        <w:spacing w:after="0" w:line="240" w:lineRule="auto"/>
        <w:ind w:left="0" w:right="-33"/>
        <w:jc w:val="center"/>
        <w:rPr>
          <w:szCs w:val="24"/>
        </w:rPr>
      </w:pPr>
      <w:r w:rsidRPr="009A172E">
        <w:rPr>
          <w:b/>
          <w:szCs w:val="24"/>
        </w:rPr>
        <w:t xml:space="preserve">  </w:t>
      </w:r>
    </w:p>
    <w:p w:rsidR="00BC6256" w:rsidRPr="009A172E" w:rsidRDefault="00E65FE5" w:rsidP="009A172E">
      <w:pPr>
        <w:pStyle w:val="Ttulo1"/>
        <w:ind w:left="0" w:right="-33"/>
        <w:rPr>
          <w:szCs w:val="24"/>
        </w:rPr>
      </w:pPr>
      <w:r w:rsidRPr="009A172E">
        <w:rPr>
          <w:szCs w:val="24"/>
        </w:rPr>
        <w:t xml:space="preserve">Capítulo VIII </w:t>
      </w:r>
    </w:p>
    <w:p w:rsidR="00BC6256" w:rsidRPr="009A172E" w:rsidRDefault="00E65FE5" w:rsidP="009A172E">
      <w:pPr>
        <w:pStyle w:val="Ttulo1"/>
        <w:ind w:left="0" w:right="-33"/>
        <w:rPr>
          <w:szCs w:val="24"/>
        </w:rPr>
      </w:pPr>
      <w:r w:rsidRPr="009A172E">
        <w:rPr>
          <w:szCs w:val="24"/>
        </w:rPr>
        <w:t xml:space="preserve">Servicios Auxiliares del Transporte Público </w:t>
      </w:r>
    </w:p>
    <w:p w:rsidR="00BC6256" w:rsidRPr="009A172E" w:rsidRDefault="00E65FE5" w:rsidP="009A172E">
      <w:pPr>
        <w:spacing w:after="0" w:line="240" w:lineRule="auto"/>
        <w:ind w:left="0" w:right="-33"/>
        <w:jc w:val="left"/>
        <w:rPr>
          <w:szCs w:val="24"/>
        </w:rPr>
      </w:pPr>
      <w:r w:rsidRPr="009A172E">
        <w:rPr>
          <w:b/>
          <w:szCs w:val="24"/>
        </w:rPr>
        <w:t xml:space="preserve"> </w:t>
      </w:r>
    </w:p>
    <w:p w:rsidR="00BC6256" w:rsidRPr="009A172E" w:rsidRDefault="00E65FE5" w:rsidP="009A172E">
      <w:pPr>
        <w:ind w:left="0" w:right="-33"/>
        <w:rPr>
          <w:szCs w:val="24"/>
        </w:rPr>
      </w:pPr>
      <w:r w:rsidRPr="009A172E">
        <w:rPr>
          <w:b/>
          <w:szCs w:val="24"/>
        </w:rPr>
        <w:t xml:space="preserve">Artículo 147. </w:t>
      </w:r>
      <w:r w:rsidRPr="009A172E">
        <w:rPr>
          <w:szCs w:val="24"/>
        </w:rPr>
        <w:t xml:space="preserve">Las maniobras de carga, descarga, estiba, desestiba, acarreo, almacenaje, transbordo, ascenso y descenso y, en general, las que auxilien y complementen el servicio de transporte público se considerarán como servicios auxiliares al mismo.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148.</w:t>
      </w:r>
      <w:r w:rsidRPr="009A172E">
        <w:rPr>
          <w:szCs w:val="24"/>
        </w:rPr>
        <w:t xml:space="preserve"> El Ejecutivo del Estado, como responsable del servicio de transporte público, podrá construir y operar terminales de pasajeros y de carga, las que podrán ser concesionadas a particulares, previa satisfacción de los requisitos que establezca el Reglamento de esta Ley.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149.</w:t>
      </w:r>
      <w:r w:rsidRPr="009A172E">
        <w:rPr>
          <w:szCs w:val="24"/>
        </w:rPr>
        <w:t xml:space="preserve"> Los concesionarios del servicio de transporte público están obligados a construir o habilitar las terminales de pasajeros o de carga en términos del reglamento de esta Ley, excepto cuando utilicen las terminales a que se refiere el artículo anterior. Sólo los vehículos en modalidades de taxi, escolar y para personal de empresas podrán utilizarse la vía pública como terminal de pasajeros.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150.</w:t>
      </w:r>
      <w:r w:rsidRPr="009A172E">
        <w:rPr>
          <w:szCs w:val="24"/>
        </w:rPr>
        <w:t xml:space="preserve"> Para la construcción o habilitación de terminales, deberán cumplirse las disposiciones relativas a desarrollo urbano y protección al ambiente que correspondan y se procurarán las condiciones de accesibilidad para personas con capacidades diferentes, de la tercera edad y mujeres en período de gestación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lastRenderedPageBreak/>
        <w:t xml:space="preserve">(REFORMADO; G.O. 30 DE DICIEMBRE DE 2011) </w:t>
      </w:r>
    </w:p>
    <w:p w:rsidR="00BC6256" w:rsidRPr="009A172E" w:rsidRDefault="00E65FE5" w:rsidP="009A172E">
      <w:pPr>
        <w:ind w:left="0" w:right="-33"/>
        <w:rPr>
          <w:szCs w:val="24"/>
        </w:rPr>
      </w:pPr>
      <w:r w:rsidRPr="009A172E">
        <w:rPr>
          <w:b/>
          <w:szCs w:val="24"/>
        </w:rPr>
        <w:t>Artículo 151.</w:t>
      </w:r>
      <w:r w:rsidRPr="009A172E">
        <w:rPr>
          <w:szCs w:val="24"/>
        </w:rPr>
        <w:t xml:space="preserve"> La Dirección de Transporte en coordinación con la Dirección de Tránsito determinarán los lugares destinados a las paradas de ascenso y descenso en la vía pública, procurando que cuenten con cobertizo, la señalización correspondiente y la accesibilidad para personas con capacidades diferentes, de la tercera edad y mujeres en período de gestación. </w:t>
      </w:r>
    </w:p>
    <w:p w:rsidR="00BC6256" w:rsidRPr="009A172E" w:rsidRDefault="00E65FE5" w:rsidP="00B524FA">
      <w:pPr>
        <w:spacing w:after="0" w:line="240" w:lineRule="auto"/>
        <w:ind w:left="0" w:right="-33"/>
        <w:jc w:val="left"/>
        <w:rPr>
          <w:szCs w:val="24"/>
        </w:rPr>
      </w:pPr>
      <w:r w:rsidRPr="009A172E">
        <w:rPr>
          <w:szCs w:val="24"/>
        </w:rPr>
        <w:t xml:space="preserve">  </w:t>
      </w:r>
    </w:p>
    <w:p w:rsidR="00BC6256" w:rsidRPr="009A172E" w:rsidRDefault="00E65FE5" w:rsidP="009A172E">
      <w:pPr>
        <w:pStyle w:val="Ttulo1"/>
        <w:ind w:left="0" w:right="-33"/>
        <w:rPr>
          <w:szCs w:val="24"/>
        </w:rPr>
      </w:pPr>
      <w:r w:rsidRPr="009A172E">
        <w:rPr>
          <w:szCs w:val="24"/>
        </w:rPr>
        <w:t xml:space="preserve">Capítulo IX </w:t>
      </w:r>
    </w:p>
    <w:p w:rsidR="00BC6256" w:rsidRPr="009A172E" w:rsidRDefault="00E65FE5" w:rsidP="009A172E">
      <w:pPr>
        <w:pStyle w:val="Ttulo1"/>
        <w:ind w:left="0" w:right="-33"/>
        <w:rPr>
          <w:szCs w:val="24"/>
        </w:rPr>
      </w:pPr>
      <w:r w:rsidRPr="009A172E">
        <w:rPr>
          <w:szCs w:val="24"/>
        </w:rPr>
        <w:t xml:space="preserve">Registro de Transporte Público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G.O. 30 DE DICIEMBRE DE 2011) </w:t>
      </w:r>
    </w:p>
    <w:p w:rsidR="00BC6256" w:rsidRPr="009A172E" w:rsidRDefault="00E65FE5" w:rsidP="009A172E">
      <w:pPr>
        <w:ind w:left="0" w:right="-33"/>
        <w:rPr>
          <w:szCs w:val="24"/>
        </w:rPr>
      </w:pPr>
      <w:r w:rsidRPr="009A172E">
        <w:rPr>
          <w:b/>
          <w:szCs w:val="24"/>
        </w:rPr>
        <w:t>Artículo 152.</w:t>
      </w:r>
      <w:r w:rsidRPr="009A172E">
        <w:rPr>
          <w:szCs w:val="24"/>
        </w:rPr>
        <w:t xml:space="preserve"> La Dirección de Transporte tendrá a su cargo el Registro de Transporte Público, a fin de controlar y ordenar éste servicio mediante la inscripción de los actos relacionados con la prestación del mismo; el otorgamiento, transmisión, suspensión, terminación y revocación de concesiones y permisos; así como los demás datos relativos a los concesionarios, representantes legales y mandatarios de personas morales autorizadas o concesionarias del servicio de transporte público; a los vehículos destinados al servicio y, en su caso, a los operarios.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PRIMER PÁRRAFO; 30 DE DICIEMBRE DE 2011) </w:t>
      </w:r>
    </w:p>
    <w:p w:rsidR="00BC6256" w:rsidRPr="009A172E" w:rsidRDefault="00E65FE5" w:rsidP="009A172E">
      <w:pPr>
        <w:ind w:left="0" w:right="-33"/>
        <w:rPr>
          <w:szCs w:val="24"/>
        </w:rPr>
      </w:pPr>
      <w:r w:rsidRPr="009A172E">
        <w:rPr>
          <w:b/>
          <w:szCs w:val="24"/>
        </w:rPr>
        <w:t>Artículo 153.</w:t>
      </w:r>
      <w:r w:rsidRPr="009A172E">
        <w:rPr>
          <w:szCs w:val="24"/>
        </w:rPr>
        <w:t xml:space="preserve"> La Dirección de Transporte ordenará el funcionamiento del Registro, para lo cual deberá: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9"/>
        </w:numPr>
        <w:ind w:left="0" w:right="-33"/>
        <w:rPr>
          <w:szCs w:val="24"/>
        </w:rPr>
      </w:pPr>
      <w:r w:rsidRPr="009A172E">
        <w:rPr>
          <w:szCs w:val="24"/>
        </w:rPr>
        <w:t xml:space="preserve">Recibir los documentos para la inscripción, previo al registro correspondiente, vigilando que se cubran las contribuciones respectivas a la Secretaría de Finanzas y Planeación;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9"/>
        </w:numPr>
        <w:ind w:left="0" w:right="-33"/>
        <w:rPr>
          <w:szCs w:val="24"/>
        </w:rPr>
      </w:pPr>
      <w:r w:rsidRPr="009A172E">
        <w:rPr>
          <w:szCs w:val="24"/>
        </w:rPr>
        <w:t xml:space="preserve">Registrar las inscripciones correspondientes dentro de los quince días hábiles siguientes a la presentación de la solicitud, salvo que los documentos fueren devueltos por carecer de los requisitos que se establecen en la presente Ley y su Reglamento; en este último caso, se asentará la razón en que se funde la negativa;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9"/>
        </w:numPr>
        <w:ind w:left="0" w:right="-33"/>
        <w:rPr>
          <w:szCs w:val="24"/>
        </w:rPr>
      </w:pPr>
      <w:r w:rsidRPr="009A172E">
        <w:rPr>
          <w:szCs w:val="24"/>
        </w:rPr>
        <w:t xml:space="preserve">Asentar las notas que correspondan al calce de las inscripciones que efectúen o de los registros que se tengan;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9"/>
        </w:numPr>
        <w:spacing w:after="0" w:line="237" w:lineRule="auto"/>
        <w:ind w:left="0" w:right="-33"/>
        <w:rPr>
          <w:szCs w:val="24"/>
        </w:rPr>
      </w:pPr>
      <w:r w:rsidRPr="009A172E">
        <w:rPr>
          <w:szCs w:val="24"/>
        </w:rPr>
        <w:t xml:space="preserve">Elaborar un informe mensual en el que se detallará el número de actos registrados;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9"/>
        </w:numPr>
        <w:ind w:left="0" w:right="-33"/>
        <w:rPr>
          <w:szCs w:val="24"/>
        </w:rPr>
      </w:pPr>
      <w:r w:rsidRPr="009A172E">
        <w:rPr>
          <w:szCs w:val="24"/>
        </w:rPr>
        <w:t xml:space="preserve">Mantener bajo su custodia los libros y demás documentos o archivos que conformen el Registro;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9"/>
        </w:numPr>
        <w:ind w:left="0" w:right="-33"/>
        <w:rPr>
          <w:szCs w:val="24"/>
        </w:rPr>
      </w:pPr>
      <w:r w:rsidRPr="009A172E">
        <w:rPr>
          <w:szCs w:val="24"/>
        </w:rPr>
        <w:t xml:space="preserve">Rendir los informes que le sean solicitados por las autoridades competentes;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9"/>
        </w:numPr>
        <w:ind w:left="0" w:right="-33"/>
        <w:rPr>
          <w:szCs w:val="24"/>
        </w:rPr>
      </w:pPr>
      <w:r w:rsidRPr="009A172E">
        <w:rPr>
          <w:szCs w:val="24"/>
        </w:rPr>
        <w:t xml:space="preserve">Resolver las dudas que los interesados le formulen;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9"/>
        </w:numPr>
        <w:ind w:left="0" w:right="-33"/>
        <w:rPr>
          <w:szCs w:val="24"/>
        </w:rPr>
      </w:pPr>
      <w:r w:rsidRPr="009A172E">
        <w:rPr>
          <w:szCs w:val="24"/>
        </w:rPr>
        <w:t xml:space="preserve">Expedir las certificaciones que le sean requeridas; y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numPr>
          <w:ilvl w:val="0"/>
          <w:numId w:val="9"/>
        </w:numPr>
        <w:ind w:left="0" w:right="-33"/>
        <w:rPr>
          <w:szCs w:val="24"/>
        </w:rPr>
      </w:pPr>
      <w:r w:rsidRPr="009A172E">
        <w:rPr>
          <w:szCs w:val="24"/>
        </w:rPr>
        <w:t xml:space="preserve">Actualizar a través de revisiones periódicas los datos contenidos en el Registro.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lastRenderedPageBreak/>
        <w:t xml:space="preserve">(REFORMADO, ÚLTIMO PÁRRAFO; G.O. 30 DE DICIEMBRE DE 2011) </w:t>
      </w:r>
    </w:p>
    <w:p w:rsidR="00BC6256" w:rsidRPr="009A172E" w:rsidRDefault="00E65FE5" w:rsidP="009A172E">
      <w:pPr>
        <w:ind w:left="0" w:right="-33"/>
        <w:rPr>
          <w:szCs w:val="24"/>
        </w:rPr>
      </w:pPr>
      <w:r w:rsidRPr="009A172E">
        <w:rPr>
          <w:szCs w:val="24"/>
        </w:rPr>
        <w:t xml:space="preserve">La Dirección de Transporte podrá utilizar la tecnología que considere pertinente para el mejor funcionamiento del Registro.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(REFORMADO, G.O. 30 DE DICIEMBRE DE 2011) </w:t>
      </w:r>
    </w:p>
    <w:p w:rsidR="00BC6256" w:rsidRPr="009A172E" w:rsidRDefault="00E65FE5" w:rsidP="009A172E">
      <w:pPr>
        <w:ind w:left="0" w:right="-33"/>
        <w:rPr>
          <w:szCs w:val="24"/>
        </w:rPr>
      </w:pPr>
      <w:r w:rsidRPr="009A172E">
        <w:rPr>
          <w:b/>
          <w:szCs w:val="24"/>
        </w:rPr>
        <w:t>Artículo 154.</w:t>
      </w:r>
      <w:r w:rsidRPr="009A172E">
        <w:rPr>
          <w:szCs w:val="24"/>
        </w:rPr>
        <w:t xml:space="preserve"> La Dirección de Transporte podrá establecer en las coordinaciones y delegaciones de Transporte, o en los municipios en que así se estime conveniente, mesas para la recepción de la documentación que haya de inscribirse o para realizar revisiones periódicas.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155.</w:t>
      </w:r>
      <w:r w:rsidRPr="009A172E">
        <w:rPr>
          <w:szCs w:val="24"/>
        </w:rPr>
        <w:t xml:space="preserve"> Los concesionarios deberán registrar las concesiones o permisos que les sean otorgados. De igual forma, inscribirán la transferencia y demás actos que sobre los mismos realicen y los datos de los vehículos que destinen a la prestación del servicio público de que se trate.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Los operarios deberán inscribirse en el Registro, mediante la presentación de la documentación que corresponda.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156.</w:t>
      </w:r>
      <w:r w:rsidRPr="009A172E">
        <w:rPr>
          <w:szCs w:val="24"/>
        </w:rPr>
        <w:t xml:space="preserve"> Los concesionarios, permisionarios y operarios presentarán </w:t>
      </w:r>
      <w:proofErr w:type="spellStart"/>
      <w:r w:rsidRPr="009A172E">
        <w:rPr>
          <w:szCs w:val="24"/>
        </w:rPr>
        <w:t>requisitada</w:t>
      </w:r>
      <w:proofErr w:type="spellEnd"/>
      <w:r w:rsidRPr="009A172E">
        <w:rPr>
          <w:szCs w:val="24"/>
        </w:rPr>
        <w:t xml:space="preserve"> la forma que para tal efecto expida el Registro, acompañada de los documentos que en cada caso les sean solicitados.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157.</w:t>
      </w:r>
      <w:r w:rsidRPr="009A172E">
        <w:rPr>
          <w:szCs w:val="24"/>
        </w:rPr>
        <w:t xml:space="preserve"> Los interesados deberán solicitar los registros correspondientes dentro de los quince días hábiles siguientes al otorgamiento de la concesión, adquisición de unidad, permiso o licencia de operador.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Los registros deberán realizarse dentro de los quince días hábiles siguientes a la fecha de la solicitud; si dentro de dicho término ésta no se rechazare, se considerará aprobada y procederá su inscripción.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Artículo 158.</w:t>
      </w:r>
      <w:r w:rsidRPr="009A172E">
        <w:rPr>
          <w:szCs w:val="24"/>
        </w:rPr>
        <w:t xml:space="preserve"> Ningún vehículo del servicio de transporte público podrá circular en las vías públicas si no se encuentra inscrito en el Registro. Las autoridades estatales competentes y, en su caso, las autoridades municipales previa la celebración de los convenios que para tal efecto las faculten, impedirán la circulación de los vehículos referidos.  </w:t>
      </w:r>
    </w:p>
    <w:p w:rsidR="00BC6256" w:rsidRPr="009A172E" w:rsidRDefault="00E65FE5" w:rsidP="00B524FA">
      <w:pPr>
        <w:spacing w:line="240" w:lineRule="auto"/>
        <w:ind w:left="0" w:right="-33"/>
        <w:jc w:val="left"/>
        <w:rPr>
          <w:szCs w:val="24"/>
        </w:rPr>
      </w:pPr>
      <w:r w:rsidRPr="009A172E">
        <w:rPr>
          <w:szCs w:val="24"/>
        </w:rPr>
        <w:t xml:space="preserve"> </w:t>
      </w:r>
      <w:r w:rsidRPr="009A172E">
        <w:rPr>
          <w:b/>
          <w:szCs w:val="24"/>
        </w:rPr>
        <w:t xml:space="preserve"> </w:t>
      </w:r>
    </w:p>
    <w:p w:rsidR="00B524FA" w:rsidRPr="00B524FA" w:rsidRDefault="00B524FA" w:rsidP="00B524FA">
      <w:pPr>
        <w:pStyle w:val="Estilo"/>
        <w:jc w:val="center"/>
        <w:rPr>
          <w:rFonts w:ascii="Times New Roman" w:hAnsi="Times New Roman" w:cs="Times New Roman"/>
          <w:b/>
          <w:szCs w:val="24"/>
        </w:rPr>
      </w:pPr>
      <w:r w:rsidRPr="00B524FA">
        <w:rPr>
          <w:rFonts w:ascii="Times New Roman" w:hAnsi="Times New Roman" w:cs="Times New Roman"/>
          <w:b/>
          <w:szCs w:val="24"/>
        </w:rPr>
        <w:t>TÍTULO CUARTO</w:t>
      </w:r>
    </w:p>
    <w:p w:rsidR="00B524FA" w:rsidRPr="00B524FA" w:rsidRDefault="00B524FA" w:rsidP="00B524FA">
      <w:pPr>
        <w:pStyle w:val="Estilo"/>
        <w:jc w:val="center"/>
        <w:rPr>
          <w:rFonts w:ascii="Times New Roman" w:hAnsi="Times New Roman" w:cs="Times New Roman"/>
          <w:b/>
          <w:szCs w:val="24"/>
        </w:rPr>
      </w:pPr>
      <w:r w:rsidRPr="00B524FA">
        <w:rPr>
          <w:rFonts w:ascii="Times New Roman" w:hAnsi="Times New Roman" w:cs="Times New Roman"/>
          <w:b/>
          <w:szCs w:val="24"/>
        </w:rPr>
        <w:t>OBSERVANCIA DE LA LEY</w:t>
      </w:r>
    </w:p>
    <w:p w:rsidR="00B524FA" w:rsidRPr="00B524FA" w:rsidRDefault="00B524FA" w:rsidP="00B524FA">
      <w:pPr>
        <w:pStyle w:val="Estilo"/>
        <w:jc w:val="center"/>
        <w:rPr>
          <w:rFonts w:ascii="Times New Roman" w:hAnsi="Times New Roman" w:cs="Times New Roman"/>
          <w:b/>
          <w:szCs w:val="24"/>
        </w:rPr>
      </w:pPr>
    </w:p>
    <w:p w:rsidR="00B524FA" w:rsidRPr="00B524FA" w:rsidRDefault="00B524FA" w:rsidP="00B524FA">
      <w:pPr>
        <w:pStyle w:val="Estilo"/>
        <w:jc w:val="center"/>
        <w:rPr>
          <w:rFonts w:ascii="Times New Roman" w:hAnsi="Times New Roman" w:cs="Times New Roman"/>
          <w:b/>
          <w:szCs w:val="24"/>
        </w:rPr>
      </w:pPr>
      <w:r w:rsidRPr="00B524FA">
        <w:rPr>
          <w:rFonts w:ascii="Times New Roman" w:hAnsi="Times New Roman" w:cs="Times New Roman"/>
          <w:b/>
          <w:szCs w:val="24"/>
        </w:rPr>
        <w:t>Capítulo I</w:t>
      </w:r>
    </w:p>
    <w:p w:rsidR="00B524FA" w:rsidRPr="00B524FA" w:rsidRDefault="00B524FA" w:rsidP="00B524FA">
      <w:pPr>
        <w:pStyle w:val="Estilo"/>
        <w:jc w:val="center"/>
        <w:rPr>
          <w:rFonts w:ascii="Times New Roman" w:hAnsi="Times New Roman" w:cs="Times New Roman"/>
          <w:b/>
          <w:szCs w:val="24"/>
        </w:rPr>
      </w:pPr>
      <w:r w:rsidRPr="00B524FA">
        <w:rPr>
          <w:rFonts w:ascii="Times New Roman" w:hAnsi="Times New Roman" w:cs="Times New Roman"/>
          <w:b/>
          <w:szCs w:val="24"/>
        </w:rPr>
        <w:t>Inspección y Vigilancia</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b/>
          <w:szCs w:val="24"/>
        </w:rPr>
        <w:t>Artículo 159.</w:t>
      </w:r>
      <w:r w:rsidRPr="00B524FA">
        <w:rPr>
          <w:rFonts w:ascii="Times New Roman" w:hAnsi="Times New Roman" w:cs="Times New Roman"/>
          <w:szCs w:val="24"/>
        </w:rPr>
        <w:t xml:space="preserve"> Las autoridades de tránsito y transporte podrán practicar inspecciones a fin de vigilar el cumplimiento de las disposiciones contenidas en esta Ley y su Reglamento.</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b/>
          <w:szCs w:val="24"/>
        </w:rPr>
        <w:t>Artículo 160.</w:t>
      </w:r>
      <w:r w:rsidRPr="00B524FA">
        <w:rPr>
          <w:rFonts w:ascii="Times New Roman" w:hAnsi="Times New Roman" w:cs="Times New Roman"/>
          <w:szCs w:val="24"/>
        </w:rPr>
        <w:t xml:space="preserve"> Para la práctica de una inspección, se requerirá una orden de visita, expedida por la autoridad competente, en la que se especificarán las disposiciones cuyo cumplimiento habrá de inspeccionarse.</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lastRenderedPageBreak/>
        <w:t>Las visitas de inspección se practicarán en días y horas hábiles, por servidores públicos autorizados que exhiban identificación oficial vigente. La autoridad que gire la orden de inspección podrá habilitar días y horas para el desarrollo de ésta, cuando por el tipo y la naturaleza de los servicios así se requiera.</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Las personas físicas o morales sujetas a una inspección estarán obligadas a proporcionar, al servidor público autorizado para la inspección, todos los datos o informes que les sean requeridos y permitirán el acceso a sus instalaciones conforme a la orden de visita de inspección. La información que proporcionen tendrá carácter confidencial.</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b/>
          <w:szCs w:val="24"/>
        </w:rPr>
        <w:t>Artículo 161.</w:t>
      </w:r>
      <w:r w:rsidRPr="00B524FA">
        <w:rPr>
          <w:rFonts w:ascii="Times New Roman" w:hAnsi="Times New Roman" w:cs="Times New Roman"/>
          <w:szCs w:val="24"/>
        </w:rPr>
        <w:t xml:space="preserve"> De toda visita de inspección se levantará acta circunstanciada, en presencia de dos testigos propuestos por la persona que haya atendido la visita o por el servidor público autorizado para la práctica de la misma, si aquélla se hubiere negado a designarlo.</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En el acta que se levante con motivo de una visita de inspección se hará constar lo siguiente:</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 Lugar, fecha y hora en que se practicó;</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II. Objeto de la visita;</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III. Fecha de la orden respectiva, así como los datos de identificación y la firma del servidor público que la practicó;</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IV. Nombre y carácter o personalidad jurídica de la persona que atendió la visita de inspección, así como su declaración o negativa a permitirla;</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V. Nombre, domicilio y firma de las personas designadas como testigos; y</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VI. Descripción de los hechos, datos y omisiones derivados del objeto de la visita.</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Una vez elaborada el acta, el servidor público que la haya levantado proporcionará una copia de la misma a la persona que atendió la visita, aun en el caso de que ésta se hubiera negado a firmarla, hecho que no afectará su validez.</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En caso de alguna infracción a las disposiciones de la presente Ley y su Reglamento, el visitado contará con un término de diez días hábiles a fin de que presente las pruebas y defensas que estime conducentes. Con vista en ellas o a falta de su presentación, la autoridad que haya girado la orden de visita dictará la resolución que corresponda.</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jc w:val="center"/>
        <w:rPr>
          <w:rFonts w:ascii="Times New Roman" w:hAnsi="Times New Roman" w:cs="Times New Roman"/>
          <w:b/>
          <w:szCs w:val="24"/>
        </w:rPr>
      </w:pPr>
      <w:r w:rsidRPr="00B524FA">
        <w:rPr>
          <w:rFonts w:ascii="Times New Roman" w:hAnsi="Times New Roman" w:cs="Times New Roman"/>
          <w:b/>
          <w:szCs w:val="24"/>
        </w:rPr>
        <w:t>Capítulo II</w:t>
      </w:r>
    </w:p>
    <w:p w:rsidR="00B524FA" w:rsidRPr="00B524FA" w:rsidRDefault="00B524FA" w:rsidP="00B524FA">
      <w:pPr>
        <w:pStyle w:val="Estilo"/>
        <w:jc w:val="center"/>
        <w:rPr>
          <w:rFonts w:ascii="Times New Roman" w:hAnsi="Times New Roman" w:cs="Times New Roman"/>
          <w:b/>
          <w:szCs w:val="24"/>
        </w:rPr>
      </w:pPr>
      <w:r w:rsidRPr="00B524FA">
        <w:rPr>
          <w:rFonts w:ascii="Times New Roman" w:hAnsi="Times New Roman" w:cs="Times New Roman"/>
          <w:b/>
          <w:szCs w:val="24"/>
        </w:rPr>
        <w:t>Infracciones y Sanciones</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b/>
          <w:szCs w:val="24"/>
        </w:rPr>
        <w:t>Artículo 162.</w:t>
      </w:r>
      <w:r w:rsidRPr="00B524FA">
        <w:rPr>
          <w:rFonts w:ascii="Times New Roman" w:hAnsi="Times New Roman" w:cs="Times New Roman"/>
          <w:szCs w:val="24"/>
        </w:rPr>
        <w:t xml:space="preserve"> Las autoridades de tránsito y transporte podrán imponer, de manera conjunta o separadamente, por contravención a las disposiciones contenidas en la presente Ley y su Reglamento, así como a los reglamentos municipales, las sanciones siguientes:</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 Multa;</w:t>
      </w: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lastRenderedPageBreak/>
        <w:t>II. Retiro y aseguramiento de vehículos;</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III. Suspensión;</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IV. Cancelación; y</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V. Revocación.</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El Reglamento de esta Ley determinará las conductas que ameriten las sanciones previstas en las fracciones anteriores.</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b/>
          <w:szCs w:val="24"/>
        </w:rPr>
        <w:t>Artículo 163.</w:t>
      </w:r>
      <w:r w:rsidRPr="00B524FA">
        <w:rPr>
          <w:rFonts w:ascii="Times New Roman" w:hAnsi="Times New Roman" w:cs="Times New Roman"/>
          <w:szCs w:val="24"/>
        </w:rPr>
        <w:t xml:space="preserve"> Las multas se aplicarán en días de salario mínimo y se clasificarán en las categorías siguientes:</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 Categoría A: De dos a cuatro;</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II. Categoría B: De cinco a diez;</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III. Categoría C: De treinta a cincuenta;</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IV. Categoría D: De sesenta a cien; y</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V. Categoría E: De ochocientos a mil.</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(REFORMADO, G.O. 18 DE OCTUBRE DE 2010)</w:t>
      </w: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Cuando con una misma conducta se infringieren dos o más disposiciones de esta Ley o de su Reglamento, se anotarán en el folio correspondiente, pero sólo se cobrará la de mayor cuantía.</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(ADICIONADO, G.O. 18 DE OCTUBRE DE 2010)</w:t>
      </w: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En los casos en que el interesado pretenda pagar la infracción en el término de los cinco días hábiles posteriores a su formulación, tendrá derecho de pagar el cincuenta por ciento de la sanción mínima aplicable.</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b/>
          <w:szCs w:val="24"/>
        </w:rPr>
        <w:t>Artículo 164.</w:t>
      </w:r>
      <w:r w:rsidRPr="00B524FA">
        <w:rPr>
          <w:rFonts w:ascii="Times New Roman" w:hAnsi="Times New Roman" w:cs="Times New Roman"/>
          <w:szCs w:val="24"/>
        </w:rPr>
        <w:t xml:space="preserve"> Para la imposición de las sanciones previstas en esta Ley y su Reglamento se deberá tomar en cuenta:</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 La gravedad de la infracción;</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 Los daños causados;</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III. Las condiciones económicas del infractor; y</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IV. La reincidencia.</w:t>
      </w:r>
    </w:p>
    <w:p w:rsidR="00B524FA" w:rsidRPr="00B524FA" w:rsidRDefault="00B524FA" w:rsidP="00B524FA">
      <w:pPr>
        <w:pStyle w:val="Estilo"/>
        <w:rPr>
          <w:rFonts w:ascii="Times New Roman" w:hAnsi="Times New Roman" w:cs="Times New Roman"/>
          <w:b/>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b/>
          <w:szCs w:val="24"/>
        </w:rPr>
        <w:t>Artículo 165.</w:t>
      </w:r>
      <w:r w:rsidRPr="00B524FA">
        <w:rPr>
          <w:rFonts w:ascii="Times New Roman" w:hAnsi="Times New Roman" w:cs="Times New Roman"/>
          <w:szCs w:val="24"/>
        </w:rPr>
        <w:t xml:space="preserve"> La persona que, en un término de seis meses, reincida en alguna de las faltas previstas en esta Ley y su Reglamento, podrá ser sancionada con el doble de multa que </w:t>
      </w:r>
      <w:r w:rsidRPr="00B524FA">
        <w:rPr>
          <w:rFonts w:ascii="Times New Roman" w:hAnsi="Times New Roman" w:cs="Times New Roman"/>
          <w:szCs w:val="24"/>
        </w:rPr>
        <w:lastRenderedPageBreak/>
        <w:t>corresponda. Las autoridades de tránsito y transporte recogerán la licencia de conducir al infractor.</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(REFORMADO, G.O. 30 DE DICIEMBRE DE 2011)</w:t>
      </w: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La Dirección de Transporte podrá suspender los efectos de la licencia hasta por tres meses, de acuerdo con el procedimiento establecido en el Reglamento.</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(REFORMADO, G.O. 30 DE DICIEMBRE DE 2011)</w:t>
      </w: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Las autoridades municipales que presten el servicio público de tránsito, cuando con motivo de sus funciones recojan licencias de conducir, informarán mensualmente a la Dirección de Transporte sobre las licencias retenidas y, en caso de que éstas no hayan sido recogidas por su titular, le serán remitidas para los efectos legales conducentes.</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(REFORMADO, G.O. 26 DE SEPTIEMBRE DE 2008)</w:t>
      </w: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b/>
          <w:szCs w:val="24"/>
        </w:rPr>
        <w:t>Artículo 166.</w:t>
      </w:r>
      <w:r w:rsidRPr="00B524FA">
        <w:rPr>
          <w:rFonts w:ascii="Times New Roman" w:hAnsi="Times New Roman" w:cs="Times New Roman"/>
          <w:szCs w:val="24"/>
        </w:rPr>
        <w:t xml:space="preserve"> Las autoridades de tránsito retirarán el vehículo que se encuentre estacionado en lugar prohibido o en doble o triple fila, los que no reúnan los requisitos legales, incumplan lo dispuesto en el artículo 79 de esta Ley o que representen peligro o daño a las vías públicas o sus usuarios.</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b/>
          <w:szCs w:val="24"/>
        </w:rPr>
        <w:t>Artículo 167.</w:t>
      </w:r>
      <w:r w:rsidRPr="00B524FA">
        <w:rPr>
          <w:rFonts w:ascii="Times New Roman" w:hAnsi="Times New Roman" w:cs="Times New Roman"/>
          <w:szCs w:val="24"/>
        </w:rPr>
        <w:t xml:space="preserve"> Cuando se cometa una infracción y las autoridades de tránsito y transporte conozcan del hecho en flagrancia podrán recoger la licencia para conducir como garantía del pago de la multa. A falta de ésta, podrán recoger la tarjeta de circulación del vehículo y, no contando con ninguno de los dos documentos de identificación, el vehículo será retirado de la circulación en términos de lo dispuesto por esta Ley.</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(ADICIONADO, G.O. 18 DE OCTUBRE DE 2010)</w:t>
      </w: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En los casos en que la infracción cometida sea de las catalogadas en la categoría E señalada en la fracción V del artículo 163 de esta Ley, la autoridad de tránsito retendrá la unidad vehicular como garantía de la infracción.</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b/>
          <w:szCs w:val="24"/>
        </w:rPr>
        <w:t>Artículo 168.</w:t>
      </w:r>
      <w:r w:rsidRPr="00B524FA">
        <w:rPr>
          <w:rFonts w:ascii="Times New Roman" w:hAnsi="Times New Roman" w:cs="Times New Roman"/>
          <w:szCs w:val="24"/>
        </w:rPr>
        <w:t xml:space="preserve"> Cuando un vehículo sea retirado de la vía pública, el propietario estará obligado a cubrir el costo de la maniobra y arrastre realizado por la grúa, así como el monto de la pensión donde se deposite el vehículo, de conformidad con las tarifas autorizadas.</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b/>
          <w:szCs w:val="24"/>
        </w:rPr>
        <w:t>Artículo 169.</w:t>
      </w:r>
      <w:r w:rsidRPr="00B524FA">
        <w:rPr>
          <w:rFonts w:ascii="Times New Roman" w:hAnsi="Times New Roman" w:cs="Times New Roman"/>
          <w:szCs w:val="24"/>
        </w:rPr>
        <w:t xml:space="preserve"> Cuando se cometa una infracción con un vehículo registrado en el Estado, las autoridades de tránsito y transporte se abstendrán de recoger las placas.</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b/>
          <w:szCs w:val="24"/>
        </w:rPr>
        <w:t>Artículo 170.</w:t>
      </w:r>
      <w:r w:rsidRPr="00B524FA">
        <w:rPr>
          <w:rFonts w:ascii="Times New Roman" w:hAnsi="Times New Roman" w:cs="Times New Roman"/>
          <w:szCs w:val="24"/>
        </w:rPr>
        <w:t xml:space="preserve"> Para la aplicación de las multas, la autoridad de tránsito correspondiente procederá como sigue:</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 Comunicará al infractor la infracción cometida;</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II. Solicitará la entrega de los documentos que estime necesarios para su revisión;</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III. Formulará y firmará una boleta en la que se especifique la infracción cometida y la categoría que corresponda, entregando el original al interesado;</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lastRenderedPageBreak/>
        <w:t>IV. Cometida una infracción, formulada la boleta y entregada en original al infractor, ante la flagrancia conservará como garantía de pago de la multa, la licencia, permiso para conducir o la tarjeta de circulación. A falta de éstas, se procederá en términos de lo previsto en el artículo 167 de esta Ley;</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V. Se comunicará al infractor que tiene derecho de interponer el recurso de revocación, así como el plazo en el cual debe interponerse y ante qué autoridad; y</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VI. En caso de que el infractor se diere a la fuga, se deberá asentar este hecho en la boleta de infracción.</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Queda exceptuada de este procedimiento la aplicación de multas que deriven de una visita de inspección.</w:t>
      </w:r>
    </w:p>
    <w:p w:rsidR="00B524FA" w:rsidRPr="00B524FA" w:rsidRDefault="00B524FA" w:rsidP="00B524FA">
      <w:pPr>
        <w:pStyle w:val="Estilo"/>
        <w:rPr>
          <w:rFonts w:ascii="Times New Roman" w:hAnsi="Times New Roman" w:cs="Times New Roman"/>
          <w:b/>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b/>
          <w:szCs w:val="24"/>
        </w:rPr>
        <w:t>Artículo 171.</w:t>
      </w:r>
      <w:r w:rsidRPr="00B524FA">
        <w:rPr>
          <w:rFonts w:ascii="Times New Roman" w:hAnsi="Times New Roman" w:cs="Times New Roman"/>
          <w:szCs w:val="24"/>
        </w:rPr>
        <w:t xml:space="preserve"> Para la aplicación y ejecución de las sanciones de suspensión, revocación o cancelación de licencias, autorizaciones, permisos o concesiones, según corresponda, así como de multas que deriven de una visita de inspección, se deberá seguir el siguiente procedimiento:</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(REFORMADA, G.O. 30 DE DICIEMBRE DE 2011)</w:t>
      </w: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 Se notificará personalmente al infractor o mediante correo certificado, en el domicilio que registró ante la Dirección de Tránsito o la de Transporte, según corresponda, la infracción cometida, la sanción que pretende aplicarse y la indicación de que, a partir de la recepción de la notificación, cuenta con diez días hábiles improrrogables para formular los alegatos y presentar las pruebas que en su defensa juzgue convenientes; y</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szCs w:val="24"/>
        </w:rPr>
        <w:t>II. Dentro del término de quince días hábiles, contado a partir de la recepción de los alegatos y pruebas a los que se refiere la fracción anterior, o finalizado el plazo que la misma indica sin que éstos se hubieren presentado, la autoridad dictará, debidamente fundada y motivada, la resolución que corresponda, notificándola personalmente al infractor si se encuentra presente o en el domicilio del mismo; en caso de no obedecerla se adoptarán las medidas necesarias para la ejecución.</w:t>
      </w:r>
    </w:p>
    <w:p w:rsidR="00B524FA" w:rsidRPr="00B524FA" w:rsidRDefault="00B524FA" w:rsidP="00B524FA">
      <w:pPr>
        <w:pStyle w:val="Estilo"/>
        <w:rPr>
          <w:rFonts w:ascii="Times New Roman" w:hAnsi="Times New Roman" w:cs="Times New Roman"/>
          <w:b/>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b/>
          <w:szCs w:val="24"/>
        </w:rPr>
        <w:t>Artículo 172</w:t>
      </w:r>
      <w:r w:rsidRPr="00B524FA">
        <w:rPr>
          <w:rFonts w:ascii="Times New Roman" w:hAnsi="Times New Roman" w:cs="Times New Roman"/>
          <w:szCs w:val="24"/>
        </w:rPr>
        <w:t>. Las autoridades de tránsito y de transporte, en coordinación con las encargadas de la protección al medio ambiente, realizarán el control y vigilancia del cumplimiento a las disposiciones en la materia, de conformidad con los convenios que al efecto se suscriban para efecto de la sanción que corresponda.</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jc w:val="center"/>
        <w:rPr>
          <w:rFonts w:ascii="Times New Roman" w:hAnsi="Times New Roman" w:cs="Times New Roman"/>
          <w:b/>
          <w:szCs w:val="24"/>
        </w:rPr>
      </w:pPr>
      <w:r w:rsidRPr="00B524FA">
        <w:rPr>
          <w:rFonts w:ascii="Times New Roman" w:hAnsi="Times New Roman" w:cs="Times New Roman"/>
          <w:b/>
          <w:szCs w:val="24"/>
        </w:rPr>
        <w:t>Capítulo III</w:t>
      </w:r>
    </w:p>
    <w:p w:rsidR="00B524FA" w:rsidRPr="00B524FA" w:rsidRDefault="00B524FA" w:rsidP="00B524FA">
      <w:pPr>
        <w:pStyle w:val="Estilo"/>
        <w:jc w:val="center"/>
        <w:rPr>
          <w:rFonts w:ascii="Times New Roman" w:hAnsi="Times New Roman" w:cs="Times New Roman"/>
          <w:b/>
          <w:szCs w:val="24"/>
        </w:rPr>
      </w:pPr>
      <w:r w:rsidRPr="00B524FA">
        <w:rPr>
          <w:rFonts w:ascii="Times New Roman" w:hAnsi="Times New Roman" w:cs="Times New Roman"/>
          <w:b/>
          <w:szCs w:val="24"/>
        </w:rPr>
        <w:t>Recurso de Revocación</w:t>
      </w:r>
    </w:p>
    <w:p w:rsidR="00B524FA" w:rsidRPr="00B524FA" w:rsidRDefault="00B524FA" w:rsidP="00B524FA">
      <w:pPr>
        <w:pStyle w:val="Estilo"/>
        <w:rPr>
          <w:rFonts w:ascii="Times New Roman" w:hAnsi="Times New Roman" w:cs="Times New Roman"/>
          <w:szCs w:val="24"/>
        </w:rPr>
      </w:pPr>
    </w:p>
    <w:p w:rsidR="00B524FA" w:rsidRPr="00B524FA" w:rsidRDefault="00B524FA" w:rsidP="00B524FA">
      <w:pPr>
        <w:pStyle w:val="Estilo"/>
        <w:rPr>
          <w:rFonts w:ascii="Times New Roman" w:hAnsi="Times New Roman" w:cs="Times New Roman"/>
          <w:szCs w:val="24"/>
        </w:rPr>
      </w:pPr>
      <w:r w:rsidRPr="00B524FA">
        <w:rPr>
          <w:rFonts w:ascii="Times New Roman" w:hAnsi="Times New Roman" w:cs="Times New Roman"/>
          <w:b/>
          <w:szCs w:val="24"/>
        </w:rPr>
        <w:t>Artículo 173.</w:t>
      </w:r>
      <w:r w:rsidRPr="00B524FA">
        <w:rPr>
          <w:rFonts w:ascii="Times New Roman" w:hAnsi="Times New Roman" w:cs="Times New Roman"/>
          <w:szCs w:val="24"/>
        </w:rPr>
        <w:t xml:space="preserve"> Contra los actos y resoluciones que se dicten en materia de tránsito y transporte procederá el recurso de revocación, en los términos establecidos por el Código de Procedimientos Administrativos para el Estado de Veracruz de Ignacio de la Llave.</w:t>
      </w:r>
    </w:p>
    <w:p w:rsidR="00BC6256" w:rsidRPr="009A172E" w:rsidRDefault="00BC6256" w:rsidP="009A172E">
      <w:pPr>
        <w:spacing w:line="240" w:lineRule="auto"/>
        <w:ind w:left="0" w:right="-33"/>
        <w:jc w:val="center"/>
        <w:rPr>
          <w:szCs w:val="24"/>
        </w:rPr>
      </w:pPr>
    </w:p>
    <w:p w:rsidR="00BC6256" w:rsidRPr="009A172E" w:rsidRDefault="00E65FE5" w:rsidP="009A172E">
      <w:pPr>
        <w:spacing w:after="0" w:line="240" w:lineRule="auto"/>
        <w:ind w:left="0" w:right="-33"/>
        <w:jc w:val="left"/>
        <w:rPr>
          <w:szCs w:val="24"/>
        </w:rPr>
      </w:pPr>
      <w:r w:rsidRPr="009A172E">
        <w:rPr>
          <w:b/>
          <w:szCs w:val="24"/>
        </w:rPr>
        <w:t xml:space="preserve"> </w:t>
      </w:r>
    </w:p>
    <w:p w:rsidR="00BC6256" w:rsidRPr="009A172E" w:rsidRDefault="00E65FE5" w:rsidP="009A172E">
      <w:pPr>
        <w:pStyle w:val="Ttulo1"/>
        <w:ind w:left="0" w:right="-33"/>
        <w:rPr>
          <w:szCs w:val="24"/>
        </w:rPr>
      </w:pPr>
      <w:r w:rsidRPr="009A172E">
        <w:rPr>
          <w:szCs w:val="24"/>
        </w:rPr>
        <w:lastRenderedPageBreak/>
        <w:t xml:space="preserve">TRANSITORIOS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9A172E" w:rsidRDefault="00E65FE5" w:rsidP="009A172E">
      <w:pPr>
        <w:ind w:left="0" w:right="-33"/>
        <w:rPr>
          <w:szCs w:val="24"/>
        </w:rPr>
      </w:pPr>
      <w:r w:rsidRPr="009A172E">
        <w:rPr>
          <w:b/>
          <w:szCs w:val="24"/>
        </w:rPr>
        <w:t>Primero.-</w:t>
      </w:r>
      <w:r w:rsidRPr="009A172E">
        <w:rPr>
          <w:szCs w:val="24"/>
        </w:rPr>
        <w:t xml:space="preserve"> La presente Ley entrará en vigor a los quince días de su publicación en la Gaceta Oficial, Órgano del Gobierno del Estado. </w:t>
      </w:r>
    </w:p>
    <w:p w:rsidR="00BC6256" w:rsidRPr="009A172E" w:rsidRDefault="00E65FE5" w:rsidP="009A172E">
      <w:pPr>
        <w:spacing w:after="0" w:line="240" w:lineRule="auto"/>
        <w:ind w:left="0" w:right="-33"/>
        <w:jc w:val="left"/>
        <w:rPr>
          <w:szCs w:val="24"/>
        </w:rPr>
      </w:pPr>
      <w:r w:rsidRPr="009A172E">
        <w:rPr>
          <w:b/>
          <w:szCs w:val="24"/>
        </w:rPr>
        <w:t xml:space="preserve"> </w:t>
      </w:r>
    </w:p>
    <w:p w:rsidR="00BC6256" w:rsidRPr="009A172E" w:rsidRDefault="00E65FE5" w:rsidP="009A172E">
      <w:pPr>
        <w:ind w:left="0" w:right="-33"/>
        <w:rPr>
          <w:szCs w:val="24"/>
        </w:rPr>
      </w:pPr>
      <w:r w:rsidRPr="009A172E">
        <w:rPr>
          <w:b/>
          <w:szCs w:val="24"/>
        </w:rPr>
        <w:t>Segundo.-</w:t>
      </w:r>
      <w:r w:rsidRPr="009A172E">
        <w:rPr>
          <w:szCs w:val="24"/>
        </w:rPr>
        <w:t xml:space="preserve"> Se abroga la Ley de Tránsito y Transporte para el Estado de Veracruz de Ignacio de la Llave, publicada en la Gaceta Oficial el día ocho de agosto del año dos mil tres y se derogan todas las disposiciones que se opongan a la presente Ley.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Tercero.-</w:t>
      </w:r>
      <w:r w:rsidRPr="009A172E">
        <w:rPr>
          <w:szCs w:val="24"/>
        </w:rPr>
        <w:t xml:space="preserve"> Las autoridades estatales y, en su caso, las municipales expedirán o adecuarán los reglamentos respectivos para el cumplimiento de la Ley, dentro del plazo de noventa días posteriores a la entrada en vigor de la misma.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Cuarto.-</w:t>
      </w:r>
      <w:r w:rsidRPr="009A172E">
        <w:rPr>
          <w:szCs w:val="24"/>
        </w:rPr>
        <w:t xml:space="preserve"> El presupuesto, mobiliario, equipo, archivo y en general todos los recursos humanos, materiales y financieros que tiene asignados el órgano desconcentrado de la Secretaría de Gobierno, denominado Instituto Veracruzano del Transporte, se adscriben e incorporan al patrimonio del organismo público descentralizado, que bajo el mismo nombre se crea mediante la presente ley.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b/>
          <w:szCs w:val="24"/>
        </w:rPr>
        <w:t>Quinto.-</w:t>
      </w:r>
      <w:r w:rsidRPr="009A172E">
        <w:rPr>
          <w:szCs w:val="24"/>
        </w:rPr>
        <w:t xml:space="preserve"> En el término de sesenta días, contado a partir del inicio de la vigencia de la presente ley, los concesionarios y permisionarios deberán solicitar su inscripción en el Registro de Transporte Público.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Dada en el salón de sesiones de La LX Legislatura del Honorable Congreso del Estado, en la ciudad de Xalapa-Enríquez, Veracruz de Ignacio de la Llave, a los once días del mes de septiembre del año dos mil seis.  Ramiro de la </w:t>
      </w:r>
      <w:proofErr w:type="spellStart"/>
      <w:r w:rsidRPr="009A172E">
        <w:rPr>
          <w:szCs w:val="24"/>
        </w:rPr>
        <w:t>Vequia</w:t>
      </w:r>
      <w:proofErr w:type="spellEnd"/>
      <w:r w:rsidRPr="009A172E">
        <w:rPr>
          <w:szCs w:val="24"/>
        </w:rPr>
        <w:t xml:space="preserve"> </w:t>
      </w:r>
      <w:proofErr w:type="spellStart"/>
      <w:r w:rsidRPr="009A172E">
        <w:rPr>
          <w:szCs w:val="24"/>
        </w:rPr>
        <w:t>Bernardi</w:t>
      </w:r>
      <w:proofErr w:type="spellEnd"/>
      <w:r w:rsidRPr="009A172E">
        <w:rPr>
          <w:szCs w:val="24"/>
        </w:rPr>
        <w:t xml:space="preserve">, diputado presidente. Rúbrica.-Gladys Merlín Castro, diputada secretaria.-Rúbrica.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Por lo tanto, en atención a lo dispuesto por el artículo 49 fracción II de la constitución Política del Estado, y en cumplimiento del oficio SG/005403, de los diputados presidente y secretario de la Sexagésima Legislatura del honorable Congreso del Estado, mando se publique y se le dé cumplimiento. Residencia del Poder Ejecutivo Estatal, a los treinta días del mes de octubre del año dos mil seis. </w:t>
      </w:r>
    </w:p>
    <w:p w:rsidR="00BC6256" w:rsidRPr="009A172E" w:rsidRDefault="00E65FE5" w:rsidP="009A172E">
      <w:pPr>
        <w:spacing w:after="0" w:line="240" w:lineRule="auto"/>
        <w:ind w:left="0" w:right="-33"/>
        <w:jc w:val="left"/>
        <w:rPr>
          <w:szCs w:val="24"/>
        </w:rPr>
      </w:pPr>
      <w:r w:rsidRPr="009A172E">
        <w:rPr>
          <w:szCs w:val="24"/>
        </w:rPr>
        <w:t xml:space="preserve"> </w:t>
      </w:r>
    </w:p>
    <w:p w:rsidR="00D36C38" w:rsidRPr="009A172E" w:rsidRDefault="00E65FE5" w:rsidP="00B524FA">
      <w:pPr>
        <w:spacing w:after="0" w:line="240" w:lineRule="auto"/>
        <w:ind w:left="0" w:right="-33"/>
        <w:jc w:val="left"/>
        <w:rPr>
          <w:szCs w:val="24"/>
        </w:rPr>
      </w:pPr>
      <w:r w:rsidRPr="009A172E">
        <w:rPr>
          <w:szCs w:val="24"/>
        </w:rPr>
        <w:t xml:space="preserve"> </w:t>
      </w:r>
    </w:p>
    <w:p w:rsidR="00BC6256" w:rsidRPr="009A172E" w:rsidRDefault="00E65FE5" w:rsidP="009A172E">
      <w:pPr>
        <w:spacing w:after="0" w:line="237" w:lineRule="auto"/>
        <w:ind w:left="0" w:right="-33"/>
        <w:jc w:val="center"/>
        <w:rPr>
          <w:szCs w:val="24"/>
        </w:rPr>
      </w:pPr>
      <w:r w:rsidRPr="009A172E">
        <w:rPr>
          <w:szCs w:val="24"/>
        </w:rPr>
        <w:t xml:space="preserve">A t e n t a m e n t e. </w:t>
      </w:r>
    </w:p>
    <w:p w:rsidR="00BC6256" w:rsidRPr="009A172E" w:rsidRDefault="00E65FE5" w:rsidP="009A172E">
      <w:pPr>
        <w:spacing w:after="0" w:line="237" w:lineRule="auto"/>
        <w:ind w:left="0" w:right="-33"/>
        <w:jc w:val="center"/>
        <w:rPr>
          <w:szCs w:val="24"/>
        </w:rPr>
      </w:pPr>
      <w:r w:rsidRPr="009A172E">
        <w:rPr>
          <w:szCs w:val="24"/>
        </w:rPr>
        <w:t xml:space="preserve">Sufragio Efectivo. No Reelección.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9A172E" w:rsidRDefault="00E65FE5" w:rsidP="009A172E">
      <w:pPr>
        <w:spacing w:after="0" w:line="237" w:lineRule="auto"/>
        <w:ind w:left="0" w:right="-33"/>
        <w:jc w:val="center"/>
        <w:rPr>
          <w:szCs w:val="24"/>
        </w:rPr>
      </w:pPr>
      <w:r w:rsidRPr="009A172E">
        <w:rPr>
          <w:szCs w:val="24"/>
        </w:rPr>
        <w:t xml:space="preserve">Licenciado Fidel Herrera Beltrán. Gobernador del Estado.- Rúbrica. </w:t>
      </w:r>
    </w:p>
    <w:p w:rsidR="00BC6256" w:rsidRPr="009A172E" w:rsidRDefault="00E65FE5" w:rsidP="009A172E">
      <w:pPr>
        <w:spacing w:after="0" w:line="240" w:lineRule="auto"/>
        <w:ind w:left="0" w:right="-33"/>
        <w:jc w:val="right"/>
        <w:rPr>
          <w:szCs w:val="24"/>
        </w:rPr>
      </w:pPr>
      <w:r w:rsidRPr="009A172E">
        <w:rPr>
          <w:szCs w:val="24"/>
        </w:rPr>
        <w:t xml:space="preserve"> </w:t>
      </w:r>
    </w:p>
    <w:p w:rsidR="00BC6256" w:rsidRPr="009A172E" w:rsidRDefault="00E65FE5" w:rsidP="009A172E">
      <w:pPr>
        <w:spacing w:after="0" w:line="240" w:lineRule="auto"/>
        <w:ind w:left="0" w:right="-33"/>
        <w:jc w:val="right"/>
        <w:rPr>
          <w:szCs w:val="24"/>
        </w:rPr>
      </w:pPr>
      <w:r w:rsidRPr="009A172E">
        <w:rPr>
          <w:szCs w:val="24"/>
        </w:rPr>
        <w:t xml:space="preserve"> </w:t>
      </w:r>
    </w:p>
    <w:p w:rsidR="00BC6256" w:rsidRPr="009A172E" w:rsidRDefault="00E65FE5" w:rsidP="009A172E">
      <w:pPr>
        <w:spacing w:after="0" w:line="240" w:lineRule="auto"/>
        <w:ind w:left="0" w:right="-33"/>
        <w:jc w:val="right"/>
        <w:rPr>
          <w:szCs w:val="24"/>
        </w:rPr>
      </w:pPr>
      <w:r w:rsidRPr="009A172E">
        <w:rPr>
          <w:szCs w:val="24"/>
        </w:rPr>
        <w:t xml:space="preserve"> </w:t>
      </w:r>
    </w:p>
    <w:p w:rsidR="00BC6256" w:rsidRPr="009A172E" w:rsidRDefault="00E65FE5" w:rsidP="009A172E">
      <w:pPr>
        <w:spacing w:after="0" w:line="240" w:lineRule="auto"/>
        <w:ind w:left="0" w:right="-33"/>
        <w:jc w:val="right"/>
        <w:rPr>
          <w:szCs w:val="24"/>
        </w:rPr>
      </w:pPr>
      <w:r w:rsidRPr="009A172E">
        <w:rPr>
          <w:szCs w:val="24"/>
        </w:rPr>
        <w:t xml:space="preserve"> </w:t>
      </w:r>
    </w:p>
    <w:p w:rsidR="00BC6256" w:rsidRPr="009A172E" w:rsidRDefault="00E65FE5" w:rsidP="00B524FA">
      <w:pPr>
        <w:spacing w:after="0" w:line="240" w:lineRule="auto"/>
        <w:ind w:left="0" w:right="-33"/>
        <w:jc w:val="right"/>
        <w:rPr>
          <w:szCs w:val="24"/>
        </w:rPr>
      </w:pPr>
      <w:r w:rsidRPr="009A172E">
        <w:rPr>
          <w:szCs w:val="24"/>
        </w:rPr>
        <w:t xml:space="preserve">Folio 1327   </w:t>
      </w:r>
    </w:p>
    <w:p w:rsidR="00BC6256" w:rsidRPr="009A172E" w:rsidRDefault="00E65FE5" w:rsidP="009A172E">
      <w:pPr>
        <w:spacing w:after="0" w:line="237" w:lineRule="auto"/>
        <w:ind w:left="0" w:right="-33"/>
        <w:rPr>
          <w:szCs w:val="24"/>
        </w:rPr>
      </w:pPr>
      <w:r w:rsidRPr="009A172E">
        <w:rPr>
          <w:szCs w:val="24"/>
        </w:rPr>
        <w:lastRenderedPageBreak/>
        <w:t xml:space="preserve"> </w:t>
      </w:r>
      <w:r w:rsidRPr="009A172E">
        <w:rPr>
          <w:b/>
          <w:szCs w:val="24"/>
        </w:rPr>
        <w:t xml:space="preserve">ARTÍCULOS TRANSITORIOS DE LOS DECRETOS DE MODIFICACIONES A LA PRESENTE LEY, PUBLICADOS EN LA GACETA OFICIAL DEL ESTADO.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B524FA" w:rsidRDefault="00E65FE5" w:rsidP="009A172E">
      <w:pPr>
        <w:spacing w:after="0" w:line="237" w:lineRule="auto"/>
        <w:ind w:left="0" w:right="-33"/>
        <w:jc w:val="center"/>
        <w:rPr>
          <w:b/>
          <w:szCs w:val="24"/>
        </w:rPr>
      </w:pPr>
      <w:r w:rsidRPr="00B524FA">
        <w:rPr>
          <w:b/>
          <w:szCs w:val="24"/>
        </w:rPr>
        <w:t xml:space="preserve">G.O. 28 DE MARZO DE 2008 </w:t>
      </w:r>
    </w:p>
    <w:p w:rsidR="00BC6256" w:rsidRPr="00B524FA" w:rsidRDefault="00E65FE5" w:rsidP="009A172E">
      <w:pPr>
        <w:spacing w:after="0" w:line="240" w:lineRule="auto"/>
        <w:ind w:left="0" w:right="-33"/>
        <w:jc w:val="left"/>
        <w:rPr>
          <w:b/>
          <w:szCs w:val="24"/>
        </w:rPr>
      </w:pPr>
      <w:r w:rsidRPr="00B524FA">
        <w:rPr>
          <w:b/>
          <w:szCs w:val="24"/>
        </w:rPr>
        <w:t xml:space="preserve"> </w:t>
      </w:r>
    </w:p>
    <w:p w:rsidR="00BC6256" w:rsidRPr="009A172E" w:rsidRDefault="00E65FE5" w:rsidP="009A172E">
      <w:pPr>
        <w:ind w:left="0" w:right="-33"/>
        <w:rPr>
          <w:szCs w:val="24"/>
        </w:rPr>
      </w:pPr>
      <w:r w:rsidRPr="009A172E">
        <w:rPr>
          <w:szCs w:val="24"/>
        </w:rPr>
        <w:t xml:space="preserve">Artículo primero. El presente Decreto entrará en vigor al día siguiente de su publicación en la Gaceta Oficial del Estado.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segundo. Se derogan todas las disposiciones que se opongan al presente Decreto. </w:t>
      </w:r>
    </w:p>
    <w:p w:rsidR="00BC6256" w:rsidRPr="00B524FA" w:rsidRDefault="00E65FE5" w:rsidP="009A172E">
      <w:pPr>
        <w:spacing w:after="0" w:line="240" w:lineRule="auto"/>
        <w:ind w:left="0" w:right="-33"/>
        <w:jc w:val="left"/>
        <w:rPr>
          <w:b/>
          <w:szCs w:val="24"/>
        </w:rPr>
      </w:pPr>
      <w:r w:rsidRPr="009A172E">
        <w:rPr>
          <w:szCs w:val="24"/>
        </w:rPr>
        <w:t xml:space="preserve"> </w:t>
      </w:r>
    </w:p>
    <w:p w:rsidR="00BC6256" w:rsidRPr="00B524FA" w:rsidRDefault="00E65FE5" w:rsidP="009A172E">
      <w:pPr>
        <w:spacing w:after="0" w:line="237" w:lineRule="auto"/>
        <w:ind w:left="0" w:right="-33"/>
        <w:jc w:val="center"/>
        <w:rPr>
          <w:b/>
          <w:szCs w:val="24"/>
        </w:rPr>
      </w:pPr>
      <w:r w:rsidRPr="00B524FA">
        <w:rPr>
          <w:b/>
          <w:szCs w:val="24"/>
        </w:rPr>
        <w:t xml:space="preserve">G.O. 26 DE SEPTIEMBRE DE 2008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Primero. El presente Decreto entrará en vigor al día siguientes al de su publicación en la Gaceta Oficial, órgano desgobierno del Estado.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Segundo. Sólo lo relativo a las medidas de seguridad </w:t>
      </w:r>
      <w:proofErr w:type="spellStart"/>
      <w:r w:rsidRPr="009A172E">
        <w:rPr>
          <w:szCs w:val="24"/>
        </w:rPr>
        <w:t>co</w:t>
      </w:r>
      <w:proofErr w:type="spellEnd"/>
      <w:r w:rsidRPr="009A172E">
        <w:rPr>
          <w:szCs w:val="24"/>
        </w:rPr>
        <w:t xml:space="preserve"> que deberán contar las calcomanías y las placas metálicas de circulación del Estado de Veracruz de Ignacio de la Llave tendrá vigencia a partir de que la Secretaría de Finanzas y Planeación dé a conocer, mediante publicación en la Gaceta Oficial, órgano del Gobierno del Estado, y medios de comunicación en toda la Entidad, la implementación de las mismas; por tanto, a parir de entonces, todo vehículo que no esté debidamente </w:t>
      </w:r>
      <w:proofErr w:type="spellStart"/>
      <w:r w:rsidRPr="009A172E">
        <w:rPr>
          <w:szCs w:val="24"/>
        </w:rPr>
        <w:t>emplacado</w:t>
      </w:r>
      <w:proofErr w:type="spellEnd"/>
      <w:r w:rsidRPr="009A172E">
        <w:rPr>
          <w:szCs w:val="24"/>
        </w:rPr>
        <w:t xml:space="preserve"> será retirado de la circulación de la vía pública.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Tercero. Se deroga cualquier disposición que se oponga al presente Decreto.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B524FA" w:rsidRDefault="00E65FE5" w:rsidP="009A172E">
      <w:pPr>
        <w:spacing w:after="0" w:line="237" w:lineRule="auto"/>
        <w:ind w:left="0" w:right="-33"/>
        <w:jc w:val="center"/>
        <w:rPr>
          <w:b/>
          <w:szCs w:val="24"/>
        </w:rPr>
      </w:pPr>
      <w:r w:rsidRPr="00B524FA">
        <w:rPr>
          <w:b/>
          <w:szCs w:val="24"/>
        </w:rPr>
        <w:t xml:space="preserve">G.O. 22 DE FEBRERO DE 2010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Primero. El presente Decreto entrará en vigor al día siguiente de su publicación en la Gaceta Oficial, Órgano del Gobierno del Estado.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Segundo. Se derogan todas las disposiciones que se opongan al presente Decreto.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Tercero. Dentro de los ciento ochenta días naturales siguientes al inicio de la vigencia del presente Decreto, se deberán realizar las adecuaciones correspondientes al Código Financiero para el Estado de Veracruz de Ignacio de la Llave, en materia de derechos prestados por la Secretaría de Finanzas y Planeación, por Registro y Control de Vehículos de Servicio Privado.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B524FA" w:rsidRDefault="00E65FE5" w:rsidP="009A172E">
      <w:pPr>
        <w:spacing w:after="0" w:line="237" w:lineRule="auto"/>
        <w:ind w:left="0" w:right="-33"/>
        <w:jc w:val="center"/>
        <w:rPr>
          <w:b/>
          <w:szCs w:val="24"/>
        </w:rPr>
      </w:pPr>
      <w:r w:rsidRPr="00B524FA">
        <w:rPr>
          <w:b/>
          <w:szCs w:val="24"/>
        </w:rPr>
        <w:t xml:space="preserve">G.O. 02 DE ABRIL DE 2010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primero. El presente decreto entrará en vigor al día siguiente de su publicación en la Gaceta Oficial del estado.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segundo. Se derogan las disposiciones que se opongan al presente Decreto.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tercero. Los concesionarios y permisionarios que presten el servicio de transporte público en sus modalidades de urbano, suburbano y foráneo, contarán con un tiempo perentorio de ciento veinte días hábiles para cumplir con lo establecido en el artículo 120 de </w:t>
      </w:r>
      <w:r w:rsidRPr="009A172E">
        <w:rPr>
          <w:szCs w:val="24"/>
        </w:rPr>
        <w:lastRenderedPageBreak/>
        <w:t xml:space="preserve">esta ley, de lo contrario serán retiradas de circulación las unidades vehiculares autorizadas para prestar el servicio, sin perjuicio de la aplicación de cualquier otra sanción administrativa que pudiere proceder.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B524FA" w:rsidRDefault="00E65FE5" w:rsidP="009A172E">
      <w:pPr>
        <w:spacing w:after="0" w:line="237" w:lineRule="auto"/>
        <w:ind w:left="0" w:right="-33"/>
        <w:jc w:val="center"/>
        <w:rPr>
          <w:b/>
          <w:szCs w:val="24"/>
        </w:rPr>
      </w:pPr>
      <w:r w:rsidRPr="00B524FA">
        <w:rPr>
          <w:b/>
          <w:szCs w:val="24"/>
        </w:rPr>
        <w:t xml:space="preserve">G.O. 18 DE OCTUBRE DE 2010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Primero. El presente Decreto entrará en vigor a partir de su publicación en la Gaceta Oficial, órgano del Gobierno del Estado de Veracruz de Ignacio de la Llave.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Segundo. Se señala un término de cuatro meses para el cumplimiento de las disposiciones señaladas en los artículos 46 y 67 </w:t>
      </w:r>
      <w:proofErr w:type="gramStart"/>
      <w:r w:rsidRPr="009A172E">
        <w:rPr>
          <w:szCs w:val="24"/>
        </w:rPr>
        <w:t>fracción</w:t>
      </w:r>
      <w:proofErr w:type="gramEnd"/>
      <w:r w:rsidRPr="009A172E">
        <w:rPr>
          <w:szCs w:val="24"/>
        </w:rPr>
        <w:t xml:space="preserve"> IV de la Ley de Tránsito y Transporte para el Estado.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Tercero. Se derogan todas las disposiciones que se opongan al presente Decreto. </w:t>
      </w:r>
    </w:p>
    <w:p w:rsidR="00BC6256" w:rsidRPr="00B524FA" w:rsidRDefault="00E65FE5" w:rsidP="009A172E">
      <w:pPr>
        <w:spacing w:after="0" w:line="240" w:lineRule="auto"/>
        <w:ind w:left="0" w:right="-33"/>
        <w:jc w:val="left"/>
        <w:rPr>
          <w:b/>
          <w:szCs w:val="24"/>
        </w:rPr>
      </w:pPr>
      <w:r w:rsidRPr="009A172E">
        <w:rPr>
          <w:szCs w:val="24"/>
        </w:rPr>
        <w:t xml:space="preserve"> </w:t>
      </w:r>
    </w:p>
    <w:p w:rsidR="00BC6256" w:rsidRPr="00B524FA" w:rsidRDefault="00E65FE5" w:rsidP="009A172E">
      <w:pPr>
        <w:spacing w:after="0" w:line="237" w:lineRule="auto"/>
        <w:ind w:left="0" w:right="-33"/>
        <w:jc w:val="center"/>
        <w:rPr>
          <w:b/>
          <w:szCs w:val="24"/>
        </w:rPr>
      </w:pPr>
      <w:r w:rsidRPr="00B524FA">
        <w:rPr>
          <w:b/>
          <w:szCs w:val="24"/>
        </w:rPr>
        <w:t xml:space="preserve">G.O. 14 DE ENERO DEL 2011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Primero. El presente decreto entrara en vigor al día siguiente de su publicación en la Gaceta Oficial del Estado.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Segundo. Se derogan todas las disposiciones que se opongan al presente Decreto.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B524FA" w:rsidRDefault="00E65FE5" w:rsidP="009A172E">
      <w:pPr>
        <w:spacing w:after="0" w:line="237" w:lineRule="auto"/>
        <w:ind w:left="0" w:right="-33"/>
        <w:jc w:val="center"/>
        <w:rPr>
          <w:b/>
          <w:szCs w:val="24"/>
        </w:rPr>
      </w:pPr>
      <w:r w:rsidRPr="00B524FA">
        <w:rPr>
          <w:b/>
          <w:szCs w:val="24"/>
        </w:rPr>
        <w:t xml:space="preserve">G.O. 13 DE ABRIL DE 2011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Primero. El presente decreto entrará en vigor al día siguiente de su publicación en la Gaceta Oficial del Estado.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Segundo. Se derogan todas las disposiciones que se opongan al presente decreto. </w:t>
      </w:r>
    </w:p>
    <w:p w:rsidR="00BC6256" w:rsidRPr="00B524FA" w:rsidRDefault="00E65FE5" w:rsidP="00D36C38">
      <w:pPr>
        <w:spacing w:after="0" w:line="240" w:lineRule="auto"/>
        <w:ind w:left="0" w:right="-33"/>
        <w:jc w:val="center"/>
        <w:rPr>
          <w:b/>
          <w:szCs w:val="24"/>
        </w:rPr>
      </w:pPr>
      <w:r w:rsidRPr="00B524FA">
        <w:rPr>
          <w:b/>
          <w:szCs w:val="24"/>
        </w:rPr>
        <w:t xml:space="preserve">  </w:t>
      </w:r>
    </w:p>
    <w:p w:rsidR="00BC6256" w:rsidRPr="00B524FA" w:rsidRDefault="00E65FE5" w:rsidP="009A172E">
      <w:pPr>
        <w:spacing w:after="0" w:line="237" w:lineRule="auto"/>
        <w:ind w:left="0" w:right="-33"/>
        <w:jc w:val="center"/>
        <w:rPr>
          <w:b/>
          <w:szCs w:val="24"/>
        </w:rPr>
      </w:pPr>
      <w:r w:rsidRPr="00B524FA">
        <w:rPr>
          <w:b/>
          <w:szCs w:val="24"/>
        </w:rPr>
        <w:t xml:space="preserve">G.O. 31 DE MAYO DE 2011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Primero. El presente Decreto entrará en vigor el día siguiente de su publicación en la Gaceta Oficial del estado.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Segundo Se derogan todas las disposiciones que se opongan al presente Decreto. </w:t>
      </w:r>
    </w:p>
    <w:p w:rsidR="00BC6256" w:rsidRPr="00B524FA" w:rsidRDefault="00E65FE5" w:rsidP="009A172E">
      <w:pPr>
        <w:spacing w:after="0" w:line="240" w:lineRule="auto"/>
        <w:ind w:left="0" w:right="-33"/>
        <w:jc w:val="left"/>
        <w:rPr>
          <w:b/>
          <w:szCs w:val="24"/>
        </w:rPr>
      </w:pPr>
      <w:r w:rsidRPr="009A172E">
        <w:rPr>
          <w:szCs w:val="24"/>
        </w:rPr>
        <w:t xml:space="preserve"> </w:t>
      </w:r>
    </w:p>
    <w:p w:rsidR="00BC6256" w:rsidRPr="00B524FA" w:rsidRDefault="00E65FE5" w:rsidP="009A172E">
      <w:pPr>
        <w:spacing w:after="0" w:line="237" w:lineRule="auto"/>
        <w:ind w:left="0" w:right="-33"/>
        <w:jc w:val="center"/>
        <w:rPr>
          <w:b/>
          <w:szCs w:val="24"/>
        </w:rPr>
      </w:pPr>
      <w:r w:rsidRPr="00B524FA">
        <w:rPr>
          <w:b/>
          <w:szCs w:val="24"/>
        </w:rPr>
        <w:t xml:space="preserve">G.O. 30 DE DICIEMBRE DE 2011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Primero. El presente decreto entrará en vigor al día siguiente de su publicación en la Gaceta Oficial del Estado.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B524FA">
      <w:pPr>
        <w:ind w:left="0" w:right="-33"/>
        <w:rPr>
          <w:szCs w:val="24"/>
        </w:rPr>
      </w:pPr>
      <w:r w:rsidRPr="009A172E">
        <w:rPr>
          <w:szCs w:val="24"/>
        </w:rPr>
        <w:t xml:space="preserve">Artículo Segundo. Con pleno respeto a los derechos laborales de quienes integran los recursos humanos del Instituto Veracruzano del Transporte, así como sus recursos materiales y financieros, se transfieren a la Secretaría de Gobierno del Poder Ejecutivo del Estado de Veracruz de Ignacio de la Llave. En un plazo no mayor a treinta días naturales, se efectuarán las modificaciones reglamentarias necesarias para la creación del área o unidad administrativa responsable de las funciones en esta materia. </w:t>
      </w:r>
    </w:p>
    <w:p w:rsidR="00BC6256" w:rsidRPr="009A172E" w:rsidRDefault="00E65FE5" w:rsidP="009A172E">
      <w:pPr>
        <w:ind w:left="0" w:right="-33"/>
        <w:rPr>
          <w:szCs w:val="24"/>
        </w:rPr>
      </w:pPr>
      <w:r w:rsidRPr="009A172E">
        <w:rPr>
          <w:szCs w:val="24"/>
        </w:rPr>
        <w:lastRenderedPageBreak/>
        <w:t xml:space="preserve">Artículo Tercero. Los recursos humanos, materiales y financieros afectos al servicio público de tránsito, asignados presupuestalmente a la Dirección General de Tránsito y Transporte de la Secretaría de Gobierno, se transfieren a la Secretaría de Seguridad Pública, quedando los destinados a la prestación del servicio público del transporte adscritos a la Dirección General de Transporte que por este Decreto se crea y que formará parte de la estructura orgánica de la Secretaría de Gobierno.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Cuarto. El personal del Instituto Veracruzano del Transporte y de la Dirección General de Tránsito y Transporte que por razón de este Decreto cambia de adscripción, conservará sus derechos laborales.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Quinto. La Secretaría de Gobierno, en coordinación con las Secretaría de Seguridad Pública y la Secretaría de Finanzas y Planeación, de forma inmediata realizarán los trámites administrativos conducentes y las acciones necesarias para dar cumplimiento a lo dispuesto en este Decreto.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Sexto. A la brevedad posible, la Secretaría de Gobierno y la Secretaría de Seguridad Pública propondrán al titular del Poder Ejecutivo del Estado sus respectivos proyectos de modificación a los Reglamentos Interiores que rigen a cada dependencia.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Séptimo. Se derogan todas las disposiciones que se opongan al presente Decreto.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B524FA" w:rsidRDefault="00E65FE5" w:rsidP="009A172E">
      <w:pPr>
        <w:spacing w:after="0" w:line="237" w:lineRule="auto"/>
        <w:ind w:left="0" w:right="-33"/>
        <w:jc w:val="center"/>
        <w:rPr>
          <w:b/>
          <w:szCs w:val="24"/>
        </w:rPr>
      </w:pPr>
      <w:r w:rsidRPr="00B524FA">
        <w:rPr>
          <w:b/>
          <w:szCs w:val="24"/>
        </w:rPr>
        <w:t xml:space="preserve">G.O. 4 DE JULIO DE 2013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Primero. El presente Decreto entrará en vigor al día siguiente de su publicación en la Gaceta Oficial del estado.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Segundo. Se derogan todas las disposiciones legales que se opongan al presente Decreto. </w:t>
      </w:r>
    </w:p>
    <w:p w:rsidR="001908B0" w:rsidRDefault="001908B0" w:rsidP="009A172E">
      <w:pPr>
        <w:spacing w:after="0" w:line="237" w:lineRule="auto"/>
        <w:ind w:left="0" w:right="-33"/>
        <w:jc w:val="center"/>
        <w:rPr>
          <w:szCs w:val="24"/>
        </w:rPr>
      </w:pPr>
    </w:p>
    <w:p w:rsidR="00BC6256" w:rsidRPr="00B524FA" w:rsidRDefault="00E65FE5" w:rsidP="009A172E">
      <w:pPr>
        <w:spacing w:after="0" w:line="237" w:lineRule="auto"/>
        <w:ind w:left="0" w:right="-33"/>
        <w:jc w:val="center"/>
        <w:rPr>
          <w:b/>
          <w:szCs w:val="24"/>
        </w:rPr>
      </w:pPr>
      <w:r w:rsidRPr="00B524FA">
        <w:rPr>
          <w:b/>
          <w:szCs w:val="24"/>
        </w:rPr>
        <w:t xml:space="preserve">G.O. 26 DE AGOSTO DE 2013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Default="00E65FE5" w:rsidP="001908B0">
      <w:pPr>
        <w:ind w:left="0" w:right="-33"/>
        <w:rPr>
          <w:szCs w:val="24"/>
        </w:rPr>
      </w:pPr>
      <w:r w:rsidRPr="009A172E">
        <w:rPr>
          <w:szCs w:val="24"/>
        </w:rPr>
        <w:t xml:space="preserve">Artículo Primero. El presente decreto entrará en vigor al día siguiente de su publicación en la Gaceta Oficial del Estado. </w:t>
      </w:r>
    </w:p>
    <w:p w:rsidR="00B524FA" w:rsidRPr="009A172E" w:rsidRDefault="00B524FA" w:rsidP="001908B0">
      <w:pPr>
        <w:ind w:left="0" w:right="-33"/>
        <w:rPr>
          <w:szCs w:val="24"/>
        </w:rPr>
      </w:pPr>
    </w:p>
    <w:p w:rsidR="00BC6256" w:rsidRPr="009A172E" w:rsidRDefault="00E65FE5" w:rsidP="009A172E">
      <w:pPr>
        <w:ind w:left="0" w:right="-33"/>
        <w:rPr>
          <w:szCs w:val="24"/>
        </w:rPr>
      </w:pPr>
      <w:r w:rsidRPr="009A172E">
        <w:rPr>
          <w:szCs w:val="24"/>
        </w:rPr>
        <w:t xml:space="preserve">Artículo Segundo. Se derogan todas las disposiciones que se opongan al presente decreto.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Tercero. Los asuntos que a la entrada en vigor del presente decreto se encontraran en trámite ante alguna de las áreas administrativas de las Secretarías del Despacho que, como consecuencia de este decreto, se transfieren a otra dependencia, se continuarán tramitando ante dicha Secretaría hasta su conclusión.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Cuarto. A la brevedad posible, el Ejecutivo del Estado, en la esfera administrativa, efectuará las adecuaciones reglamentarias necesarias que establece el presente Decreto.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Quinto. Los recursos humanos, financieros y materiales de las Direcciones Generales de Transporte, de la de Prevención y Reinserción Social y de la Dirección General de </w:t>
      </w:r>
      <w:r w:rsidRPr="009A172E">
        <w:rPr>
          <w:szCs w:val="24"/>
        </w:rPr>
        <w:lastRenderedPageBreak/>
        <w:t xml:space="preserve">Ejecución de Medidas Sancionadoras, se transferirán a la Secretaría Seguridad Pública, con pleno respeto a los derechos laborales de sus trabajadores.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Sexto. En todos los ordenamientos y disposiciones en que se haga mención de la Dirección General de Transporte, de la Dirección General de Prevención y Reinserción Social, o de la Dirección General de Ejecución de Medidas Sancionadoras se deberán tener por referidas y adscritas a la Secretaría de Seguridad Pública del Poder Ejecutivo del Estado de Veracruz de Ignacio de la Llave.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Séptimo. La Secretaría de Finanzas y Planeación y la Contraloría General, conformarán un Grupo de Trabajo, a fin de determinar la estructura orgánica mínima indispensable que integrará las Secretarías, cuyas funciones se reforman, adicionan o derogan en este instrumento. Las denominaciones de los órganos y áreas administrativas se ajustarán a lo dispuesto en los Lineamientos por los que se establecen los criterios </w:t>
      </w:r>
      <w:proofErr w:type="spellStart"/>
      <w:r w:rsidRPr="009A172E">
        <w:rPr>
          <w:szCs w:val="24"/>
        </w:rPr>
        <w:t>técnicoadministrativos</w:t>
      </w:r>
      <w:proofErr w:type="spellEnd"/>
      <w:r w:rsidRPr="009A172E">
        <w:rPr>
          <w:szCs w:val="24"/>
        </w:rPr>
        <w:t xml:space="preserve"> para la modificación, elaboración y autorización de las estructuras orgánicas y plantillas de personal de las Dependencias y Entidades de la Administración Pública.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Artículo Octavo. En tanto se expidan las nuevas normas reglamentarias correspondientes, seguirá siendo aplicable en lo que no se oponga a estas reformas, la normatividad reglamentaria vigente.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B524FA" w:rsidRDefault="00E65FE5" w:rsidP="009A172E">
      <w:pPr>
        <w:spacing w:after="0" w:line="237" w:lineRule="auto"/>
        <w:ind w:left="0" w:right="-33"/>
        <w:jc w:val="center"/>
        <w:rPr>
          <w:b/>
          <w:szCs w:val="24"/>
        </w:rPr>
      </w:pPr>
      <w:r w:rsidRPr="00B524FA">
        <w:rPr>
          <w:b/>
          <w:szCs w:val="24"/>
        </w:rPr>
        <w:t xml:space="preserve">G.O. 16 DE JULIO DE 2014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PRIMERO. El presente Decreto entrará en vigor al día siguiente de su publicación en la Gaceta Oficial, Órgano del Gobierno del Estado de Veracruz de Ignacio de la Llave.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SEGUNDO. Las multas previstas en los artículos 139, fracción IV, y 142 de la Ley Estatal de Protección Ambiental podrán aplicarse, al actualizarse alguna de las infracciones previstas en dichos preceptos, a partir del primero de enero de dos mil quince. </w:t>
      </w:r>
    </w:p>
    <w:p w:rsidR="00D36C38" w:rsidRDefault="00D36C38" w:rsidP="009A172E">
      <w:pPr>
        <w:ind w:left="0" w:right="-33"/>
        <w:rPr>
          <w:szCs w:val="24"/>
        </w:rPr>
      </w:pPr>
    </w:p>
    <w:p w:rsidR="00BC6256" w:rsidRPr="009A172E" w:rsidRDefault="00E65FE5" w:rsidP="009A172E">
      <w:pPr>
        <w:ind w:left="0" w:right="-33"/>
        <w:rPr>
          <w:szCs w:val="24"/>
        </w:rPr>
      </w:pPr>
      <w:r w:rsidRPr="009A172E">
        <w:rPr>
          <w:szCs w:val="24"/>
        </w:rPr>
        <w:t xml:space="preserve">TERCERO. La Secretaría y las autoridades competentes del Gobierno del Estado de Veracruz de Ignacio de la Llave realizarán las adecuaciones correspondientes en los Programas y Reglamentos derivados del presente Decreto.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CUARTO.- Se derogan todas las disposiciones legales y administrativas que contravengan el presente Decreto.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QUINTO. La Secretaría, a efecto de dar cumplimiento a lo establecido por el artículo 146 Bis de la Ley Estatal de Protección Ambiental, convocará a los concursos públicos para el otorgamiento de las concesiones dentro de un plazo que no excederá de cuarenta y cinco días hábiles siguientes a la fecha de entrada en vigor del presente Decreto, con el objeto de que los concesionarios comiencen a prestar el servicio público de verificación vehicular a la brevedad.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SEXTO. La Secretaría deberá poner en funcionamiento el registro que agrupe a los </w:t>
      </w:r>
      <w:proofErr w:type="spellStart"/>
      <w:r w:rsidRPr="009A172E">
        <w:rPr>
          <w:szCs w:val="24"/>
        </w:rPr>
        <w:t>verificentros</w:t>
      </w:r>
      <w:proofErr w:type="spellEnd"/>
      <w:r w:rsidRPr="009A172E">
        <w:rPr>
          <w:szCs w:val="24"/>
        </w:rPr>
        <w:t xml:space="preserve"> concesionados a que se refiere la fracción VIII del Artículo 143 de la Ley Estatal </w:t>
      </w:r>
      <w:r w:rsidRPr="009A172E">
        <w:rPr>
          <w:szCs w:val="24"/>
        </w:rPr>
        <w:lastRenderedPageBreak/>
        <w:t xml:space="preserve">de Protección Ambiental, dentro de los noventa días hábiles siguientes a la publicación del presente Decreto.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B524FA" w:rsidRDefault="00E65FE5" w:rsidP="009A172E">
      <w:pPr>
        <w:spacing w:after="0" w:line="237" w:lineRule="auto"/>
        <w:ind w:left="0" w:right="-33"/>
        <w:jc w:val="center"/>
        <w:rPr>
          <w:b/>
          <w:szCs w:val="24"/>
        </w:rPr>
      </w:pPr>
      <w:r w:rsidRPr="00B524FA">
        <w:rPr>
          <w:b/>
          <w:szCs w:val="24"/>
        </w:rPr>
        <w:t xml:space="preserve">DECRETO 294 </w:t>
      </w:r>
    </w:p>
    <w:p w:rsidR="00BC6256" w:rsidRPr="00B524FA" w:rsidRDefault="00E65FE5" w:rsidP="009A172E">
      <w:pPr>
        <w:spacing w:after="0" w:line="237" w:lineRule="auto"/>
        <w:ind w:left="0" w:right="-33"/>
        <w:jc w:val="center"/>
        <w:rPr>
          <w:b/>
          <w:szCs w:val="24"/>
        </w:rPr>
      </w:pPr>
      <w:r w:rsidRPr="00B524FA">
        <w:rPr>
          <w:b/>
          <w:szCs w:val="24"/>
        </w:rPr>
        <w:t xml:space="preserve">G.O. 27 DE AGOSTO DE 2014 </w:t>
      </w:r>
    </w:p>
    <w:p w:rsidR="00BC6256" w:rsidRPr="009A172E" w:rsidRDefault="00E65FE5" w:rsidP="009A172E">
      <w:pPr>
        <w:spacing w:after="0" w:line="240" w:lineRule="auto"/>
        <w:ind w:left="0" w:right="-33"/>
        <w:jc w:val="center"/>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Primero. El presente Decreto entrará en vigor al día siguiente de su publicación en la </w:t>
      </w:r>
      <w:r w:rsidRPr="009A172E">
        <w:rPr>
          <w:i/>
          <w:szCs w:val="24"/>
        </w:rPr>
        <w:t xml:space="preserve">Gaceta Oficial </w:t>
      </w:r>
      <w:r w:rsidRPr="009A172E">
        <w:rPr>
          <w:szCs w:val="24"/>
        </w:rPr>
        <w:t xml:space="preserve">del estado.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spacing w:after="0" w:line="234" w:lineRule="auto"/>
        <w:ind w:left="0" w:right="-33"/>
        <w:jc w:val="left"/>
        <w:rPr>
          <w:szCs w:val="24"/>
        </w:rPr>
      </w:pPr>
      <w:r w:rsidRPr="009A172E">
        <w:rPr>
          <w:szCs w:val="24"/>
        </w:rPr>
        <w:t xml:space="preserve">Segundo. La Secretaría de Seguridad Pública contará con un plazo de seis meses, a partir de la entrada en vigor del presente Decreto, para integrar el padrón de choferes de transporte público del Estado de Veracruz.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9A172E" w:rsidRDefault="00E65FE5" w:rsidP="009A172E">
      <w:pPr>
        <w:ind w:left="0" w:right="-33"/>
        <w:rPr>
          <w:szCs w:val="24"/>
        </w:rPr>
      </w:pPr>
      <w:r w:rsidRPr="009A172E">
        <w:rPr>
          <w:szCs w:val="24"/>
        </w:rPr>
        <w:t xml:space="preserve">Tercero. Se derogan todas las disposiciones que se opongan al presente Decreto. </w:t>
      </w:r>
    </w:p>
    <w:p w:rsidR="00BC6256" w:rsidRPr="009A172E" w:rsidRDefault="00E65FE5" w:rsidP="009A172E">
      <w:pPr>
        <w:spacing w:after="0" w:line="240" w:lineRule="auto"/>
        <w:ind w:left="0" w:right="-33"/>
        <w:jc w:val="left"/>
        <w:rPr>
          <w:szCs w:val="24"/>
        </w:rPr>
      </w:pPr>
      <w:r w:rsidRPr="009A172E">
        <w:rPr>
          <w:szCs w:val="24"/>
        </w:rPr>
        <w:t xml:space="preserve"> </w:t>
      </w:r>
    </w:p>
    <w:p w:rsidR="00BC6256" w:rsidRPr="00B524FA" w:rsidRDefault="00E65FE5" w:rsidP="009A172E">
      <w:pPr>
        <w:spacing w:after="0" w:line="237" w:lineRule="auto"/>
        <w:ind w:left="0" w:right="-33"/>
        <w:jc w:val="center"/>
        <w:rPr>
          <w:b/>
          <w:szCs w:val="24"/>
        </w:rPr>
      </w:pPr>
      <w:r w:rsidRPr="00B524FA">
        <w:rPr>
          <w:b/>
          <w:szCs w:val="24"/>
        </w:rPr>
        <w:t xml:space="preserve">LEY NÚMERO 561 DE TRÁNSITO Y SEGURIDAD VIAL PARA </w:t>
      </w:r>
      <w:proofErr w:type="gramStart"/>
      <w:r w:rsidRPr="00B524FA">
        <w:rPr>
          <w:b/>
          <w:szCs w:val="24"/>
        </w:rPr>
        <w:t>EL  ESTADO</w:t>
      </w:r>
      <w:proofErr w:type="gramEnd"/>
      <w:r w:rsidRPr="00B524FA">
        <w:rPr>
          <w:b/>
          <w:szCs w:val="24"/>
        </w:rPr>
        <w:t xml:space="preserve"> DE VERACRUZ DE IGNACIO DE LA LLAVE. </w:t>
      </w:r>
    </w:p>
    <w:p w:rsidR="00BC6256" w:rsidRPr="00B524FA" w:rsidRDefault="00E65FE5" w:rsidP="009A172E">
      <w:pPr>
        <w:spacing w:after="0" w:line="240" w:lineRule="auto"/>
        <w:ind w:left="0" w:right="-33"/>
        <w:jc w:val="center"/>
        <w:rPr>
          <w:b/>
          <w:szCs w:val="24"/>
        </w:rPr>
      </w:pPr>
      <w:r w:rsidRPr="00B524FA">
        <w:rPr>
          <w:b/>
          <w:szCs w:val="24"/>
        </w:rPr>
        <w:t xml:space="preserve"> </w:t>
      </w:r>
    </w:p>
    <w:p w:rsidR="00BC6256" w:rsidRPr="009A172E" w:rsidRDefault="00E65FE5" w:rsidP="009A172E">
      <w:pPr>
        <w:ind w:left="0" w:right="-33"/>
        <w:rPr>
          <w:szCs w:val="24"/>
        </w:rPr>
      </w:pPr>
      <w:r w:rsidRPr="009A172E">
        <w:rPr>
          <w:szCs w:val="24"/>
        </w:rPr>
        <w:t xml:space="preserve">TRANSITORIO SEGUNDO: Se deroga la Ley número 589 de Tránsito y Transporte para el Estado de Veracruz de Ignacio de la Llave, publicada en la Gaceta  Oficial del Estado de Veracruz el día lunes 6 de noviembre de 2006, excepto su Título Tercero y demás disposiciones relativas a la materia de transporte público, en tanto se emite la Ley correspondiente. </w:t>
      </w:r>
    </w:p>
    <w:p w:rsidR="00BC6256" w:rsidRPr="00B524FA" w:rsidRDefault="00E65FE5" w:rsidP="009A172E">
      <w:pPr>
        <w:spacing w:line="240" w:lineRule="auto"/>
        <w:ind w:left="0" w:right="-33"/>
        <w:jc w:val="left"/>
        <w:rPr>
          <w:b/>
          <w:szCs w:val="24"/>
        </w:rPr>
      </w:pPr>
      <w:r w:rsidRPr="009A172E">
        <w:rPr>
          <w:szCs w:val="24"/>
        </w:rPr>
        <w:t xml:space="preserve"> </w:t>
      </w:r>
    </w:p>
    <w:p w:rsidR="00BC6256" w:rsidRPr="00B524FA" w:rsidRDefault="00E65FE5" w:rsidP="009A172E">
      <w:pPr>
        <w:pStyle w:val="Ttulo1"/>
        <w:ind w:left="0" w:right="-33"/>
        <w:rPr>
          <w:szCs w:val="24"/>
        </w:rPr>
      </w:pPr>
      <w:r w:rsidRPr="00B524FA">
        <w:rPr>
          <w:szCs w:val="24"/>
        </w:rPr>
        <w:t xml:space="preserve">DECRETO 870 </w:t>
      </w:r>
    </w:p>
    <w:p w:rsidR="00BC6256" w:rsidRPr="00B524FA" w:rsidRDefault="00E65FE5" w:rsidP="009A172E">
      <w:pPr>
        <w:pStyle w:val="Ttulo1"/>
        <w:ind w:left="0" w:right="-33"/>
        <w:rPr>
          <w:szCs w:val="24"/>
        </w:rPr>
      </w:pPr>
      <w:r w:rsidRPr="00B524FA">
        <w:rPr>
          <w:szCs w:val="24"/>
        </w:rPr>
        <w:t xml:space="preserve">G.O. 6 DE JUNIO DE 2016 </w:t>
      </w:r>
    </w:p>
    <w:p w:rsidR="00BC6256" w:rsidRPr="009A172E" w:rsidRDefault="00E65FE5" w:rsidP="009A172E">
      <w:pPr>
        <w:spacing w:after="0" w:line="240" w:lineRule="auto"/>
        <w:ind w:left="0" w:right="-33"/>
        <w:jc w:val="center"/>
        <w:rPr>
          <w:szCs w:val="24"/>
        </w:rPr>
      </w:pPr>
      <w:r w:rsidRPr="009A172E">
        <w:rPr>
          <w:b/>
          <w:szCs w:val="24"/>
        </w:rPr>
        <w:t xml:space="preserve"> </w:t>
      </w:r>
    </w:p>
    <w:p w:rsidR="00BC6256" w:rsidRPr="00D36C38" w:rsidRDefault="00E65FE5" w:rsidP="009A172E">
      <w:pPr>
        <w:spacing w:after="0" w:line="237" w:lineRule="auto"/>
        <w:ind w:left="0" w:right="-33"/>
        <w:rPr>
          <w:szCs w:val="24"/>
        </w:rPr>
      </w:pPr>
      <w:r w:rsidRPr="00D36C38">
        <w:rPr>
          <w:szCs w:val="24"/>
        </w:rPr>
        <w:t xml:space="preserve">Primero. El presente Decreto entrará en vigor al día siguiente de su publicación en la </w:t>
      </w:r>
      <w:r w:rsidRPr="00D36C38">
        <w:rPr>
          <w:i/>
          <w:szCs w:val="24"/>
        </w:rPr>
        <w:t>Gaceta Oficial</w:t>
      </w:r>
      <w:r w:rsidRPr="00D36C38">
        <w:rPr>
          <w:szCs w:val="24"/>
        </w:rPr>
        <w:t xml:space="preserve">, órgano del Gobierno del Estado. </w:t>
      </w:r>
    </w:p>
    <w:p w:rsidR="00BC6256" w:rsidRPr="00D36C38" w:rsidRDefault="00E65FE5" w:rsidP="009A172E">
      <w:pPr>
        <w:spacing w:after="0" w:line="240" w:lineRule="auto"/>
        <w:ind w:left="0" w:right="-33"/>
        <w:jc w:val="left"/>
        <w:rPr>
          <w:szCs w:val="24"/>
        </w:rPr>
      </w:pPr>
      <w:r w:rsidRPr="00D36C38">
        <w:rPr>
          <w:szCs w:val="24"/>
        </w:rPr>
        <w:t xml:space="preserve"> </w:t>
      </w:r>
    </w:p>
    <w:p w:rsidR="00BC6256" w:rsidRPr="00D36C38" w:rsidRDefault="00E65FE5" w:rsidP="009A172E">
      <w:pPr>
        <w:spacing w:after="0" w:line="237" w:lineRule="auto"/>
        <w:ind w:left="0" w:right="-33"/>
        <w:rPr>
          <w:szCs w:val="24"/>
        </w:rPr>
      </w:pPr>
      <w:r w:rsidRPr="00D36C38">
        <w:rPr>
          <w:szCs w:val="24"/>
        </w:rPr>
        <w:t xml:space="preserve">Segundo. Se derogan todas las disposiciones que se opongan al presente Decreto. </w:t>
      </w:r>
    </w:p>
    <w:p w:rsidR="00D36C38" w:rsidRDefault="00D36C38" w:rsidP="009A172E">
      <w:pPr>
        <w:spacing w:after="0" w:line="237" w:lineRule="auto"/>
        <w:ind w:left="0" w:right="-33"/>
        <w:rPr>
          <w:b/>
          <w:szCs w:val="24"/>
        </w:rPr>
      </w:pPr>
    </w:p>
    <w:p w:rsidR="00D36C38" w:rsidRDefault="00D36C38" w:rsidP="009A172E">
      <w:pPr>
        <w:spacing w:after="0" w:line="237" w:lineRule="auto"/>
        <w:ind w:left="0" w:right="-33"/>
        <w:rPr>
          <w:b/>
          <w:szCs w:val="24"/>
        </w:rPr>
      </w:pPr>
    </w:p>
    <w:p w:rsidR="00D36C38" w:rsidRPr="009A172E" w:rsidRDefault="00D36C38" w:rsidP="00D36C38">
      <w:pPr>
        <w:pStyle w:val="Ttulo1"/>
        <w:ind w:left="0" w:right="-33"/>
        <w:rPr>
          <w:szCs w:val="24"/>
        </w:rPr>
      </w:pPr>
      <w:r>
        <w:rPr>
          <w:szCs w:val="24"/>
        </w:rPr>
        <w:t>DECRETO 928</w:t>
      </w:r>
      <w:r w:rsidRPr="009A172E">
        <w:rPr>
          <w:szCs w:val="24"/>
        </w:rPr>
        <w:t xml:space="preserve"> </w:t>
      </w:r>
    </w:p>
    <w:p w:rsidR="00D36C38" w:rsidRDefault="00D36C38" w:rsidP="00D36C38">
      <w:pPr>
        <w:pStyle w:val="Ttulo1"/>
        <w:ind w:left="0" w:right="-33"/>
        <w:rPr>
          <w:szCs w:val="24"/>
        </w:rPr>
      </w:pPr>
      <w:r w:rsidRPr="009A172E">
        <w:rPr>
          <w:szCs w:val="24"/>
        </w:rPr>
        <w:t xml:space="preserve">G.O. </w:t>
      </w:r>
      <w:r>
        <w:rPr>
          <w:szCs w:val="24"/>
        </w:rPr>
        <w:t xml:space="preserve">9 DE NOVIEMBRE </w:t>
      </w:r>
      <w:r w:rsidRPr="009A172E">
        <w:rPr>
          <w:szCs w:val="24"/>
        </w:rPr>
        <w:t xml:space="preserve">DE 2016 </w:t>
      </w:r>
    </w:p>
    <w:p w:rsidR="00D36C38" w:rsidRDefault="00D36C38" w:rsidP="00D36C38"/>
    <w:p w:rsidR="00D36C38" w:rsidRPr="00B524FA" w:rsidRDefault="00D36C38" w:rsidP="00D36C38">
      <w:pPr>
        <w:autoSpaceDE w:val="0"/>
        <w:autoSpaceDN w:val="0"/>
        <w:adjustRightInd w:val="0"/>
        <w:spacing w:after="0" w:line="240" w:lineRule="auto"/>
        <w:ind w:left="0" w:firstLine="0"/>
        <w:rPr>
          <w:rFonts w:eastAsiaTheme="minorEastAsia"/>
          <w:color w:val="auto"/>
          <w:szCs w:val="24"/>
        </w:rPr>
      </w:pPr>
      <w:r w:rsidRPr="00B524FA">
        <w:rPr>
          <w:rFonts w:eastAsiaTheme="minorEastAsia"/>
          <w:bCs/>
          <w:color w:val="auto"/>
          <w:szCs w:val="24"/>
        </w:rPr>
        <w:t>PRIMERO</w:t>
      </w:r>
      <w:r w:rsidRPr="00B524FA">
        <w:rPr>
          <w:rFonts w:eastAsiaTheme="minorEastAsia"/>
          <w:color w:val="auto"/>
          <w:szCs w:val="24"/>
        </w:rPr>
        <w:t xml:space="preserve">. El presente Decreto entrará en vigor al día siguiente de su publicación en la </w:t>
      </w:r>
      <w:r w:rsidRPr="00B524FA">
        <w:rPr>
          <w:rFonts w:eastAsiaTheme="minorEastAsia"/>
          <w:i/>
          <w:iCs/>
          <w:color w:val="auto"/>
          <w:szCs w:val="24"/>
        </w:rPr>
        <w:t>Gaceta Oficial</w:t>
      </w:r>
      <w:r w:rsidRPr="00B524FA">
        <w:rPr>
          <w:rFonts w:eastAsiaTheme="minorEastAsia"/>
          <w:color w:val="auto"/>
          <w:szCs w:val="24"/>
        </w:rPr>
        <w:t>, órgano del Gobierno del Estado.</w:t>
      </w:r>
    </w:p>
    <w:p w:rsidR="00D36C38" w:rsidRPr="00B524FA" w:rsidRDefault="00D36C38" w:rsidP="00D36C38">
      <w:pPr>
        <w:autoSpaceDE w:val="0"/>
        <w:autoSpaceDN w:val="0"/>
        <w:adjustRightInd w:val="0"/>
        <w:spacing w:after="0" w:line="240" w:lineRule="auto"/>
        <w:ind w:left="0" w:firstLine="0"/>
        <w:rPr>
          <w:rFonts w:eastAsiaTheme="minorEastAsia"/>
          <w:bCs/>
          <w:color w:val="auto"/>
          <w:szCs w:val="24"/>
        </w:rPr>
      </w:pPr>
    </w:p>
    <w:p w:rsidR="00D36C38" w:rsidRPr="00B524FA" w:rsidRDefault="00D36C38" w:rsidP="00D36C38">
      <w:pPr>
        <w:autoSpaceDE w:val="0"/>
        <w:autoSpaceDN w:val="0"/>
        <w:adjustRightInd w:val="0"/>
        <w:spacing w:after="0" w:line="240" w:lineRule="auto"/>
        <w:ind w:left="0" w:firstLine="0"/>
        <w:rPr>
          <w:rFonts w:eastAsiaTheme="minorEastAsia"/>
          <w:color w:val="auto"/>
          <w:szCs w:val="24"/>
        </w:rPr>
      </w:pPr>
      <w:r w:rsidRPr="00B524FA">
        <w:rPr>
          <w:rFonts w:eastAsiaTheme="minorEastAsia"/>
          <w:bCs/>
          <w:color w:val="auto"/>
          <w:szCs w:val="24"/>
        </w:rPr>
        <w:t>SEGUNDO</w:t>
      </w:r>
      <w:r w:rsidRPr="00B524FA">
        <w:rPr>
          <w:rFonts w:eastAsiaTheme="minorEastAsia"/>
          <w:color w:val="auto"/>
          <w:szCs w:val="24"/>
        </w:rPr>
        <w:t>. Se derogan todas las disposiciones que se opongan al presente Decreto.</w:t>
      </w:r>
    </w:p>
    <w:p w:rsidR="00D36C38" w:rsidRDefault="00D36C38" w:rsidP="009A172E">
      <w:pPr>
        <w:spacing w:after="0" w:line="237" w:lineRule="auto"/>
        <w:ind w:left="0" w:right="-33"/>
        <w:rPr>
          <w:szCs w:val="24"/>
        </w:rPr>
      </w:pPr>
    </w:p>
    <w:p w:rsidR="00B524FA" w:rsidRDefault="00B524FA" w:rsidP="00B524FA">
      <w:pPr>
        <w:spacing w:after="0" w:line="237" w:lineRule="auto"/>
        <w:ind w:left="0" w:right="-33"/>
        <w:rPr>
          <w:b/>
          <w:szCs w:val="24"/>
        </w:rPr>
      </w:pPr>
    </w:p>
    <w:p w:rsidR="00B524FA" w:rsidRPr="009A172E" w:rsidRDefault="00B524FA" w:rsidP="00B524FA">
      <w:pPr>
        <w:pStyle w:val="Ttulo1"/>
        <w:ind w:left="0" w:right="-33"/>
        <w:rPr>
          <w:szCs w:val="24"/>
        </w:rPr>
      </w:pPr>
      <w:r>
        <w:rPr>
          <w:szCs w:val="24"/>
        </w:rPr>
        <w:t>DECRETO 260</w:t>
      </w:r>
      <w:r w:rsidRPr="009A172E">
        <w:rPr>
          <w:szCs w:val="24"/>
        </w:rPr>
        <w:t xml:space="preserve"> </w:t>
      </w:r>
    </w:p>
    <w:p w:rsidR="00B524FA" w:rsidRDefault="00B524FA" w:rsidP="00B524FA">
      <w:pPr>
        <w:pStyle w:val="Ttulo1"/>
        <w:ind w:left="0" w:right="-33"/>
        <w:rPr>
          <w:szCs w:val="24"/>
        </w:rPr>
      </w:pPr>
      <w:r w:rsidRPr="009A172E">
        <w:rPr>
          <w:szCs w:val="24"/>
        </w:rPr>
        <w:t xml:space="preserve">G.O. </w:t>
      </w:r>
      <w:r>
        <w:rPr>
          <w:szCs w:val="24"/>
        </w:rPr>
        <w:t>30 DE MARZO DE 2017</w:t>
      </w:r>
    </w:p>
    <w:p w:rsidR="00B524FA" w:rsidRDefault="00B524FA" w:rsidP="00B524FA">
      <w:pPr>
        <w:pStyle w:val="Ttulo1"/>
        <w:ind w:left="0" w:right="-33"/>
        <w:rPr>
          <w:szCs w:val="24"/>
        </w:rPr>
      </w:pPr>
    </w:p>
    <w:p w:rsidR="00B524FA" w:rsidRPr="00B524FA" w:rsidRDefault="00B524FA" w:rsidP="00B524FA">
      <w:pPr>
        <w:autoSpaceDE w:val="0"/>
        <w:autoSpaceDN w:val="0"/>
        <w:adjustRightInd w:val="0"/>
        <w:spacing w:after="0" w:line="240" w:lineRule="auto"/>
        <w:ind w:left="0" w:firstLine="0"/>
        <w:rPr>
          <w:rFonts w:eastAsiaTheme="minorEastAsia"/>
          <w:b/>
          <w:color w:val="auto"/>
          <w:szCs w:val="24"/>
        </w:rPr>
      </w:pPr>
      <w:r w:rsidRPr="00B524FA">
        <w:rPr>
          <w:rFonts w:eastAsiaTheme="minorEastAsia"/>
          <w:b/>
          <w:bCs/>
          <w:color w:val="auto"/>
          <w:szCs w:val="24"/>
        </w:rPr>
        <w:t xml:space="preserve">Primero. </w:t>
      </w:r>
      <w:r w:rsidRPr="00B524FA">
        <w:rPr>
          <w:rFonts w:eastAsiaTheme="minorEastAsia"/>
          <w:b/>
          <w:color w:val="auto"/>
          <w:szCs w:val="24"/>
        </w:rPr>
        <w:t>El presente Decreto en</w:t>
      </w:r>
      <w:r w:rsidRPr="00B524FA">
        <w:rPr>
          <w:rFonts w:eastAsiaTheme="minorEastAsia"/>
          <w:b/>
          <w:color w:val="auto"/>
          <w:szCs w:val="24"/>
        </w:rPr>
        <w:t xml:space="preserve">trará en vigor al día siguiente </w:t>
      </w:r>
      <w:r w:rsidRPr="00B524FA">
        <w:rPr>
          <w:rFonts w:eastAsiaTheme="minorEastAsia"/>
          <w:b/>
          <w:color w:val="auto"/>
          <w:szCs w:val="24"/>
        </w:rPr>
        <w:t xml:space="preserve">de su publicación en la </w:t>
      </w:r>
      <w:r w:rsidRPr="00B524FA">
        <w:rPr>
          <w:rFonts w:eastAsiaTheme="minorEastAsia"/>
          <w:b/>
          <w:i/>
          <w:iCs/>
          <w:color w:val="auto"/>
          <w:szCs w:val="24"/>
        </w:rPr>
        <w:t>Gaceta Oficial</w:t>
      </w:r>
      <w:r w:rsidRPr="00B524FA">
        <w:rPr>
          <w:rFonts w:eastAsiaTheme="minorEastAsia"/>
          <w:b/>
          <w:color w:val="auto"/>
          <w:szCs w:val="24"/>
        </w:rPr>
        <w:t>, órgano del Gobierno</w:t>
      </w:r>
      <w:bookmarkStart w:id="0" w:name="_GoBack"/>
      <w:bookmarkEnd w:id="0"/>
      <w:r w:rsidRPr="00B524FA">
        <w:rPr>
          <w:rFonts w:eastAsiaTheme="minorEastAsia"/>
          <w:b/>
          <w:color w:val="auto"/>
          <w:szCs w:val="24"/>
        </w:rPr>
        <w:t xml:space="preserve"> del </w:t>
      </w:r>
      <w:r w:rsidRPr="00B524FA">
        <w:rPr>
          <w:rFonts w:eastAsiaTheme="minorEastAsia"/>
          <w:b/>
          <w:color w:val="auto"/>
          <w:szCs w:val="24"/>
        </w:rPr>
        <w:t>estado de Veracruz de Ignacio de la Llave.</w:t>
      </w:r>
    </w:p>
    <w:p w:rsidR="00B524FA" w:rsidRPr="00B524FA" w:rsidRDefault="00B524FA" w:rsidP="00B524FA">
      <w:pPr>
        <w:autoSpaceDE w:val="0"/>
        <w:autoSpaceDN w:val="0"/>
        <w:adjustRightInd w:val="0"/>
        <w:spacing w:after="0" w:line="240" w:lineRule="auto"/>
        <w:ind w:left="0" w:firstLine="0"/>
        <w:rPr>
          <w:rFonts w:eastAsiaTheme="minorEastAsia"/>
          <w:b/>
          <w:bCs/>
          <w:color w:val="auto"/>
          <w:szCs w:val="24"/>
        </w:rPr>
      </w:pPr>
    </w:p>
    <w:p w:rsidR="00B524FA" w:rsidRPr="00B524FA" w:rsidRDefault="00B524FA" w:rsidP="00B524FA">
      <w:pPr>
        <w:autoSpaceDE w:val="0"/>
        <w:autoSpaceDN w:val="0"/>
        <w:adjustRightInd w:val="0"/>
        <w:spacing w:after="0" w:line="240" w:lineRule="auto"/>
        <w:ind w:left="0" w:firstLine="0"/>
        <w:rPr>
          <w:rFonts w:eastAsiaTheme="minorEastAsia"/>
          <w:b/>
          <w:color w:val="auto"/>
          <w:szCs w:val="24"/>
        </w:rPr>
      </w:pPr>
      <w:r w:rsidRPr="00B524FA">
        <w:rPr>
          <w:rFonts w:eastAsiaTheme="minorEastAsia"/>
          <w:b/>
          <w:bCs/>
          <w:color w:val="auto"/>
          <w:szCs w:val="24"/>
        </w:rPr>
        <w:t xml:space="preserve">Segundo. </w:t>
      </w:r>
      <w:r w:rsidRPr="00B524FA">
        <w:rPr>
          <w:rFonts w:eastAsiaTheme="minorEastAsia"/>
          <w:b/>
          <w:color w:val="auto"/>
          <w:szCs w:val="24"/>
        </w:rPr>
        <w:t>Se derogan</w:t>
      </w:r>
      <w:r w:rsidRPr="00B524FA">
        <w:rPr>
          <w:rFonts w:eastAsiaTheme="minorEastAsia"/>
          <w:b/>
          <w:color w:val="auto"/>
          <w:szCs w:val="24"/>
        </w:rPr>
        <w:t xml:space="preserve"> todas las disposiciones que se opongan al presente Decreto. </w:t>
      </w:r>
    </w:p>
    <w:p w:rsidR="00B524FA" w:rsidRPr="00B524FA" w:rsidRDefault="00B524FA" w:rsidP="00B524FA">
      <w:pPr>
        <w:autoSpaceDE w:val="0"/>
        <w:autoSpaceDN w:val="0"/>
        <w:adjustRightInd w:val="0"/>
        <w:spacing w:after="0" w:line="240" w:lineRule="auto"/>
        <w:ind w:left="0" w:firstLine="0"/>
        <w:rPr>
          <w:rFonts w:eastAsiaTheme="minorEastAsia"/>
          <w:b/>
          <w:bCs/>
          <w:color w:val="auto"/>
          <w:szCs w:val="24"/>
        </w:rPr>
      </w:pPr>
    </w:p>
    <w:p w:rsidR="00B524FA" w:rsidRPr="00B524FA" w:rsidRDefault="00B524FA" w:rsidP="00B524FA">
      <w:pPr>
        <w:autoSpaceDE w:val="0"/>
        <w:autoSpaceDN w:val="0"/>
        <w:adjustRightInd w:val="0"/>
        <w:spacing w:after="0" w:line="240" w:lineRule="auto"/>
        <w:ind w:left="0" w:firstLine="0"/>
        <w:rPr>
          <w:rFonts w:eastAsiaTheme="minorEastAsia"/>
          <w:b/>
          <w:color w:val="auto"/>
          <w:szCs w:val="24"/>
        </w:rPr>
      </w:pPr>
      <w:r w:rsidRPr="00B524FA">
        <w:rPr>
          <w:rFonts w:eastAsiaTheme="minorEastAsia"/>
          <w:b/>
          <w:bCs/>
          <w:color w:val="auto"/>
          <w:szCs w:val="24"/>
        </w:rPr>
        <w:t xml:space="preserve">Tercero. </w:t>
      </w:r>
      <w:r w:rsidRPr="00B524FA">
        <w:rPr>
          <w:rFonts w:eastAsiaTheme="minorEastAsia"/>
          <w:b/>
          <w:color w:val="auto"/>
          <w:szCs w:val="24"/>
        </w:rPr>
        <w:t>El Ejecutivo del Es</w:t>
      </w:r>
      <w:r w:rsidRPr="00B524FA">
        <w:rPr>
          <w:rFonts w:eastAsiaTheme="minorEastAsia"/>
          <w:b/>
          <w:color w:val="auto"/>
          <w:szCs w:val="24"/>
        </w:rPr>
        <w:t xml:space="preserve">tado contará con un plazo de 90 </w:t>
      </w:r>
      <w:r w:rsidRPr="00B524FA">
        <w:rPr>
          <w:rFonts w:eastAsiaTheme="minorEastAsia"/>
          <w:b/>
          <w:color w:val="auto"/>
          <w:szCs w:val="24"/>
        </w:rPr>
        <w:t>días naturales contados a partir de l</w:t>
      </w:r>
      <w:r w:rsidRPr="00B524FA">
        <w:rPr>
          <w:rFonts w:eastAsiaTheme="minorEastAsia"/>
          <w:b/>
          <w:color w:val="auto"/>
          <w:szCs w:val="24"/>
        </w:rPr>
        <w:t xml:space="preserve">a entrada en vigor del presente </w:t>
      </w:r>
      <w:r w:rsidRPr="00B524FA">
        <w:rPr>
          <w:rFonts w:eastAsiaTheme="minorEastAsia"/>
          <w:b/>
          <w:color w:val="auto"/>
          <w:szCs w:val="24"/>
        </w:rPr>
        <w:t>Decreto, a efecto de realizar las modificaciones reglame</w:t>
      </w:r>
      <w:r w:rsidRPr="00B524FA">
        <w:rPr>
          <w:rFonts w:eastAsiaTheme="minorEastAsia"/>
          <w:b/>
          <w:color w:val="auto"/>
          <w:szCs w:val="24"/>
        </w:rPr>
        <w:t xml:space="preserve">ntarias </w:t>
      </w:r>
      <w:r w:rsidRPr="00B524FA">
        <w:rPr>
          <w:rFonts w:eastAsiaTheme="minorEastAsia"/>
          <w:b/>
          <w:color w:val="auto"/>
          <w:szCs w:val="24"/>
        </w:rPr>
        <w:t>correspondientes.</w:t>
      </w:r>
      <w:r w:rsidRPr="00B524FA">
        <w:rPr>
          <w:b/>
          <w:szCs w:val="24"/>
        </w:rPr>
        <w:t xml:space="preserve"> </w:t>
      </w:r>
    </w:p>
    <w:p w:rsidR="00B524FA" w:rsidRPr="009A172E" w:rsidRDefault="00B524FA" w:rsidP="009A172E">
      <w:pPr>
        <w:spacing w:after="0" w:line="237" w:lineRule="auto"/>
        <w:ind w:left="0" w:right="-33"/>
        <w:rPr>
          <w:szCs w:val="24"/>
        </w:rPr>
      </w:pPr>
    </w:p>
    <w:sectPr w:rsidR="00B524FA" w:rsidRPr="009A172E" w:rsidSect="009A172E">
      <w:pgSz w:w="12240" w:h="15840" w:code="1"/>
      <w:pgMar w:top="1417" w:right="1701" w:bottom="1417" w:left="1701"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1F0605"/>
    <w:multiLevelType w:val="hybridMultilevel"/>
    <w:tmpl w:val="3DF6904C"/>
    <w:lvl w:ilvl="0" w:tplc="22AEC21C">
      <w:start w:val="1"/>
      <w:numFmt w:val="upperRoman"/>
      <w:lvlText w:val="%1."/>
      <w:lvlJc w:val="left"/>
      <w:pPr>
        <w:ind w:left="8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5C080E90">
      <w:start w:val="1"/>
      <w:numFmt w:val="lowerLetter"/>
      <w:lvlText w:val="%2"/>
      <w:lvlJc w:val="left"/>
      <w:pPr>
        <w:ind w:left="13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316EC2C8">
      <w:start w:val="1"/>
      <w:numFmt w:val="lowerRoman"/>
      <w:lvlText w:val="%3"/>
      <w:lvlJc w:val="left"/>
      <w:pPr>
        <w:ind w:left="20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26CCEA9A">
      <w:start w:val="1"/>
      <w:numFmt w:val="decimal"/>
      <w:lvlText w:val="%4"/>
      <w:lvlJc w:val="left"/>
      <w:pPr>
        <w:ind w:left="27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A0F6A6A2">
      <w:start w:val="1"/>
      <w:numFmt w:val="lowerLetter"/>
      <w:lvlText w:val="%5"/>
      <w:lvlJc w:val="left"/>
      <w:pPr>
        <w:ind w:left="34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08AE70C6">
      <w:start w:val="1"/>
      <w:numFmt w:val="lowerRoman"/>
      <w:lvlText w:val="%6"/>
      <w:lvlJc w:val="left"/>
      <w:pPr>
        <w:ind w:left="41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FB6C1F0">
      <w:start w:val="1"/>
      <w:numFmt w:val="decimal"/>
      <w:lvlText w:val="%7"/>
      <w:lvlJc w:val="left"/>
      <w:pPr>
        <w:ind w:left="4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BD26050E">
      <w:start w:val="1"/>
      <w:numFmt w:val="lowerLetter"/>
      <w:lvlText w:val="%8"/>
      <w:lvlJc w:val="left"/>
      <w:pPr>
        <w:ind w:left="5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668694DC">
      <w:start w:val="1"/>
      <w:numFmt w:val="lowerRoman"/>
      <w:lvlText w:val="%9"/>
      <w:lvlJc w:val="left"/>
      <w:pPr>
        <w:ind w:left="6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
    <w:nsid w:val="23936F08"/>
    <w:multiLevelType w:val="hybridMultilevel"/>
    <w:tmpl w:val="ADCCF0D2"/>
    <w:lvl w:ilvl="0" w:tplc="4BE899CE">
      <w:start w:val="1"/>
      <w:numFmt w:val="upperRoman"/>
      <w:lvlText w:val="%1."/>
      <w:lvlJc w:val="left"/>
      <w:pPr>
        <w:ind w:left="9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FBCAFA0E">
      <w:start w:val="1"/>
      <w:numFmt w:val="lowerLetter"/>
      <w:lvlText w:val="%2"/>
      <w:lvlJc w:val="left"/>
      <w:pPr>
        <w:ind w:left="16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A336B890">
      <w:start w:val="1"/>
      <w:numFmt w:val="lowerRoman"/>
      <w:lvlText w:val="%3"/>
      <w:lvlJc w:val="left"/>
      <w:pPr>
        <w:ind w:left="23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122C897A">
      <w:start w:val="1"/>
      <w:numFmt w:val="decimal"/>
      <w:lvlText w:val="%4"/>
      <w:lvlJc w:val="left"/>
      <w:pPr>
        <w:ind w:left="30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91306A8A">
      <w:start w:val="1"/>
      <w:numFmt w:val="lowerLetter"/>
      <w:lvlText w:val="%5"/>
      <w:lvlJc w:val="left"/>
      <w:pPr>
        <w:ind w:left="37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F7273BA">
      <w:start w:val="1"/>
      <w:numFmt w:val="lowerRoman"/>
      <w:lvlText w:val="%6"/>
      <w:lvlJc w:val="left"/>
      <w:pPr>
        <w:ind w:left="45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3C5C0088">
      <w:start w:val="1"/>
      <w:numFmt w:val="decimal"/>
      <w:lvlText w:val="%7"/>
      <w:lvlJc w:val="left"/>
      <w:pPr>
        <w:ind w:left="52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21064B8">
      <w:start w:val="1"/>
      <w:numFmt w:val="lowerLetter"/>
      <w:lvlText w:val="%8"/>
      <w:lvlJc w:val="left"/>
      <w:pPr>
        <w:ind w:left="59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7A6C26B0">
      <w:start w:val="1"/>
      <w:numFmt w:val="lowerRoman"/>
      <w:lvlText w:val="%9"/>
      <w:lvlJc w:val="left"/>
      <w:pPr>
        <w:ind w:left="66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
    <w:nsid w:val="2DC52B7C"/>
    <w:multiLevelType w:val="hybridMultilevel"/>
    <w:tmpl w:val="D402DAE8"/>
    <w:lvl w:ilvl="0" w:tplc="9AE6100E">
      <w:start w:val="1"/>
      <w:numFmt w:val="upperRoman"/>
      <w:lvlText w:val="%1."/>
      <w:lvlJc w:val="left"/>
      <w:pPr>
        <w:ind w:left="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34B08C08">
      <w:start w:val="1"/>
      <w:numFmt w:val="lowerLetter"/>
      <w:lvlText w:val="%2"/>
      <w:lvlJc w:val="left"/>
      <w:pPr>
        <w:ind w:left="13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8996B706">
      <w:start w:val="1"/>
      <w:numFmt w:val="lowerRoman"/>
      <w:lvlText w:val="%3"/>
      <w:lvlJc w:val="left"/>
      <w:pPr>
        <w:ind w:left="21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CF34B21C">
      <w:start w:val="1"/>
      <w:numFmt w:val="decimal"/>
      <w:lvlText w:val="%4"/>
      <w:lvlJc w:val="left"/>
      <w:pPr>
        <w:ind w:left="28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058631C">
      <w:start w:val="1"/>
      <w:numFmt w:val="lowerLetter"/>
      <w:lvlText w:val="%5"/>
      <w:lvlJc w:val="left"/>
      <w:pPr>
        <w:ind w:left="35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F746642">
      <w:start w:val="1"/>
      <w:numFmt w:val="lowerRoman"/>
      <w:lvlText w:val="%6"/>
      <w:lvlJc w:val="left"/>
      <w:pPr>
        <w:ind w:left="42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7658B20A">
      <w:start w:val="1"/>
      <w:numFmt w:val="decimal"/>
      <w:lvlText w:val="%7"/>
      <w:lvlJc w:val="left"/>
      <w:pPr>
        <w:ind w:left="49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D242D182">
      <w:start w:val="1"/>
      <w:numFmt w:val="lowerLetter"/>
      <w:lvlText w:val="%8"/>
      <w:lvlJc w:val="left"/>
      <w:pPr>
        <w:ind w:left="57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432EA0C">
      <w:start w:val="1"/>
      <w:numFmt w:val="lowerRoman"/>
      <w:lvlText w:val="%9"/>
      <w:lvlJc w:val="left"/>
      <w:pPr>
        <w:ind w:left="64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
    <w:nsid w:val="39A6665F"/>
    <w:multiLevelType w:val="hybridMultilevel"/>
    <w:tmpl w:val="4CACEFAE"/>
    <w:lvl w:ilvl="0" w:tplc="81E6E550">
      <w:start w:val="1"/>
      <w:numFmt w:val="upperRoman"/>
      <w:lvlText w:val="%1."/>
      <w:lvlJc w:val="left"/>
      <w:pPr>
        <w:ind w:left="89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CA4C3E1E">
      <w:start w:val="1"/>
      <w:numFmt w:val="lowerLetter"/>
      <w:lvlText w:val="%2"/>
      <w:lvlJc w:val="left"/>
      <w:pPr>
        <w:ind w:left="13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78F83264">
      <w:start w:val="1"/>
      <w:numFmt w:val="lowerRoman"/>
      <w:lvlText w:val="%3"/>
      <w:lvlJc w:val="left"/>
      <w:pPr>
        <w:ind w:left="20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9C645056">
      <w:start w:val="1"/>
      <w:numFmt w:val="decimal"/>
      <w:lvlText w:val="%4"/>
      <w:lvlJc w:val="left"/>
      <w:pPr>
        <w:ind w:left="27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58A5DAC">
      <w:start w:val="1"/>
      <w:numFmt w:val="lowerLetter"/>
      <w:lvlText w:val="%5"/>
      <w:lvlJc w:val="left"/>
      <w:pPr>
        <w:ind w:left="34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075EE152">
      <w:start w:val="1"/>
      <w:numFmt w:val="lowerRoman"/>
      <w:lvlText w:val="%6"/>
      <w:lvlJc w:val="left"/>
      <w:pPr>
        <w:ind w:left="41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80745476">
      <w:start w:val="1"/>
      <w:numFmt w:val="decimal"/>
      <w:lvlText w:val="%7"/>
      <w:lvlJc w:val="left"/>
      <w:pPr>
        <w:ind w:left="4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B3DC7E60">
      <w:start w:val="1"/>
      <w:numFmt w:val="lowerLetter"/>
      <w:lvlText w:val="%8"/>
      <w:lvlJc w:val="left"/>
      <w:pPr>
        <w:ind w:left="5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AC6BB34">
      <w:start w:val="1"/>
      <w:numFmt w:val="lowerRoman"/>
      <w:lvlText w:val="%9"/>
      <w:lvlJc w:val="left"/>
      <w:pPr>
        <w:ind w:left="6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4">
    <w:nsid w:val="43E613D9"/>
    <w:multiLevelType w:val="hybridMultilevel"/>
    <w:tmpl w:val="3488BAFA"/>
    <w:lvl w:ilvl="0" w:tplc="ABF42CA4">
      <w:start w:val="1"/>
      <w:numFmt w:val="upperRoman"/>
      <w:lvlText w:val="%1."/>
      <w:lvlJc w:val="left"/>
      <w:pPr>
        <w:ind w:left="89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E48A05CE">
      <w:start w:val="1"/>
      <w:numFmt w:val="lowerLetter"/>
      <w:lvlText w:val="%2"/>
      <w:lvlJc w:val="left"/>
      <w:pPr>
        <w:ind w:left="13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FDD0DDD6">
      <w:start w:val="1"/>
      <w:numFmt w:val="lowerRoman"/>
      <w:lvlText w:val="%3"/>
      <w:lvlJc w:val="left"/>
      <w:pPr>
        <w:ind w:left="20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FD0A05DC">
      <w:start w:val="1"/>
      <w:numFmt w:val="decimal"/>
      <w:lvlText w:val="%4"/>
      <w:lvlJc w:val="left"/>
      <w:pPr>
        <w:ind w:left="27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4A8441FE">
      <w:start w:val="1"/>
      <w:numFmt w:val="lowerLetter"/>
      <w:lvlText w:val="%5"/>
      <w:lvlJc w:val="left"/>
      <w:pPr>
        <w:ind w:left="34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391069AE">
      <w:start w:val="1"/>
      <w:numFmt w:val="lowerRoman"/>
      <w:lvlText w:val="%6"/>
      <w:lvlJc w:val="left"/>
      <w:pPr>
        <w:ind w:left="41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A516E448">
      <w:start w:val="1"/>
      <w:numFmt w:val="decimal"/>
      <w:lvlText w:val="%7"/>
      <w:lvlJc w:val="left"/>
      <w:pPr>
        <w:ind w:left="4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33441494">
      <w:start w:val="1"/>
      <w:numFmt w:val="lowerLetter"/>
      <w:lvlText w:val="%8"/>
      <w:lvlJc w:val="left"/>
      <w:pPr>
        <w:ind w:left="5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4342C82">
      <w:start w:val="1"/>
      <w:numFmt w:val="lowerRoman"/>
      <w:lvlText w:val="%9"/>
      <w:lvlJc w:val="left"/>
      <w:pPr>
        <w:ind w:left="6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
    <w:nsid w:val="478174B1"/>
    <w:multiLevelType w:val="hybridMultilevel"/>
    <w:tmpl w:val="0D386EB0"/>
    <w:lvl w:ilvl="0" w:tplc="B41E98C4">
      <w:start w:val="1"/>
      <w:numFmt w:val="upperRoman"/>
      <w:lvlText w:val="%1."/>
      <w:lvlJc w:val="left"/>
      <w:pPr>
        <w:ind w:left="79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40F8B9C6">
      <w:start w:val="1"/>
      <w:numFmt w:val="lowerLetter"/>
      <w:lvlText w:val="%2)"/>
      <w:lvlJc w:val="left"/>
      <w:pPr>
        <w:ind w:left="14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8E12CD5E">
      <w:start w:val="1"/>
      <w:numFmt w:val="lowerRoman"/>
      <w:lvlText w:val="%3"/>
      <w:lvlJc w:val="left"/>
      <w:pPr>
        <w:ind w:left="21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367EFF90">
      <w:start w:val="1"/>
      <w:numFmt w:val="decimal"/>
      <w:lvlText w:val="%4"/>
      <w:lvlJc w:val="left"/>
      <w:pPr>
        <w:ind w:left="28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BC4885DA">
      <w:start w:val="1"/>
      <w:numFmt w:val="lowerLetter"/>
      <w:lvlText w:val="%5"/>
      <w:lvlJc w:val="left"/>
      <w:pPr>
        <w:ind w:left="36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6E8916C">
      <w:start w:val="1"/>
      <w:numFmt w:val="lowerRoman"/>
      <w:lvlText w:val="%6"/>
      <w:lvlJc w:val="left"/>
      <w:pPr>
        <w:ind w:left="43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7CDEB78C">
      <w:start w:val="1"/>
      <w:numFmt w:val="decimal"/>
      <w:lvlText w:val="%7"/>
      <w:lvlJc w:val="left"/>
      <w:pPr>
        <w:ind w:left="50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0966E63A">
      <w:start w:val="1"/>
      <w:numFmt w:val="lowerLetter"/>
      <w:lvlText w:val="%8"/>
      <w:lvlJc w:val="left"/>
      <w:pPr>
        <w:ind w:left="57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C70EE376">
      <w:start w:val="1"/>
      <w:numFmt w:val="lowerRoman"/>
      <w:lvlText w:val="%9"/>
      <w:lvlJc w:val="left"/>
      <w:pPr>
        <w:ind w:left="64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
    <w:nsid w:val="66494242"/>
    <w:multiLevelType w:val="hybridMultilevel"/>
    <w:tmpl w:val="2DAA16A4"/>
    <w:lvl w:ilvl="0" w:tplc="1136C1E6">
      <w:start w:val="1"/>
      <w:numFmt w:val="upperRoman"/>
      <w:lvlText w:val="%1."/>
      <w:lvlJc w:val="left"/>
      <w:pPr>
        <w:ind w:left="10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4C96749C">
      <w:start w:val="1"/>
      <w:numFmt w:val="lowerLetter"/>
      <w:lvlText w:val="%2"/>
      <w:lvlJc w:val="left"/>
      <w:pPr>
        <w:ind w:left="14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5A6C292">
      <w:start w:val="1"/>
      <w:numFmt w:val="lowerRoman"/>
      <w:lvlText w:val="%3"/>
      <w:lvlJc w:val="left"/>
      <w:pPr>
        <w:ind w:left="21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120698E">
      <w:start w:val="1"/>
      <w:numFmt w:val="decimal"/>
      <w:lvlText w:val="%4"/>
      <w:lvlJc w:val="left"/>
      <w:pPr>
        <w:ind w:left="28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B6AEAF0">
      <w:start w:val="1"/>
      <w:numFmt w:val="lowerLetter"/>
      <w:lvlText w:val="%5"/>
      <w:lvlJc w:val="left"/>
      <w:pPr>
        <w:ind w:left="36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0AC7FE2">
      <w:start w:val="1"/>
      <w:numFmt w:val="lowerRoman"/>
      <w:lvlText w:val="%6"/>
      <w:lvlJc w:val="left"/>
      <w:pPr>
        <w:ind w:left="43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5E463FD2">
      <w:start w:val="1"/>
      <w:numFmt w:val="decimal"/>
      <w:lvlText w:val="%7"/>
      <w:lvlJc w:val="left"/>
      <w:pPr>
        <w:ind w:left="50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F0105430">
      <w:start w:val="1"/>
      <w:numFmt w:val="lowerLetter"/>
      <w:lvlText w:val="%8"/>
      <w:lvlJc w:val="left"/>
      <w:pPr>
        <w:ind w:left="57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501EDD1A">
      <w:start w:val="1"/>
      <w:numFmt w:val="lowerRoman"/>
      <w:lvlText w:val="%9"/>
      <w:lvlJc w:val="left"/>
      <w:pPr>
        <w:ind w:left="64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
    <w:nsid w:val="6E853CB5"/>
    <w:multiLevelType w:val="hybridMultilevel"/>
    <w:tmpl w:val="721CFC4C"/>
    <w:lvl w:ilvl="0" w:tplc="95FEE0D2">
      <w:start w:val="1"/>
      <w:numFmt w:val="upperRoman"/>
      <w:lvlText w:val="%1."/>
      <w:lvlJc w:val="left"/>
      <w:pPr>
        <w:ind w:left="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8B28238E">
      <w:start w:val="1"/>
      <w:numFmt w:val="lowerLetter"/>
      <w:lvlText w:val="%2)"/>
      <w:lvlJc w:val="left"/>
      <w:pPr>
        <w:ind w:left="15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73F853B8">
      <w:start w:val="1"/>
      <w:numFmt w:val="lowerRoman"/>
      <w:lvlText w:val="%3"/>
      <w:lvlJc w:val="left"/>
      <w:pPr>
        <w:ind w:left="21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23AAA08C">
      <w:start w:val="1"/>
      <w:numFmt w:val="decimal"/>
      <w:lvlText w:val="%4"/>
      <w:lvlJc w:val="left"/>
      <w:pPr>
        <w:ind w:left="28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BC8688A">
      <w:start w:val="1"/>
      <w:numFmt w:val="lowerLetter"/>
      <w:lvlText w:val="%5"/>
      <w:lvlJc w:val="left"/>
      <w:pPr>
        <w:ind w:left="36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A86CF90">
      <w:start w:val="1"/>
      <w:numFmt w:val="lowerRoman"/>
      <w:lvlText w:val="%6"/>
      <w:lvlJc w:val="left"/>
      <w:pPr>
        <w:ind w:left="43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520E6AB6">
      <w:start w:val="1"/>
      <w:numFmt w:val="decimal"/>
      <w:lvlText w:val="%7"/>
      <w:lvlJc w:val="left"/>
      <w:pPr>
        <w:ind w:left="50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3F18D980">
      <w:start w:val="1"/>
      <w:numFmt w:val="lowerLetter"/>
      <w:lvlText w:val="%8"/>
      <w:lvlJc w:val="left"/>
      <w:pPr>
        <w:ind w:left="57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9DB81768">
      <w:start w:val="1"/>
      <w:numFmt w:val="lowerRoman"/>
      <w:lvlText w:val="%9"/>
      <w:lvlJc w:val="left"/>
      <w:pPr>
        <w:ind w:left="64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8">
    <w:nsid w:val="6FE87632"/>
    <w:multiLevelType w:val="hybridMultilevel"/>
    <w:tmpl w:val="65C8032C"/>
    <w:lvl w:ilvl="0" w:tplc="0E3463CA">
      <w:start w:val="1"/>
      <w:numFmt w:val="upperRoman"/>
      <w:lvlText w:val="%1."/>
      <w:lvlJc w:val="left"/>
      <w:pPr>
        <w:ind w:left="8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B372D20C">
      <w:start w:val="1"/>
      <w:numFmt w:val="lowerLetter"/>
      <w:lvlText w:val="%2"/>
      <w:lvlJc w:val="left"/>
      <w:pPr>
        <w:ind w:left="13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9B8026AA">
      <w:start w:val="1"/>
      <w:numFmt w:val="lowerRoman"/>
      <w:lvlText w:val="%3"/>
      <w:lvlJc w:val="left"/>
      <w:pPr>
        <w:ind w:left="20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B7C23E6C">
      <w:start w:val="1"/>
      <w:numFmt w:val="decimal"/>
      <w:lvlText w:val="%4"/>
      <w:lvlJc w:val="left"/>
      <w:pPr>
        <w:ind w:left="27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2E503A28">
      <w:start w:val="1"/>
      <w:numFmt w:val="lowerLetter"/>
      <w:lvlText w:val="%5"/>
      <w:lvlJc w:val="left"/>
      <w:pPr>
        <w:ind w:left="346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0209056">
      <w:start w:val="1"/>
      <w:numFmt w:val="lowerRoman"/>
      <w:lvlText w:val="%6"/>
      <w:lvlJc w:val="left"/>
      <w:pPr>
        <w:ind w:left="418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9A8C8CC8">
      <w:start w:val="1"/>
      <w:numFmt w:val="decimal"/>
      <w:lvlText w:val="%7"/>
      <w:lvlJc w:val="left"/>
      <w:pPr>
        <w:ind w:left="490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80CEE960">
      <w:start w:val="1"/>
      <w:numFmt w:val="lowerLetter"/>
      <w:lvlText w:val="%8"/>
      <w:lvlJc w:val="left"/>
      <w:pPr>
        <w:ind w:left="562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A1A25EBA">
      <w:start w:val="1"/>
      <w:numFmt w:val="lowerRoman"/>
      <w:lvlText w:val="%9"/>
      <w:lvlJc w:val="left"/>
      <w:pPr>
        <w:ind w:left="6347"/>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num w:numId="1">
    <w:abstractNumId w:val="5"/>
  </w:num>
  <w:num w:numId="2">
    <w:abstractNumId w:val="7"/>
  </w:num>
  <w:num w:numId="3">
    <w:abstractNumId w:val="1"/>
  </w:num>
  <w:num w:numId="4">
    <w:abstractNumId w:val="3"/>
  </w:num>
  <w:num w:numId="5">
    <w:abstractNumId w:val="0"/>
  </w:num>
  <w:num w:numId="6">
    <w:abstractNumId w:val="2"/>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256"/>
    <w:rsid w:val="00117E28"/>
    <w:rsid w:val="00144DE7"/>
    <w:rsid w:val="001908B0"/>
    <w:rsid w:val="002435CB"/>
    <w:rsid w:val="004C724A"/>
    <w:rsid w:val="00633447"/>
    <w:rsid w:val="006F7B01"/>
    <w:rsid w:val="00731F1C"/>
    <w:rsid w:val="0080696D"/>
    <w:rsid w:val="00903A8B"/>
    <w:rsid w:val="009A172E"/>
    <w:rsid w:val="009C4ABB"/>
    <w:rsid w:val="009F0C68"/>
    <w:rsid w:val="00A02EC9"/>
    <w:rsid w:val="00B524FA"/>
    <w:rsid w:val="00BC6256"/>
    <w:rsid w:val="00C318E6"/>
    <w:rsid w:val="00C770AD"/>
    <w:rsid w:val="00CC039F"/>
    <w:rsid w:val="00D36C38"/>
    <w:rsid w:val="00E414FA"/>
    <w:rsid w:val="00E65FE5"/>
    <w:rsid w:val="00E831BF"/>
    <w:rsid w:val="00ED6365"/>
    <w:rsid w:val="00F81ED8"/>
    <w:rsid w:val="00FF3AB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EB2890-6AA5-4D78-A8C4-978A92FEC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 w:line="236" w:lineRule="auto"/>
      <w:ind w:left="-5" w:hanging="10"/>
      <w:jc w:val="both"/>
    </w:pPr>
    <w:rPr>
      <w:rFonts w:ascii="Times New Roman" w:eastAsia="Times New Roman" w:hAnsi="Times New Roman" w:cs="Times New Roman"/>
      <w:color w:val="000000"/>
      <w:sz w:val="24"/>
    </w:rPr>
  </w:style>
  <w:style w:type="paragraph" w:styleId="Ttulo1">
    <w:name w:val="heading 1"/>
    <w:next w:val="Normal"/>
    <w:link w:val="Ttulo1Car"/>
    <w:uiPriority w:val="9"/>
    <w:unhideWhenUsed/>
    <w:qFormat/>
    <w:pPr>
      <w:keepNext/>
      <w:keepLines/>
      <w:spacing w:after="1" w:line="237" w:lineRule="auto"/>
      <w:ind w:left="10" w:right="-15" w:hanging="10"/>
      <w:jc w:val="center"/>
      <w:outlineLvl w:val="0"/>
    </w:pPr>
    <w:rPr>
      <w:rFonts w:ascii="Times New Roman" w:eastAsia="Times New Roman" w:hAnsi="Times New Roman" w:cs="Times New Roman"/>
      <w:b/>
      <w:color w:val="000000"/>
      <w:sz w:val="24"/>
    </w:rPr>
  </w:style>
  <w:style w:type="paragraph" w:styleId="Ttulo2">
    <w:name w:val="heading 2"/>
    <w:basedOn w:val="Normal"/>
    <w:next w:val="Normal"/>
    <w:link w:val="Ttulo2Car"/>
    <w:uiPriority w:val="9"/>
    <w:unhideWhenUsed/>
    <w:qFormat/>
    <w:rsid w:val="00ED6365"/>
    <w:pPr>
      <w:keepNext/>
      <w:keepLines/>
      <w:spacing w:before="200" w:after="0" w:line="276" w:lineRule="auto"/>
      <w:ind w:left="0" w:firstLine="0"/>
      <w:jc w:val="left"/>
      <w:outlineLvl w:val="1"/>
    </w:pPr>
    <w:rPr>
      <w:rFonts w:asciiTheme="majorHAnsi" w:eastAsiaTheme="majorEastAsia" w:hAnsiTheme="majorHAnsi" w:cstheme="majorBidi"/>
      <w:b/>
      <w:bCs/>
      <w:color w:val="5B9BD5" w:themeColor="accent1"/>
      <w:sz w:val="26"/>
      <w:szCs w:val="26"/>
      <w:lang w:eastAsia="en-US"/>
    </w:rPr>
  </w:style>
  <w:style w:type="paragraph" w:styleId="Ttulo3">
    <w:name w:val="heading 3"/>
    <w:basedOn w:val="Normal"/>
    <w:next w:val="Normal"/>
    <w:link w:val="Ttulo3Car"/>
    <w:uiPriority w:val="9"/>
    <w:unhideWhenUsed/>
    <w:qFormat/>
    <w:rsid w:val="00ED6365"/>
    <w:pPr>
      <w:keepNext/>
      <w:keepLines/>
      <w:spacing w:before="200" w:after="0" w:line="276" w:lineRule="auto"/>
      <w:ind w:left="0" w:firstLine="0"/>
      <w:jc w:val="left"/>
      <w:outlineLvl w:val="2"/>
    </w:pPr>
    <w:rPr>
      <w:rFonts w:asciiTheme="majorHAnsi" w:eastAsiaTheme="majorEastAsia" w:hAnsiTheme="majorHAnsi" w:cstheme="majorBidi"/>
      <w:b/>
      <w:bCs/>
      <w:color w:val="5B9BD5" w:themeColor="accent1"/>
      <w:sz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Times New Roman" w:eastAsia="Times New Roman" w:hAnsi="Times New Roman" w:cs="Times New Roman"/>
      <w:b/>
      <w:color w:val="000000"/>
      <w:sz w:val="24"/>
    </w:rPr>
  </w:style>
  <w:style w:type="paragraph" w:styleId="Prrafodelista">
    <w:name w:val="List Paragraph"/>
    <w:basedOn w:val="Normal"/>
    <w:uiPriority w:val="34"/>
    <w:qFormat/>
    <w:rsid w:val="00633447"/>
    <w:pPr>
      <w:ind w:left="720"/>
      <w:contextualSpacing/>
    </w:pPr>
  </w:style>
  <w:style w:type="character" w:customStyle="1" w:styleId="Ttulo2Car">
    <w:name w:val="Título 2 Car"/>
    <w:basedOn w:val="Fuentedeprrafopredeter"/>
    <w:link w:val="Ttulo2"/>
    <w:uiPriority w:val="9"/>
    <w:rsid w:val="00ED6365"/>
    <w:rPr>
      <w:rFonts w:asciiTheme="majorHAnsi" w:eastAsiaTheme="majorEastAsia" w:hAnsiTheme="majorHAnsi" w:cstheme="majorBidi"/>
      <w:b/>
      <w:bCs/>
      <w:color w:val="5B9BD5" w:themeColor="accent1"/>
      <w:sz w:val="26"/>
      <w:szCs w:val="26"/>
      <w:lang w:eastAsia="en-US"/>
    </w:rPr>
  </w:style>
  <w:style w:type="character" w:customStyle="1" w:styleId="Ttulo3Car">
    <w:name w:val="Título 3 Car"/>
    <w:basedOn w:val="Fuentedeprrafopredeter"/>
    <w:link w:val="Ttulo3"/>
    <w:uiPriority w:val="9"/>
    <w:rsid w:val="00ED6365"/>
    <w:rPr>
      <w:rFonts w:asciiTheme="majorHAnsi" w:eastAsiaTheme="majorEastAsia" w:hAnsiTheme="majorHAnsi" w:cstheme="majorBidi"/>
      <w:b/>
      <w:bCs/>
      <w:color w:val="5B9BD5" w:themeColor="accent1"/>
      <w:lang w:eastAsia="en-US"/>
    </w:rPr>
  </w:style>
  <w:style w:type="character" w:customStyle="1" w:styleId="EncabezadoCar">
    <w:name w:val="Encabezado Car"/>
    <w:basedOn w:val="Fuentedeprrafopredeter"/>
    <w:link w:val="Encabezado"/>
    <w:uiPriority w:val="99"/>
    <w:rsid w:val="00ED6365"/>
    <w:rPr>
      <w:rFonts w:eastAsiaTheme="minorHAnsi"/>
      <w:lang w:eastAsia="en-US"/>
    </w:rPr>
  </w:style>
  <w:style w:type="paragraph" w:styleId="Encabezado">
    <w:name w:val="header"/>
    <w:basedOn w:val="Normal"/>
    <w:link w:val="EncabezadoCar"/>
    <w:uiPriority w:val="99"/>
    <w:unhideWhenUsed/>
    <w:rsid w:val="00ED6365"/>
    <w:pPr>
      <w:tabs>
        <w:tab w:val="center" w:pos="4680"/>
        <w:tab w:val="right" w:pos="9360"/>
      </w:tabs>
      <w:spacing w:after="0" w:line="240" w:lineRule="auto"/>
      <w:ind w:left="0" w:firstLine="0"/>
      <w:jc w:val="left"/>
    </w:pPr>
    <w:rPr>
      <w:rFonts w:asciiTheme="minorHAnsi" w:eastAsiaTheme="minorHAnsi" w:hAnsiTheme="minorHAnsi" w:cstheme="minorBidi"/>
      <w:color w:val="auto"/>
      <w:sz w:val="22"/>
      <w:lang w:eastAsia="en-US"/>
    </w:rPr>
  </w:style>
  <w:style w:type="character" w:customStyle="1" w:styleId="PiedepginaCar">
    <w:name w:val="Pie de página Car"/>
    <w:basedOn w:val="Fuentedeprrafopredeter"/>
    <w:link w:val="Piedepgina"/>
    <w:uiPriority w:val="99"/>
    <w:rsid w:val="00ED6365"/>
    <w:rPr>
      <w:rFonts w:eastAsiaTheme="minorHAnsi"/>
      <w:lang w:eastAsia="en-US"/>
    </w:rPr>
  </w:style>
  <w:style w:type="paragraph" w:styleId="Piedepgina">
    <w:name w:val="footer"/>
    <w:basedOn w:val="Normal"/>
    <w:link w:val="PiedepginaCar"/>
    <w:uiPriority w:val="99"/>
    <w:unhideWhenUsed/>
    <w:rsid w:val="00ED6365"/>
    <w:pPr>
      <w:tabs>
        <w:tab w:val="center" w:pos="4680"/>
        <w:tab w:val="right" w:pos="9360"/>
      </w:tabs>
      <w:spacing w:after="0" w:line="240" w:lineRule="auto"/>
      <w:ind w:left="0" w:firstLine="0"/>
      <w:jc w:val="left"/>
    </w:pPr>
    <w:rPr>
      <w:rFonts w:asciiTheme="minorHAnsi" w:eastAsiaTheme="minorHAnsi" w:hAnsiTheme="minorHAnsi" w:cstheme="minorBidi"/>
      <w:color w:val="auto"/>
      <w:sz w:val="22"/>
      <w:lang w:eastAsia="en-US"/>
    </w:rPr>
  </w:style>
  <w:style w:type="character" w:customStyle="1" w:styleId="TextodegloboCar">
    <w:name w:val="Texto de globo Car"/>
    <w:basedOn w:val="Fuentedeprrafopredeter"/>
    <w:link w:val="Textodeglobo"/>
    <w:uiPriority w:val="99"/>
    <w:semiHidden/>
    <w:rsid w:val="00ED6365"/>
    <w:rPr>
      <w:rFonts w:ascii="Tahoma" w:eastAsiaTheme="minorHAnsi" w:hAnsi="Tahoma" w:cs="Tahoma"/>
      <w:sz w:val="16"/>
      <w:szCs w:val="16"/>
      <w:lang w:eastAsia="en-US"/>
    </w:rPr>
  </w:style>
  <w:style w:type="paragraph" w:styleId="Textodeglobo">
    <w:name w:val="Balloon Text"/>
    <w:basedOn w:val="Normal"/>
    <w:link w:val="TextodegloboCar"/>
    <w:uiPriority w:val="99"/>
    <w:semiHidden/>
    <w:unhideWhenUsed/>
    <w:rsid w:val="00ED6365"/>
    <w:pPr>
      <w:spacing w:after="0" w:line="240" w:lineRule="auto"/>
      <w:ind w:left="0" w:firstLine="0"/>
      <w:jc w:val="left"/>
    </w:pPr>
    <w:rPr>
      <w:rFonts w:ascii="Tahoma" w:eastAsiaTheme="minorHAnsi" w:hAnsi="Tahoma" w:cs="Tahoma"/>
      <w:color w:val="auto"/>
      <w:sz w:val="16"/>
      <w:szCs w:val="16"/>
      <w:lang w:eastAsia="en-US"/>
    </w:rPr>
  </w:style>
  <w:style w:type="character" w:customStyle="1" w:styleId="PuestoCar">
    <w:name w:val="Puesto Car"/>
    <w:basedOn w:val="Fuentedeprrafopredeter"/>
    <w:link w:val="Puesto"/>
    <w:uiPriority w:val="10"/>
    <w:rsid w:val="00ED6365"/>
    <w:rPr>
      <w:rFonts w:asciiTheme="majorHAnsi" w:eastAsiaTheme="majorEastAsia" w:hAnsiTheme="majorHAnsi" w:cstheme="majorBidi"/>
      <w:color w:val="323E4F" w:themeColor="text2" w:themeShade="BF"/>
      <w:spacing w:val="5"/>
      <w:kern w:val="28"/>
      <w:sz w:val="52"/>
      <w:szCs w:val="52"/>
      <w:lang w:eastAsia="en-US"/>
    </w:rPr>
  </w:style>
  <w:style w:type="paragraph" w:styleId="Puesto">
    <w:name w:val="Title"/>
    <w:basedOn w:val="Normal"/>
    <w:next w:val="Normal"/>
    <w:link w:val="PuestoCar"/>
    <w:uiPriority w:val="10"/>
    <w:qFormat/>
    <w:rsid w:val="00ED6365"/>
    <w:pPr>
      <w:pBdr>
        <w:bottom w:val="single" w:sz="8" w:space="4" w:color="5B9BD5" w:themeColor="accent1"/>
      </w:pBdr>
      <w:spacing w:after="300" w:line="240" w:lineRule="auto"/>
      <w:ind w:left="0" w:firstLine="0"/>
      <w:contextualSpacing/>
      <w:jc w:val="left"/>
    </w:pPr>
    <w:rPr>
      <w:rFonts w:asciiTheme="majorHAnsi" w:eastAsiaTheme="majorEastAsia" w:hAnsiTheme="majorHAnsi" w:cstheme="majorBidi"/>
      <w:color w:val="323E4F" w:themeColor="text2" w:themeShade="BF"/>
      <w:spacing w:val="5"/>
      <w:kern w:val="28"/>
      <w:sz w:val="52"/>
      <w:szCs w:val="52"/>
      <w:lang w:eastAsia="en-US"/>
    </w:rPr>
  </w:style>
  <w:style w:type="paragraph" w:customStyle="1" w:styleId="Estilo">
    <w:name w:val="Estilo"/>
    <w:basedOn w:val="Sinespaciado"/>
    <w:link w:val="EstiloCar"/>
    <w:qFormat/>
    <w:rsid w:val="00ED6365"/>
    <w:pPr>
      <w:jc w:val="both"/>
    </w:pPr>
    <w:rPr>
      <w:rFonts w:ascii="Arial" w:hAnsi="Arial"/>
      <w:sz w:val="24"/>
      <w:lang w:val="es-MX"/>
    </w:rPr>
  </w:style>
  <w:style w:type="paragraph" w:styleId="Sinespaciado">
    <w:name w:val="No Spacing"/>
    <w:uiPriority w:val="1"/>
    <w:qFormat/>
    <w:rsid w:val="00ED6365"/>
    <w:pPr>
      <w:spacing w:after="0" w:line="240" w:lineRule="auto"/>
    </w:pPr>
    <w:rPr>
      <w:rFonts w:eastAsiaTheme="minorHAnsi"/>
      <w:lang w:val="en-US" w:eastAsia="en-US"/>
    </w:rPr>
  </w:style>
  <w:style w:type="character" w:customStyle="1" w:styleId="EstiloCar">
    <w:name w:val="Estilo Car"/>
    <w:basedOn w:val="Fuentedeprrafopredeter"/>
    <w:link w:val="Estilo"/>
    <w:rsid w:val="00ED6365"/>
    <w:rPr>
      <w:rFonts w:ascii="Arial" w:eastAsiaTheme="minorHAnsi" w:hAnsi="Arial"/>
      <w:sz w:val="24"/>
      <w:lang w:eastAsia="en-US"/>
    </w:rPr>
  </w:style>
  <w:style w:type="character" w:customStyle="1" w:styleId="CitadestacadaCar">
    <w:name w:val="Cita destacada Car"/>
    <w:basedOn w:val="Fuentedeprrafopredeter"/>
    <w:link w:val="Citadestacada"/>
    <w:uiPriority w:val="30"/>
    <w:rsid w:val="00ED6365"/>
    <w:rPr>
      <w:rFonts w:eastAsiaTheme="minorHAnsi"/>
      <w:b/>
      <w:bCs/>
      <w:i/>
      <w:iCs/>
      <w:color w:val="5B9BD5" w:themeColor="accent1"/>
      <w:lang w:eastAsia="en-US"/>
    </w:rPr>
  </w:style>
  <w:style w:type="paragraph" w:styleId="Citadestacada">
    <w:name w:val="Intense Quote"/>
    <w:basedOn w:val="Normal"/>
    <w:next w:val="Normal"/>
    <w:link w:val="CitadestacadaCar"/>
    <w:uiPriority w:val="30"/>
    <w:qFormat/>
    <w:rsid w:val="00ED6365"/>
    <w:pPr>
      <w:pBdr>
        <w:bottom w:val="single" w:sz="4" w:space="4" w:color="5B9BD5" w:themeColor="accent1"/>
      </w:pBdr>
      <w:spacing w:before="200" w:after="280" w:line="276" w:lineRule="auto"/>
      <w:ind w:left="936" w:right="936" w:firstLine="0"/>
      <w:jc w:val="left"/>
    </w:pPr>
    <w:rPr>
      <w:rFonts w:asciiTheme="minorHAnsi" w:eastAsiaTheme="minorHAnsi" w:hAnsiTheme="minorHAnsi" w:cstheme="minorBidi"/>
      <w:b/>
      <w:bCs/>
      <w:i/>
      <w:iCs/>
      <w:color w:val="5B9BD5" w:themeColor="accent1"/>
      <w:sz w:val="22"/>
      <w:lang w:eastAsia="en-US"/>
    </w:rPr>
  </w:style>
  <w:style w:type="paragraph" w:customStyle="1" w:styleId="Estilo2">
    <w:name w:val="Estilo2"/>
    <w:basedOn w:val="Estilo"/>
    <w:link w:val="Estilo2Car"/>
    <w:rsid w:val="00ED6365"/>
    <w:pPr>
      <w:spacing w:line="360" w:lineRule="auto"/>
    </w:pPr>
  </w:style>
  <w:style w:type="character" w:customStyle="1" w:styleId="Estilo2Car">
    <w:name w:val="Estilo2 Car"/>
    <w:basedOn w:val="EstiloCar"/>
    <w:link w:val="Estilo2"/>
    <w:rsid w:val="00ED6365"/>
    <w:rPr>
      <w:rFonts w:ascii="Arial" w:eastAsiaTheme="minorHAnsi"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64</Pages>
  <Words>22110</Words>
  <Characters>121605</Characters>
  <Application>Microsoft Office Word</Application>
  <DocSecurity>0</DocSecurity>
  <Lines>1013</Lines>
  <Paragraphs>286</Paragraphs>
  <ScaleCrop>false</ScaleCrop>
  <HeadingPairs>
    <vt:vector size="2" baseType="variant">
      <vt:variant>
        <vt:lpstr>Título</vt:lpstr>
      </vt:variant>
      <vt:variant>
        <vt:i4>1</vt:i4>
      </vt:variant>
    </vt:vector>
  </HeadingPairs>
  <TitlesOfParts>
    <vt:vector size="1" baseType="lpstr">
      <vt:lpstr>Microsoft Word - 88 abrogada</vt:lpstr>
    </vt:vector>
  </TitlesOfParts>
  <Company/>
  <LinksUpToDate>false</LinksUpToDate>
  <CharactersWithSpaces>143429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- 88 abrogada</dc:title>
  <dc:subject/>
  <dc:creator>Admin</dc:creator>
  <cp:keywords/>
  <cp:lastModifiedBy>Admin</cp:lastModifiedBy>
  <cp:revision>23</cp:revision>
  <dcterms:created xsi:type="dcterms:W3CDTF">2016-11-10T23:30:00Z</dcterms:created>
  <dcterms:modified xsi:type="dcterms:W3CDTF">2017-04-03T17:53:00Z</dcterms:modified>
</cp:coreProperties>
</file>