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3B56" w:rsidRDefault="002E5098">
      <w:pPr>
        <w:autoSpaceDE w:val="0"/>
        <w:autoSpaceDN w:val="0"/>
        <w:adjustRightInd w:val="0"/>
        <w:jc w:val="center"/>
        <w:rPr>
          <w:rFonts w:ascii="Comic Sans MS" w:hAnsi="Comic Sans MS"/>
          <w:b/>
          <w:sz w:val="28"/>
        </w:rPr>
      </w:pPr>
      <w:r>
        <w:rPr>
          <w:rFonts w:ascii="Comic Sans MS" w:hAnsi="Comic Sans MS"/>
          <w:b/>
          <w:noProof/>
          <w:sz w:val="28"/>
        </w:rPr>
        <w:drawing>
          <wp:anchor distT="0" distB="0" distL="114300" distR="114300" simplePos="0" relativeHeight="251664384" behindDoc="1" locked="0" layoutInCell="1" allowOverlap="1">
            <wp:simplePos x="0" y="0"/>
            <wp:positionH relativeFrom="column">
              <wp:posOffset>4550410</wp:posOffset>
            </wp:positionH>
            <wp:positionV relativeFrom="paragraph">
              <wp:posOffset>65405</wp:posOffset>
            </wp:positionV>
            <wp:extent cx="2038350" cy="695325"/>
            <wp:effectExtent l="19050" t="0" r="0" b="0"/>
            <wp:wrapThrough wrapText="bothSides">
              <wp:wrapPolygon edited="0">
                <wp:start x="-202" y="0"/>
                <wp:lineTo x="-202" y="21304"/>
                <wp:lineTo x="21600" y="21304"/>
                <wp:lineTo x="21600" y="0"/>
                <wp:lineTo x="-202" y="0"/>
              </wp:wrapPolygon>
            </wp:wrapThrough>
            <wp:docPr id="7" name="Imagen 1" descr="E:\credenciales\logos  gobierno\secretarias\secretaria general de gobierno-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credenciales\logos  gobierno\secretarias\secretaria general de gobierno-01.jpg"/>
                    <pic:cNvPicPr>
                      <a:picLocks noChangeAspect="1" noChangeArrowheads="1"/>
                    </pic:cNvPicPr>
                  </pic:nvPicPr>
                  <pic:blipFill>
                    <a:blip r:embed="rId8" cstate="print"/>
                    <a:srcRect/>
                    <a:stretch>
                      <a:fillRect/>
                    </a:stretch>
                  </pic:blipFill>
                  <pic:spPr bwMode="auto">
                    <a:xfrm>
                      <a:off x="0" y="0"/>
                      <a:ext cx="2038350" cy="695325"/>
                    </a:xfrm>
                    <a:prstGeom prst="rect">
                      <a:avLst/>
                    </a:prstGeom>
                    <a:noFill/>
                    <a:ln w="9525">
                      <a:noFill/>
                      <a:miter lim="800000"/>
                      <a:headEnd/>
                      <a:tailEnd/>
                    </a:ln>
                  </pic:spPr>
                </pic:pic>
              </a:graphicData>
            </a:graphic>
          </wp:anchor>
        </w:drawing>
      </w:r>
      <w:r w:rsidR="00D11EF0">
        <w:rPr>
          <w:rFonts w:ascii="Comic Sans MS" w:hAnsi="Comic Sans MS"/>
          <w:b/>
          <w:noProof/>
          <w:sz w:val="28"/>
        </w:rPr>
        <w:drawing>
          <wp:anchor distT="0" distB="0" distL="114300" distR="114300" simplePos="0" relativeHeight="251661312" behindDoc="1" locked="0" layoutInCell="1" allowOverlap="1">
            <wp:simplePos x="0" y="0"/>
            <wp:positionH relativeFrom="column">
              <wp:posOffset>106768</wp:posOffset>
            </wp:positionH>
            <wp:positionV relativeFrom="paragraph">
              <wp:posOffset>63763</wp:posOffset>
            </wp:positionV>
            <wp:extent cx="1179129" cy="804041"/>
            <wp:effectExtent l="19050" t="0" r="1971" b="0"/>
            <wp:wrapNone/>
            <wp:docPr id="1" name="Imagen 7" descr="Dibujo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bujoCOLOR"/>
                    <pic:cNvPicPr>
                      <a:picLocks noChangeAspect="1" noChangeArrowheads="1"/>
                    </pic:cNvPicPr>
                  </pic:nvPicPr>
                  <pic:blipFill>
                    <a:blip r:embed="rId9" cstate="print"/>
                    <a:srcRect/>
                    <a:stretch>
                      <a:fillRect/>
                    </a:stretch>
                  </pic:blipFill>
                  <pic:spPr bwMode="auto">
                    <a:xfrm>
                      <a:off x="0" y="0"/>
                      <a:ext cx="1179129" cy="804041"/>
                    </a:xfrm>
                    <a:prstGeom prst="rect">
                      <a:avLst/>
                    </a:prstGeom>
                    <a:noFill/>
                    <a:ln w="9525">
                      <a:noFill/>
                      <a:miter lim="800000"/>
                      <a:headEnd/>
                      <a:tailEnd/>
                    </a:ln>
                  </pic:spPr>
                </pic:pic>
              </a:graphicData>
            </a:graphic>
          </wp:anchor>
        </w:drawing>
      </w:r>
      <w:r w:rsidR="001D4179">
        <w:rPr>
          <w:rFonts w:ascii="Comic Sans MS" w:hAnsi="Comic Sans MS"/>
          <w:b/>
          <w:noProof/>
          <w:sz w:val="28"/>
        </w:rPr>
        <w:pict>
          <v:line id="_x0000_s1028" style="position:absolute;left:0;text-align:left;z-index:251656192;mso-position-horizontal-relative:text;mso-position-vertical-relative:text" from="5.65pt,-13.65pt" to="521.55pt,-13.65pt" o:allowincell="f" strokeweight="4.5pt">
            <v:stroke linestyle="thickThin"/>
          </v:line>
        </w:pict>
      </w:r>
    </w:p>
    <w:p w:rsidR="00E73B56" w:rsidRDefault="00E73B56">
      <w:pPr>
        <w:autoSpaceDE w:val="0"/>
        <w:autoSpaceDN w:val="0"/>
        <w:adjustRightInd w:val="0"/>
        <w:jc w:val="center"/>
        <w:rPr>
          <w:rFonts w:ascii="Comic Sans MS" w:hAnsi="Comic Sans MS"/>
          <w:b/>
          <w:sz w:val="28"/>
        </w:rPr>
      </w:pPr>
    </w:p>
    <w:p w:rsidR="00E73B56" w:rsidRDefault="00E73B56">
      <w:pPr>
        <w:autoSpaceDE w:val="0"/>
        <w:autoSpaceDN w:val="0"/>
        <w:adjustRightInd w:val="0"/>
        <w:jc w:val="center"/>
        <w:rPr>
          <w:rFonts w:ascii="Comic Sans MS" w:hAnsi="Comic Sans MS"/>
          <w:b/>
          <w:sz w:val="28"/>
        </w:rPr>
      </w:pPr>
    </w:p>
    <w:p w:rsidR="00E73B56" w:rsidRDefault="00E73B56">
      <w:pPr>
        <w:autoSpaceDE w:val="0"/>
        <w:autoSpaceDN w:val="0"/>
        <w:adjustRightInd w:val="0"/>
        <w:jc w:val="center"/>
        <w:rPr>
          <w:rFonts w:ascii="Comic Sans MS" w:hAnsi="Comic Sans MS"/>
          <w:b/>
          <w:sz w:val="28"/>
        </w:rPr>
      </w:pPr>
    </w:p>
    <w:p w:rsidR="00E73B56" w:rsidRDefault="00E73B56">
      <w:pPr>
        <w:autoSpaceDE w:val="0"/>
        <w:autoSpaceDN w:val="0"/>
        <w:adjustRightInd w:val="0"/>
        <w:jc w:val="center"/>
        <w:rPr>
          <w:rFonts w:ascii="Comic Sans MS" w:hAnsi="Comic Sans MS"/>
          <w:b/>
          <w:sz w:val="28"/>
        </w:rPr>
      </w:pPr>
    </w:p>
    <w:p w:rsidR="00E73B56" w:rsidRDefault="00E73B56">
      <w:pPr>
        <w:autoSpaceDE w:val="0"/>
        <w:autoSpaceDN w:val="0"/>
        <w:adjustRightInd w:val="0"/>
        <w:jc w:val="center"/>
        <w:rPr>
          <w:rFonts w:ascii="Comic Sans MS" w:hAnsi="Comic Sans MS"/>
          <w:b/>
          <w:sz w:val="28"/>
        </w:rPr>
      </w:pPr>
    </w:p>
    <w:p w:rsidR="00E73B56" w:rsidRDefault="00E73B56">
      <w:pPr>
        <w:autoSpaceDE w:val="0"/>
        <w:autoSpaceDN w:val="0"/>
        <w:adjustRightInd w:val="0"/>
        <w:jc w:val="center"/>
        <w:rPr>
          <w:rFonts w:ascii="Comic Sans MS" w:hAnsi="Comic Sans MS"/>
          <w:b/>
          <w:sz w:val="28"/>
        </w:rPr>
      </w:pPr>
    </w:p>
    <w:p w:rsidR="00E73B56" w:rsidRDefault="00E73B56">
      <w:pPr>
        <w:autoSpaceDE w:val="0"/>
        <w:autoSpaceDN w:val="0"/>
        <w:adjustRightInd w:val="0"/>
        <w:jc w:val="center"/>
        <w:rPr>
          <w:rFonts w:ascii="Comic Sans MS" w:hAnsi="Comic Sans MS"/>
          <w:b/>
          <w:sz w:val="28"/>
        </w:rPr>
      </w:pPr>
    </w:p>
    <w:p w:rsidR="00E73B56" w:rsidRDefault="00E73B56">
      <w:pPr>
        <w:autoSpaceDE w:val="0"/>
        <w:autoSpaceDN w:val="0"/>
        <w:adjustRightInd w:val="0"/>
        <w:jc w:val="center"/>
        <w:rPr>
          <w:rFonts w:ascii="Comic Sans MS" w:hAnsi="Comic Sans MS"/>
          <w:b/>
          <w:sz w:val="28"/>
        </w:rPr>
      </w:pPr>
    </w:p>
    <w:p w:rsidR="00E73B56" w:rsidRDefault="00E73B56">
      <w:pPr>
        <w:autoSpaceDE w:val="0"/>
        <w:autoSpaceDN w:val="0"/>
        <w:adjustRightInd w:val="0"/>
        <w:jc w:val="center"/>
        <w:rPr>
          <w:rFonts w:ascii="Comic Sans MS" w:hAnsi="Comic Sans MS"/>
          <w:b/>
          <w:sz w:val="28"/>
        </w:rPr>
      </w:pPr>
    </w:p>
    <w:p w:rsidR="00E73B56" w:rsidRDefault="00E73B56">
      <w:pPr>
        <w:autoSpaceDE w:val="0"/>
        <w:autoSpaceDN w:val="0"/>
        <w:adjustRightInd w:val="0"/>
        <w:jc w:val="center"/>
        <w:rPr>
          <w:rFonts w:ascii="Comic Sans MS" w:hAnsi="Comic Sans MS"/>
          <w:b/>
          <w:sz w:val="28"/>
        </w:rPr>
      </w:pPr>
    </w:p>
    <w:p w:rsidR="00E73B56" w:rsidRDefault="00E73B56">
      <w:pPr>
        <w:autoSpaceDE w:val="0"/>
        <w:autoSpaceDN w:val="0"/>
        <w:adjustRightInd w:val="0"/>
        <w:jc w:val="center"/>
        <w:rPr>
          <w:rFonts w:ascii="Comic Sans MS" w:hAnsi="Comic Sans MS"/>
          <w:b/>
          <w:sz w:val="28"/>
        </w:rPr>
      </w:pPr>
    </w:p>
    <w:p w:rsidR="00E73B56" w:rsidRDefault="00E73B56">
      <w:pPr>
        <w:autoSpaceDE w:val="0"/>
        <w:autoSpaceDN w:val="0"/>
        <w:adjustRightInd w:val="0"/>
        <w:jc w:val="center"/>
        <w:rPr>
          <w:rFonts w:ascii="Comic Sans MS" w:hAnsi="Comic Sans MS"/>
          <w:b/>
          <w:sz w:val="28"/>
        </w:rPr>
      </w:pPr>
    </w:p>
    <w:p w:rsidR="00E73B56" w:rsidRDefault="00E73B56">
      <w:pPr>
        <w:pStyle w:val="Textoindependiente"/>
        <w:jc w:val="center"/>
        <w:rPr>
          <w:b/>
          <w:sz w:val="44"/>
        </w:rPr>
      </w:pPr>
    </w:p>
    <w:p w:rsidR="002E5098" w:rsidRDefault="00E73B56">
      <w:pPr>
        <w:autoSpaceDE w:val="0"/>
        <w:autoSpaceDN w:val="0"/>
        <w:adjustRightInd w:val="0"/>
        <w:jc w:val="center"/>
        <w:rPr>
          <w:rFonts w:ascii="Arial" w:hAnsi="Arial"/>
          <w:b/>
          <w:sz w:val="44"/>
        </w:rPr>
      </w:pPr>
      <w:r>
        <w:rPr>
          <w:rFonts w:ascii="Arial" w:hAnsi="Arial"/>
          <w:b/>
          <w:sz w:val="44"/>
        </w:rPr>
        <w:t>R</w:t>
      </w:r>
      <w:r w:rsidR="004776D0">
        <w:rPr>
          <w:rFonts w:ascii="Arial" w:hAnsi="Arial"/>
          <w:b/>
          <w:sz w:val="44"/>
        </w:rPr>
        <w:t>EGLAMENTO DE LEY Y SALUD DEL ESTADO DE CHIAPAS N MATERIA DE CONTROL SANITARIO DE ESTABLECIMIENTOS</w:t>
      </w:r>
    </w:p>
    <w:p w:rsidR="002E5098" w:rsidRDefault="004776D0">
      <w:pPr>
        <w:autoSpaceDE w:val="0"/>
        <w:autoSpaceDN w:val="0"/>
        <w:adjustRightInd w:val="0"/>
        <w:jc w:val="center"/>
        <w:rPr>
          <w:rFonts w:ascii="Arial" w:hAnsi="Arial"/>
          <w:b/>
          <w:sz w:val="44"/>
        </w:rPr>
      </w:pPr>
      <w:r>
        <w:rPr>
          <w:rFonts w:ascii="Arial" w:hAnsi="Arial"/>
          <w:b/>
          <w:sz w:val="44"/>
        </w:rPr>
        <w:t>QUE EXPANDAN O SUMINISTREN</w:t>
      </w:r>
    </w:p>
    <w:p w:rsidR="00E73B56" w:rsidRDefault="004776D0">
      <w:pPr>
        <w:autoSpaceDE w:val="0"/>
        <w:autoSpaceDN w:val="0"/>
        <w:adjustRightInd w:val="0"/>
        <w:jc w:val="center"/>
        <w:rPr>
          <w:rFonts w:ascii="Comic Sans MS" w:hAnsi="Comic Sans MS"/>
          <w:b/>
          <w:sz w:val="22"/>
        </w:rPr>
      </w:pPr>
      <w:r>
        <w:rPr>
          <w:rFonts w:ascii="Arial" w:hAnsi="Arial"/>
          <w:b/>
          <w:sz w:val="44"/>
        </w:rPr>
        <w:t>BEBIDAS ALCOHOLICAS</w:t>
      </w:r>
    </w:p>
    <w:p w:rsidR="00E73B56" w:rsidRDefault="00E73B56">
      <w:pPr>
        <w:autoSpaceDE w:val="0"/>
        <w:autoSpaceDN w:val="0"/>
        <w:adjustRightInd w:val="0"/>
        <w:jc w:val="center"/>
        <w:rPr>
          <w:rFonts w:ascii="Comic Sans MS" w:hAnsi="Comic Sans MS"/>
          <w:b/>
          <w:sz w:val="22"/>
        </w:rPr>
      </w:pPr>
    </w:p>
    <w:p w:rsidR="00E73B56" w:rsidRDefault="00E73B56">
      <w:pPr>
        <w:autoSpaceDE w:val="0"/>
        <w:autoSpaceDN w:val="0"/>
        <w:adjustRightInd w:val="0"/>
        <w:jc w:val="center"/>
        <w:rPr>
          <w:rFonts w:ascii="Comic Sans MS" w:hAnsi="Comic Sans MS"/>
          <w:b/>
          <w:sz w:val="22"/>
        </w:rPr>
      </w:pPr>
    </w:p>
    <w:p w:rsidR="00E73B56" w:rsidRDefault="00E73B56">
      <w:pPr>
        <w:autoSpaceDE w:val="0"/>
        <w:autoSpaceDN w:val="0"/>
        <w:adjustRightInd w:val="0"/>
        <w:jc w:val="both"/>
        <w:rPr>
          <w:rFonts w:ascii="Comic Sans MS" w:hAnsi="Comic Sans MS"/>
          <w:sz w:val="22"/>
        </w:rPr>
      </w:pPr>
    </w:p>
    <w:p w:rsidR="00E73B56" w:rsidRDefault="00E73B56">
      <w:pPr>
        <w:autoSpaceDE w:val="0"/>
        <w:autoSpaceDN w:val="0"/>
        <w:adjustRightInd w:val="0"/>
        <w:jc w:val="both"/>
        <w:rPr>
          <w:rFonts w:ascii="Comic Sans MS" w:hAnsi="Comic Sans MS"/>
          <w:sz w:val="22"/>
        </w:rPr>
      </w:pPr>
    </w:p>
    <w:p w:rsidR="00E73B56" w:rsidRDefault="00E73B56">
      <w:pPr>
        <w:autoSpaceDE w:val="0"/>
        <w:autoSpaceDN w:val="0"/>
        <w:adjustRightInd w:val="0"/>
        <w:jc w:val="both"/>
        <w:rPr>
          <w:rFonts w:ascii="Comic Sans MS" w:hAnsi="Comic Sans MS"/>
          <w:sz w:val="22"/>
        </w:rPr>
      </w:pPr>
    </w:p>
    <w:p w:rsidR="00E73B56" w:rsidRDefault="00E73B56">
      <w:pPr>
        <w:autoSpaceDE w:val="0"/>
        <w:autoSpaceDN w:val="0"/>
        <w:adjustRightInd w:val="0"/>
        <w:jc w:val="both"/>
        <w:rPr>
          <w:rFonts w:ascii="Comic Sans MS" w:hAnsi="Comic Sans MS"/>
          <w:sz w:val="22"/>
        </w:rPr>
      </w:pPr>
    </w:p>
    <w:p w:rsidR="00E73B56" w:rsidRDefault="00E73B56">
      <w:pPr>
        <w:autoSpaceDE w:val="0"/>
        <w:autoSpaceDN w:val="0"/>
        <w:adjustRightInd w:val="0"/>
        <w:jc w:val="both"/>
        <w:rPr>
          <w:rFonts w:ascii="Comic Sans MS" w:hAnsi="Comic Sans MS"/>
          <w:sz w:val="22"/>
        </w:rPr>
      </w:pPr>
    </w:p>
    <w:p w:rsidR="00E73B56" w:rsidRDefault="00E73B56">
      <w:pPr>
        <w:autoSpaceDE w:val="0"/>
        <w:autoSpaceDN w:val="0"/>
        <w:adjustRightInd w:val="0"/>
        <w:jc w:val="both"/>
        <w:rPr>
          <w:rFonts w:ascii="Comic Sans MS" w:hAnsi="Comic Sans MS"/>
          <w:sz w:val="22"/>
        </w:rPr>
      </w:pPr>
    </w:p>
    <w:p w:rsidR="002129C5" w:rsidRDefault="002129C5" w:rsidP="002129C5">
      <w:pPr>
        <w:autoSpaceDE w:val="0"/>
        <w:autoSpaceDN w:val="0"/>
        <w:adjustRightInd w:val="0"/>
        <w:jc w:val="both"/>
        <w:rPr>
          <w:rFonts w:ascii="Comic Sans MS" w:hAnsi="Comic Sans MS"/>
          <w:sz w:val="22"/>
        </w:rPr>
      </w:pPr>
    </w:p>
    <w:p w:rsidR="002129C5" w:rsidRDefault="002129C5" w:rsidP="002129C5">
      <w:pPr>
        <w:autoSpaceDE w:val="0"/>
        <w:autoSpaceDN w:val="0"/>
        <w:adjustRightInd w:val="0"/>
        <w:jc w:val="both"/>
        <w:rPr>
          <w:rFonts w:ascii="Comic Sans MS" w:hAnsi="Comic Sans MS"/>
          <w:sz w:val="22"/>
        </w:rPr>
      </w:pPr>
    </w:p>
    <w:p w:rsidR="00B1072C" w:rsidRDefault="00B1072C" w:rsidP="002129C5">
      <w:pPr>
        <w:autoSpaceDE w:val="0"/>
        <w:autoSpaceDN w:val="0"/>
        <w:adjustRightInd w:val="0"/>
        <w:jc w:val="both"/>
        <w:rPr>
          <w:rFonts w:ascii="Comic Sans MS" w:hAnsi="Comic Sans MS"/>
          <w:sz w:val="22"/>
        </w:rPr>
      </w:pPr>
    </w:p>
    <w:p w:rsidR="002E5098" w:rsidRDefault="002E5098" w:rsidP="002129C5">
      <w:pPr>
        <w:autoSpaceDE w:val="0"/>
        <w:autoSpaceDN w:val="0"/>
        <w:adjustRightInd w:val="0"/>
        <w:jc w:val="both"/>
        <w:rPr>
          <w:rFonts w:ascii="Comic Sans MS" w:hAnsi="Comic Sans MS"/>
          <w:sz w:val="22"/>
        </w:rPr>
      </w:pPr>
    </w:p>
    <w:p w:rsidR="002E5098" w:rsidRDefault="002E5098" w:rsidP="002129C5">
      <w:pPr>
        <w:autoSpaceDE w:val="0"/>
        <w:autoSpaceDN w:val="0"/>
        <w:adjustRightInd w:val="0"/>
        <w:jc w:val="both"/>
        <w:rPr>
          <w:rFonts w:ascii="Comic Sans MS" w:hAnsi="Comic Sans MS"/>
          <w:sz w:val="22"/>
        </w:rPr>
      </w:pPr>
    </w:p>
    <w:p w:rsidR="002129C5" w:rsidRDefault="002129C5" w:rsidP="002129C5">
      <w:pPr>
        <w:autoSpaceDE w:val="0"/>
        <w:autoSpaceDN w:val="0"/>
        <w:adjustRightInd w:val="0"/>
        <w:jc w:val="both"/>
        <w:rPr>
          <w:rFonts w:ascii="Comic Sans MS" w:hAnsi="Comic Sans MS"/>
          <w:sz w:val="22"/>
        </w:rPr>
      </w:pPr>
      <w:r>
        <w:rPr>
          <w:noProof/>
        </w:rPr>
        <w:drawing>
          <wp:anchor distT="0" distB="0" distL="114300" distR="114300" simplePos="0" relativeHeight="251663360" behindDoc="1" locked="0" layoutInCell="1" allowOverlap="1">
            <wp:simplePos x="0" y="0"/>
            <wp:positionH relativeFrom="column">
              <wp:posOffset>5135245</wp:posOffset>
            </wp:positionH>
            <wp:positionV relativeFrom="paragraph">
              <wp:posOffset>41910</wp:posOffset>
            </wp:positionV>
            <wp:extent cx="1371600" cy="481965"/>
            <wp:effectExtent l="19050" t="0" r="0" b="0"/>
            <wp:wrapNone/>
            <wp:docPr id="2" name="Imagen 6" descr="DibujoCOLO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bujoCOLOR1"/>
                    <pic:cNvPicPr>
                      <a:picLocks noChangeAspect="1" noChangeArrowheads="1"/>
                    </pic:cNvPicPr>
                  </pic:nvPicPr>
                  <pic:blipFill>
                    <a:blip r:embed="rId10" cstate="print"/>
                    <a:srcRect/>
                    <a:stretch>
                      <a:fillRect/>
                    </a:stretch>
                  </pic:blipFill>
                  <pic:spPr bwMode="auto">
                    <a:xfrm>
                      <a:off x="0" y="0"/>
                      <a:ext cx="1371600" cy="481965"/>
                    </a:xfrm>
                    <a:prstGeom prst="rect">
                      <a:avLst/>
                    </a:prstGeom>
                    <a:noFill/>
                  </pic:spPr>
                </pic:pic>
              </a:graphicData>
            </a:graphic>
          </wp:anchor>
        </w:drawing>
      </w:r>
    </w:p>
    <w:p w:rsidR="002129C5" w:rsidRDefault="002129C5" w:rsidP="002129C5">
      <w:pPr>
        <w:tabs>
          <w:tab w:val="left" w:pos="1440"/>
          <w:tab w:val="right" w:pos="10312"/>
        </w:tabs>
        <w:autoSpaceDE w:val="0"/>
        <w:autoSpaceDN w:val="0"/>
        <w:adjustRightInd w:val="0"/>
        <w:rPr>
          <w:rFonts w:ascii="Arial" w:hAnsi="Arial"/>
          <w:sz w:val="22"/>
        </w:rPr>
      </w:pPr>
      <w:r>
        <w:rPr>
          <w:rFonts w:ascii="Arial" w:hAnsi="Arial"/>
          <w:sz w:val="22"/>
        </w:rPr>
        <w:t>Subsecretaría de Asuntos Jurídicos</w:t>
      </w:r>
    </w:p>
    <w:p w:rsidR="002129C5" w:rsidRDefault="002129C5" w:rsidP="002129C5">
      <w:pPr>
        <w:tabs>
          <w:tab w:val="left" w:pos="1440"/>
          <w:tab w:val="right" w:pos="10312"/>
        </w:tabs>
        <w:autoSpaceDE w:val="0"/>
        <w:autoSpaceDN w:val="0"/>
        <w:adjustRightInd w:val="0"/>
        <w:rPr>
          <w:rFonts w:ascii="Arial" w:hAnsi="Arial"/>
          <w:sz w:val="22"/>
        </w:rPr>
      </w:pPr>
      <w:r>
        <w:rPr>
          <w:rFonts w:ascii="Arial" w:hAnsi="Arial"/>
          <w:sz w:val="22"/>
        </w:rPr>
        <w:t>Dirección de Legalización y Publicaciones Oficiales</w:t>
      </w:r>
    </w:p>
    <w:p w:rsidR="00E73B56" w:rsidRDefault="00E73B56">
      <w:pPr>
        <w:autoSpaceDE w:val="0"/>
        <w:autoSpaceDN w:val="0"/>
        <w:adjustRightInd w:val="0"/>
        <w:jc w:val="both"/>
        <w:rPr>
          <w:rFonts w:ascii="Arial" w:hAnsi="Arial"/>
          <w:sz w:val="22"/>
        </w:rPr>
      </w:pPr>
    </w:p>
    <w:p w:rsidR="00E73B56" w:rsidRDefault="001D4179">
      <w:pPr>
        <w:pStyle w:val="Textoindependiente"/>
        <w:autoSpaceDE w:val="0"/>
        <w:autoSpaceDN w:val="0"/>
        <w:adjustRightInd w:val="0"/>
        <w:rPr>
          <w:b/>
        </w:rPr>
      </w:pPr>
      <w:r w:rsidRPr="001D4179">
        <w:rPr>
          <w:noProof/>
        </w:rPr>
        <w:pict>
          <v:line id="_x0000_s1029" style="position:absolute;left:0;text-align:left;z-index:251657216" from="-.8pt,32.85pt" to="515.1pt,32.85pt" o:allowincell="f" strokeweight="4.5pt">
            <v:stroke linestyle="thickThin"/>
          </v:line>
        </w:pict>
      </w:r>
      <w:r w:rsidR="00E73B56">
        <w:rPr>
          <w:snapToGrid/>
        </w:rPr>
        <w:t>REGLAMENTO PUBLICADO EN EL PERIÓDI</w:t>
      </w:r>
      <w:r w:rsidR="004776D0">
        <w:rPr>
          <w:snapToGrid/>
        </w:rPr>
        <w:t>CO OFICIAL DEL ESTADO NÚMERO 050, 2</w:t>
      </w:r>
      <w:r w:rsidR="00B1072C">
        <w:rPr>
          <w:snapToGrid/>
        </w:rPr>
        <w:t>ª.</w:t>
      </w:r>
      <w:r w:rsidR="004776D0">
        <w:rPr>
          <w:snapToGrid/>
        </w:rPr>
        <w:t xml:space="preserve"> SECCIÓN, DE FECHA 22 DE SEPTIEMBRE DEL 199</w:t>
      </w:r>
      <w:r w:rsidR="00E73B56">
        <w:rPr>
          <w:snapToGrid/>
        </w:rPr>
        <w:t>9.</w:t>
      </w:r>
    </w:p>
    <w:p w:rsidR="00113B62" w:rsidRPr="00905F0B" w:rsidRDefault="00E73B56" w:rsidP="00905F0B">
      <w:pPr>
        <w:jc w:val="center"/>
        <w:rPr>
          <w:rFonts w:ascii="Arial" w:hAnsi="Arial" w:cs="Arial"/>
          <w:b/>
          <w:bCs/>
          <w:sz w:val="22"/>
          <w:szCs w:val="22"/>
          <w:lang w:val="es-MX" w:eastAsia="es-MX"/>
        </w:rPr>
      </w:pPr>
      <w:r w:rsidRPr="00905F0B">
        <w:rPr>
          <w:rFonts w:ascii="Arial" w:hAnsi="Arial" w:cs="Arial"/>
          <w:b/>
          <w:sz w:val="22"/>
          <w:szCs w:val="22"/>
        </w:rPr>
        <w:lastRenderedPageBreak/>
        <w:t xml:space="preserve">Publicación No. </w:t>
      </w:r>
      <w:r w:rsidR="00113B62" w:rsidRPr="00905F0B">
        <w:rPr>
          <w:rFonts w:ascii="Arial" w:hAnsi="Arial" w:cs="Arial"/>
          <w:b/>
          <w:bCs/>
          <w:sz w:val="22"/>
          <w:szCs w:val="22"/>
          <w:lang w:val="es-MX" w:eastAsia="es-MX"/>
        </w:rPr>
        <w:t>212-A-99 B</w:t>
      </w:r>
      <w:r w:rsidR="00B1072C">
        <w:rPr>
          <w:rFonts w:ascii="Arial" w:hAnsi="Arial" w:cs="Arial"/>
          <w:b/>
          <w:bCs/>
          <w:sz w:val="22"/>
          <w:szCs w:val="22"/>
          <w:lang w:val="es-MX" w:eastAsia="es-MX"/>
        </w:rPr>
        <w:t>IS</w:t>
      </w:r>
    </w:p>
    <w:p w:rsidR="00247EF4" w:rsidRPr="00905F0B" w:rsidRDefault="00247EF4" w:rsidP="00905F0B">
      <w:pPr>
        <w:jc w:val="both"/>
        <w:rPr>
          <w:rFonts w:ascii="Arial" w:hAnsi="Arial" w:cs="Arial"/>
          <w:sz w:val="22"/>
          <w:szCs w:val="22"/>
        </w:rPr>
      </w:pPr>
    </w:p>
    <w:p w:rsidR="00113B62" w:rsidRPr="00905F0B" w:rsidRDefault="00113B62" w:rsidP="00905F0B">
      <w:pPr>
        <w:autoSpaceDE w:val="0"/>
        <w:autoSpaceDN w:val="0"/>
        <w:adjustRightInd w:val="0"/>
        <w:jc w:val="both"/>
        <w:rPr>
          <w:rFonts w:ascii="Arial" w:hAnsi="Arial" w:cs="Arial"/>
          <w:sz w:val="22"/>
          <w:szCs w:val="22"/>
          <w:lang w:val="es-MX" w:eastAsia="es-MX"/>
        </w:rPr>
      </w:pPr>
      <w:r w:rsidRPr="00905F0B">
        <w:rPr>
          <w:rFonts w:ascii="Arial" w:hAnsi="Arial" w:cs="Arial"/>
          <w:sz w:val="22"/>
          <w:szCs w:val="22"/>
          <w:lang w:val="es-MX" w:eastAsia="es-MX"/>
        </w:rPr>
        <w:t>Roberto Armando Albores Guillén, Gobernador del Estado Libre y Soberano de Chiapas, en</w:t>
      </w:r>
      <w:r w:rsidR="00247EF4" w:rsidRPr="00905F0B">
        <w:rPr>
          <w:rFonts w:ascii="Arial" w:hAnsi="Arial" w:cs="Arial"/>
          <w:sz w:val="22"/>
          <w:szCs w:val="22"/>
          <w:lang w:val="es-MX" w:eastAsia="es-MX"/>
        </w:rPr>
        <w:t xml:space="preserve"> </w:t>
      </w:r>
      <w:r w:rsidRPr="00905F0B">
        <w:rPr>
          <w:rFonts w:ascii="Arial" w:hAnsi="Arial" w:cs="Arial"/>
          <w:sz w:val="22"/>
          <w:szCs w:val="22"/>
          <w:lang w:val="es-MX" w:eastAsia="es-MX"/>
        </w:rPr>
        <w:t>ejercicio de las facultades que me confieren los artículos 42 Fracciones I y XV y 44 de la</w:t>
      </w:r>
      <w:r w:rsidR="00247EF4" w:rsidRPr="00905F0B">
        <w:rPr>
          <w:rFonts w:ascii="Arial" w:hAnsi="Arial" w:cs="Arial"/>
          <w:sz w:val="22"/>
          <w:szCs w:val="22"/>
          <w:lang w:val="es-MX" w:eastAsia="es-MX"/>
        </w:rPr>
        <w:t xml:space="preserve"> </w:t>
      </w:r>
      <w:r w:rsidRPr="00905F0B">
        <w:rPr>
          <w:rFonts w:ascii="Arial" w:hAnsi="Arial" w:cs="Arial"/>
          <w:sz w:val="22"/>
          <w:szCs w:val="22"/>
          <w:lang w:val="es-MX" w:eastAsia="es-MX"/>
        </w:rPr>
        <w:t>Constitución Política del Estado de Chiapas; así como de los artículos 199, 393 de la Ley</w:t>
      </w:r>
      <w:r w:rsidR="00247EF4" w:rsidRPr="00905F0B">
        <w:rPr>
          <w:rFonts w:ascii="Arial" w:hAnsi="Arial" w:cs="Arial"/>
          <w:sz w:val="22"/>
          <w:szCs w:val="22"/>
          <w:lang w:val="es-MX" w:eastAsia="es-MX"/>
        </w:rPr>
        <w:t xml:space="preserve"> </w:t>
      </w:r>
      <w:r w:rsidRPr="00905F0B">
        <w:rPr>
          <w:rFonts w:ascii="Arial" w:hAnsi="Arial" w:cs="Arial"/>
          <w:sz w:val="22"/>
          <w:szCs w:val="22"/>
          <w:lang w:val="es-MX" w:eastAsia="es-MX"/>
        </w:rPr>
        <w:t>General de Salud; 4º Fracción II, 14 inciso a), 130, 131, 132 y 133 de la Ley de Salud del</w:t>
      </w:r>
      <w:r w:rsidR="00247EF4" w:rsidRPr="00905F0B">
        <w:rPr>
          <w:rFonts w:ascii="Arial" w:hAnsi="Arial" w:cs="Arial"/>
          <w:sz w:val="22"/>
          <w:szCs w:val="22"/>
          <w:lang w:val="es-MX" w:eastAsia="es-MX"/>
        </w:rPr>
        <w:t xml:space="preserve"> </w:t>
      </w:r>
      <w:r w:rsidRPr="00905F0B">
        <w:rPr>
          <w:rFonts w:ascii="Arial" w:hAnsi="Arial" w:cs="Arial"/>
          <w:sz w:val="22"/>
          <w:szCs w:val="22"/>
          <w:lang w:val="es-MX" w:eastAsia="es-MX"/>
        </w:rPr>
        <w:t>Estado de Chiapas y los artículos 9 y 10 de la Ley Orgánica de la Administración Pública del</w:t>
      </w:r>
      <w:r w:rsidR="00247EF4" w:rsidRPr="00905F0B">
        <w:rPr>
          <w:rFonts w:ascii="Arial" w:hAnsi="Arial" w:cs="Arial"/>
          <w:sz w:val="22"/>
          <w:szCs w:val="22"/>
          <w:lang w:val="es-MX" w:eastAsia="es-MX"/>
        </w:rPr>
        <w:t xml:space="preserve"> </w:t>
      </w:r>
      <w:r w:rsidRPr="00905F0B">
        <w:rPr>
          <w:rFonts w:ascii="Arial" w:hAnsi="Arial" w:cs="Arial"/>
          <w:sz w:val="22"/>
          <w:szCs w:val="22"/>
          <w:lang w:val="es-MX" w:eastAsia="es-MX"/>
        </w:rPr>
        <w:t>Estado de Chiapas; y</w:t>
      </w:r>
    </w:p>
    <w:p w:rsidR="00247EF4" w:rsidRPr="00905F0B" w:rsidRDefault="00247EF4"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autoSpaceDE w:val="0"/>
        <w:autoSpaceDN w:val="0"/>
        <w:adjustRightInd w:val="0"/>
        <w:jc w:val="center"/>
        <w:rPr>
          <w:rFonts w:ascii="Arial" w:hAnsi="Arial" w:cs="Arial"/>
          <w:b/>
          <w:bCs/>
          <w:caps/>
          <w:sz w:val="22"/>
          <w:szCs w:val="22"/>
          <w:lang w:val="es-MX" w:eastAsia="es-MX"/>
        </w:rPr>
      </w:pPr>
      <w:r w:rsidRPr="00905F0B">
        <w:rPr>
          <w:rFonts w:ascii="Arial" w:hAnsi="Arial" w:cs="Arial"/>
          <w:b/>
          <w:bCs/>
          <w:caps/>
          <w:sz w:val="22"/>
          <w:szCs w:val="22"/>
          <w:lang w:val="es-MX" w:eastAsia="es-MX"/>
        </w:rPr>
        <w:t>C</w:t>
      </w:r>
      <w:r w:rsidR="00247EF4" w:rsidRPr="00905F0B">
        <w:rPr>
          <w:rFonts w:ascii="Arial" w:hAnsi="Arial" w:cs="Arial"/>
          <w:b/>
          <w:bCs/>
          <w:caps/>
          <w:sz w:val="22"/>
          <w:szCs w:val="22"/>
          <w:lang w:val="es-MX" w:eastAsia="es-MX"/>
        </w:rPr>
        <w:t xml:space="preserve"> </w:t>
      </w:r>
      <w:r w:rsidRPr="00905F0B">
        <w:rPr>
          <w:rFonts w:ascii="Arial" w:hAnsi="Arial" w:cs="Arial"/>
          <w:b/>
          <w:bCs/>
          <w:caps/>
          <w:sz w:val="22"/>
          <w:szCs w:val="22"/>
          <w:lang w:val="es-MX" w:eastAsia="es-MX"/>
        </w:rPr>
        <w:t>o</w:t>
      </w:r>
      <w:r w:rsidR="00247EF4" w:rsidRPr="00905F0B">
        <w:rPr>
          <w:rFonts w:ascii="Arial" w:hAnsi="Arial" w:cs="Arial"/>
          <w:b/>
          <w:bCs/>
          <w:caps/>
          <w:sz w:val="22"/>
          <w:szCs w:val="22"/>
          <w:lang w:val="es-MX" w:eastAsia="es-MX"/>
        </w:rPr>
        <w:t xml:space="preserve"> </w:t>
      </w:r>
      <w:r w:rsidRPr="00905F0B">
        <w:rPr>
          <w:rFonts w:ascii="Arial" w:hAnsi="Arial" w:cs="Arial"/>
          <w:b/>
          <w:bCs/>
          <w:caps/>
          <w:sz w:val="22"/>
          <w:szCs w:val="22"/>
          <w:lang w:val="es-MX" w:eastAsia="es-MX"/>
        </w:rPr>
        <w:t>n</w:t>
      </w:r>
      <w:r w:rsidR="00247EF4" w:rsidRPr="00905F0B">
        <w:rPr>
          <w:rFonts w:ascii="Arial" w:hAnsi="Arial" w:cs="Arial"/>
          <w:b/>
          <w:bCs/>
          <w:caps/>
          <w:sz w:val="22"/>
          <w:szCs w:val="22"/>
          <w:lang w:val="es-MX" w:eastAsia="es-MX"/>
        </w:rPr>
        <w:t xml:space="preserve"> </w:t>
      </w:r>
      <w:r w:rsidRPr="00905F0B">
        <w:rPr>
          <w:rFonts w:ascii="Arial" w:hAnsi="Arial" w:cs="Arial"/>
          <w:b/>
          <w:bCs/>
          <w:caps/>
          <w:sz w:val="22"/>
          <w:szCs w:val="22"/>
          <w:lang w:val="es-MX" w:eastAsia="es-MX"/>
        </w:rPr>
        <w:t>s</w:t>
      </w:r>
      <w:r w:rsidR="00247EF4" w:rsidRPr="00905F0B">
        <w:rPr>
          <w:rFonts w:ascii="Arial" w:hAnsi="Arial" w:cs="Arial"/>
          <w:b/>
          <w:bCs/>
          <w:caps/>
          <w:sz w:val="22"/>
          <w:szCs w:val="22"/>
          <w:lang w:val="es-MX" w:eastAsia="es-MX"/>
        </w:rPr>
        <w:t xml:space="preserve"> </w:t>
      </w:r>
      <w:r w:rsidRPr="00905F0B">
        <w:rPr>
          <w:rFonts w:ascii="Arial" w:hAnsi="Arial" w:cs="Arial"/>
          <w:b/>
          <w:bCs/>
          <w:caps/>
          <w:sz w:val="22"/>
          <w:szCs w:val="22"/>
          <w:lang w:val="es-MX" w:eastAsia="es-MX"/>
        </w:rPr>
        <w:t>i</w:t>
      </w:r>
      <w:r w:rsidR="00247EF4" w:rsidRPr="00905F0B">
        <w:rPr>
          <w:rFonts w:ascii="Arial" w:hAnsi="Arial" w:cs="Arial"/>
          <w:b/>
          <w:bCs/>
          <w:caps/>
          <w:sz w:val="22"/>
          <w:szCs w:val="22"/>
          <w:lang w:val="es-MX" w:eastAsia="es-MX"/>
        </w:rPr>
        <w:t xml:space="preserve"> </w:t>
      </w:r>
      <w:r w:rsidRPr="00905F0B">
        <w:rPr>
          <w:rFonts w:ascii="Arial" w:hAnsi="Arial" w:cs="Arial"/>
          <w:b/>
          <w:bCs/>
          <w:caps/>
          <w:sz w:val="22"/>
          <w:szCs w:val="22"/>
          <w:lang w:val="es-MX" w:eastAsia="es-MX"/>
        </w:rPr>
        <w:t>d</w:t>
      </w:r>
      <w:r w:rsidR="00247EF4" w:rsidRPr="00905F0B">
        <w:rPr>
          <w:rFonts w:ascii="Arial" w:hAnsi="Arial" w:cs="Arial"/>
          <w:b/>
          <w:bCs/>
          <w:caps/>
          <w:sz w:val="22"/>
          <w:szCs w:val="22"/>
          <w:lang w:val="es-MX" w:eastAsia="es-MX"/>
        </w:rPr>
        <w:t xml:space="preserve"> </w:t>
      </w:r>
      <w:r w:rsidRPr="00905F0B">
        <w:rPr>
          <w:rFonts w:ascii="Arial" w:hAnsi="Arial" w:cs="Arial"/>
          <w:b/>
          <w:bCs/>
          <w:caps/>
          <w:sz w:val="22"/>
          <w:szCs w:val="22"/>
          <w:lang w:val="es-MX" w:eastAsia="es-MX"/>
        </w:rPr>
        <w:t>e</w:t>
      </w:r>
      <w:r w:rsidR="00247EF4" w:rsidRPr="00905F0B">
        <w:rPr>
          <w:rFonts w:ascii="Arial" w:hAnsi="Arial" w:cs="Arial"/>
          <w:b/>
          <w:bCs/>
          <w:caps/>
          <w:sz w:val="22"/>
          <w:szCs w:val="22"/>
          <w:lang w:val="es-MX" w:eastAsia="es-MX"/>
        </w:rPr>
        <w:t xml:space="preserve"> </w:t>
      </w:r>
      <w:r w:rsidRPr="00905F0B">
        <w:rPr>
          <w:rFonts w:ascii="Arial" w:hAnsi="Arial" w:cs="Arial"/>
          <w:b/>
          <w:bCs/>
          <w:caps/>
          <w:sz w:val="22"/>
          <w:szCs w:val="22"/>
          <w:lang w:val="es-MX" w:eastAsia="es-MX"/>
        </w:rPr>
        <w:t>r</w:t>
      </w:r>
      <w:r w:rsidR="00247EF4" w:rsidRPr="00905F0B">
        <w:rPr>
          <w:rFonts w:ascii="Arial" w:hAnsi="Arial" w:cs="Arial"/>
          <w:b/>
          <w:bCs/>
          <w:caps/>
          <w:sz w:val="22"/>
          <w:szCs w:val="22"/>
          <w:lang w:val="es-MX" w:eastAsia="es-MX"/>
        </w:rPr>
        <w:t xml:space="preserve"> </w:t>
      </w:r>
      <w:r w:rsidRPr="00905F0B">
        <w:rPr>
          <w:rFonts w:ascii="Arial" w:hAnsi="Arial" w:cs="Arial"/>
          <w:b/>
          <w:bCs/>
          <w:caps/>
          <w:sz w:val="22"/>
          <w:szCs w:val="22"/>
          <w:lang w:val="es-MX" w:eastAsia="es-MX"/>
        </w:rPr>
        <w:t>a</w:t>
      </w:r>
      <w:r w:rsidR="00247EF4" w:rsidRPr="00905F0B">
        <w:rPr>
          <w:rFonts w:ascii="Arial" w:hAnsi="Arial" w:cs="Arial"/>
          <w:b/>
          <w:bCs/>
          <w:caps/>
          <w:sz w:val="22"/>
          <w:szCs w:val="22"/>
          <w:lang w:val="es-MX" w:eastAsia="es-MX"/>
        </w:rPr>
        <w:t xml:space="preserve"> </w:t>
      </w:r>
      <w:r w:rsidRPr="00905F0B">
        <w:rPr>
          <w:rFonts w:ascii="Arial" w:hAnsi="Arial" w:cs="Arial"/>
          <w:b/>
          <w:bCs/>
          <w:caps/>
          <w:sz w:val="22"/>
          <w:szCs w:val="22"/>
          <w:lang w:val="es-MX" w:eastAsia="es-MX"/>
        </w:rPr>
        <w:t>n</w:t>
      </w:r>
      <w:r w:rsidR="00247EF4" w:rsidRPr="00905F0B">
        <w:rPr>
          <w:rFonts w:ascii="Arial" w:hAnsi="Arial" w:cs="Arial"/>
          <w:b/>
          <w:bCs/>
          <w:caps/>
          <w:sz w:val="22"/>
          <w:szCs w:val="22"/>
          <w:lang w:val="es-MX" w:eastAsia="es-MX"/>
        </w:rPr>
        <w:t xml:space="preserve"> </w:t>
      </w:r>
      <w:r w:rsidRPr="00905F0B">
        <w:rPr>
          <w:rFonts w:ascii="Arial" w:hAnsi="Arial" w:cs="Arial"/>
          <w:b/>
          <w:bCs/>
          <w:caps/>
          <w:sz w:val="22"/>
          <w:szCs w:val="22"/>
          <w:lang w:val="es-MX" w:eastAsia="es-MX"/>
        </w:rPr>
        <w:t>d</w:t>
      </w:r>
      <w:r w:rsidR="00247EF4" w:rsidRPr="00905F0B">
        <w:rPr>
          <w:rFonts w:ascii="Arial" w:hAnsi="Arial" w:cs="Arial"/>
          <w:b/>
          <w:bCs/>
          <w:caps/>
          <w:sz w:val="22"/>
          <w:szCs w:val="22"/>
          <w:lang w:val="es-MX" w:eastAsia="es-MX"/>
        </w:rPr>
        <w:t xml:space="preserve"> </w:t>
      </w:r>
      <w:r w:rsidRPr="00905F0B">
        <w:rPr>
          <w:rFonts w:ascii="Arial" w:hAnsi="Arial" w:cs="Arial"/>
          <w:b/>
          <w:bCs/>
          <w:caps/>
          <w:sz w:val="22"/>
          <w:szCs w:val="22"/>
          <w:lang w:val="es-MX" w:eastAsia="es-MX"/>
        </w:rPr>
        <w:t>o</w:t>
      </w:r>
    </w:p>
    <w:p w:rsidR="00247EF4" w:rsidRPr="00905F0B" w:rsidRDefault="00247EF4" w:rsidP="00905F0B">
      <w:pPr>
        <w:autoSpaceDE w:val="0"/>
        <w:autoSpaceDN w:val="0"/>
        <w:adjustRightInd w:val="0"/>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905F0B">
        <w:rPr>
          <w:rFonts w:ascii="Arial" w:hAnsi="Arial" w:cs="Arial"/>
          <w:sz w:val="22"/>
          <w:szCs w:val="22"/>
          <w:lang w:val="es-MX" w:eastAsia="es-MX"/>
        </w:rPr>
        <w:t>Que el Plan Nacional de Desarrollo 1995-2000 señala que para la consolidación del nuevo</w:t>
      </w:r>
      <w:r w:rsidR="00247EF4" w:rsidRPr="00905F0B">
        <w:rPr>
          <w:rFonts w:ascii="Arial" w:hAnsi="Arial" w:cs="Arial"/>
          <w:sz w:val="22"/>
          <w:szCs w:val="22"/>
          <w:lang w:val="es-MX" w:eastAsia="es-MX"/>
        </w:rPr>
        <w:t xml:space="preserve"> </w:t>
      </w:r>
      <w:r w:rsidRPr="00905F0B">
        <w:rPr>
          <w:rFonts w:ascii="Arial" w:hAnsi="Arial" w:cs="Arial"/>
          <w:sz w:val="22"/>
          <w:szCs w:val="22"/>
          <w:lang w:val="es-MX" w:eastAsia="es-MX"/>
        </w:rPr>
        <w:t>federalismo, es menester realizar la distribución de responsabilidades entre el Gobierno</w:t>
      </w:r>
    </w:p>
    <w:p w:rsidR="00113B62" w:rsidRPr="00905F0B" w:rsidRDefault="00113B62" w:rsidP="00905F0B">
      <w:pPr>
        <w:autoSpaceDE w:val="0"/>
        <w:autoSpaceDN w:val="0"/>
        <w:adjustRightInd w:val="0"/>
        <w:jc w:val="both"/>
        <w:rPr>
          <w:rFonts w:ascii="Arial" w:hAnsi="Arial" w:cs="Arial"/>
          <w:sz w:val="22"/>
          <w:szCs w:val="22"/>
          <w:lang w:val="es-MX" w:eastAsia="es-MX"/>
        </w:rPr>
      </w:pPr>
      <w:r w:rsidRPr="00905F0B">
        <w:rPr>
          <w:rFonts w:ascii="Arial" w:hAnsi="Arial" w:cs="Arial"/>
          <w:sz w:val="22"/>
          <w:szCs w:val="22"/>
          <w:lang w:val="es-MX" w:eastAsia="es-MX"/>
        </w:rPr>
        <w:t>Federal, las Entidades Federativas y los Municipios.</w:t>
      </w:r>
    </w:p>
    <w:p w:rsidR="00247EF4" w:rsidRPr="00905F0B" w:rsidRDefault="00247EF4"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905F0B">
        <w:rPr>
          <w:rFonts w:ascii="Arial" w:hAnsi="Arial" w:cs="Arial"/>
          <w:sz w:val="22"/>
          <w:szCs w:val="22"/>
          <w:lang w:val="es-MX" w:eastAsia="es-MX"/>
        </w:rPr>
        <w:t>Que con la promulgación de la Ley de Salud del Estado de Chiapas y sus posteriores</w:t>
      </w:r>
      <w:r w:rsidR="00247EF4" w:rsidRPr="00905F0B">
        <w:rPr>
          <w:rFonts w:ascii="Arial" w:hAnsi="Arial" w:cs="Arial"/>
          <w:sz w:val="22"/>
          <w:szCs w:val="22"/>
          <w:lang w:val="es-MX" w:eastAsia="es-MX"/>
        </w:rPr>
        <w:t xml:space="preserve"> </w:t>
      </w:r>
      <w:r w:rsidRPr="00905F0B">
        <w:rPr>
          <w:rFonts w:ascii="Arial" w:hAnsi="Arial" w:cs="Arial"/>
          <w:sz w:val="22"/>
          <w:szCs w:val="22"/>
          <w:lang w:val="es-MX" w:eastAsia="es-MX"/>
        </w:rPr>
        <w:t>reformas, se propone en general, acercar los servicios de salud a los usuarios de manera</w:t>
      </w:r>
      <w:r w:rsidR="00247EF4" w:rsidRPr="00905F0B">
        <w:rPr>
          <w:rFonts w:ascii="Arial" w:hAnsi="Arial" w:cs="Arial"/>
          <w:sz w:val="22"/>
          <w:szCs w:val="22"/>
          <w:lang w:val="es-MX" w:eastAsia="es-MX"/>
        </w:rPr>
        <w:t xml:space="preserve"> </w:t>
      </w:r>
      <w:r w:rsidRPr="00905F0B">
        <w:rPr>
          <w:rFonts w:ascii="Arial" w:hAnsi="Arial" w:cs="Arial"/>
          <w:sz w:val="22"/>
          <w:szCs w:val="22"/>
          <w:lang w:val="es-MX" w:eastAsia="es-MX"/>
        </w:rPr>
        <w:t>eficiente y con la mayor oportunidad y calidad posible, reforzando la regulación sanitaria</w:t>
      </w:r>
      <w:r w:rsidR="00247EF4" w:rsidRPr="00905F0B">
        <w:rPr>
          <w:rFonts w:ascii="Arial" w:hAnsi="Arial" w:cs="Arial"/>
          <w:sz w:val="22"/>
          <w:szCs w:val="22"/>
          <w:lang w:val="es-MX" w:eastAsia="es-MX"/>
        </w:rPr>
        <w:t xml:space="preserve"> </w:t>
      </w:r>
      <w:r w:rsidRPr="00905F0B">
        <w:rPr>
          <w:rFonts w:ascii="Arial" w:hAnsi="Arial" w:cs="Arial"/>
          <w:sz w:val="22"/>
          <w:szCs w:val="22"/>
          <w:lang w:val="es-MX" w:eastAsia="es-MX"/>
        </w:rPr>
        <w:t>aplicable a los distintos rubros de salubridad general, e incorporando aquellos elementos</w:t>
      </w:r>
      <w:r w:rsidR="00247EF4" w:rsidRPr="00905F0B">
        <w:rPr>
          <w:rFonts w:ascii="Arial" w:hAnsi="Arial" w:cs="Arial"/>
          <w:sz w:val="22"/>
          <w:szCs w:val="22"/>
          <w:lang w:val="es-MX" w:eastAsia="es-MX"/>
        </w:rPr>
        <w:t xml:space="preserve"> </w:t>
      </w:r>
      <w:r w:rsidRPr="00905F0B">
        <w:rPr>
          <w:rFonts w:ascii="Arial" w:hAnsi="Arial" w:cs="Arial"/>
          <w:sz w:val="22"/>
          <w:szCs w:val="22"/>
          <w:lang w:val="es-MX" w:eastAsia="es-MX"/>
        </w:rPr>
        <w:t>derivados de la descentralización de los servicios en materia de salud.</w:t>
      </w:r>
    </w:p>
    <w:p w:rsidR="00247EF4" w:rsidRPr="00905F0B" w:rsidRDefault="00247EF4"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905F0B">
        <w:rPr>
          <w:rFonts w:ascii="Arial" w:hAnsi="Arial" w:cs="Arial"/>
          <w:sz w:val="22"/>
          <w:szCs w:val="22"/>
          <w:lang w:val="es-MX" w:eastAsia="es-MX"/>
        </w:rPr>
        <w:t>Que el abuso en la ingestión de las bebidas alcohólicas es un factor que puede ocasionar</w:t>
      </w:r>
      <w:r w:rsidR="00247EF4" w:rsidRPr="00905F0B">
        <w:rPr>
          <w:rFonts w:ascii="Arial" w:hAnsi="Arial" w:cs="Arial"/>
          <w:sz w:val="22"/>
          <w:szCs w:val="22"/>
          <w:lang w:val="es-MX" w:eastAsia="es-MX"/>
        </w:rPr>
        <w:t xml:space="preserve"> </w:t>
      </w:r>
      <w:r w:rsidRPr="00905F0B">
        <w:rPr>
          <w:rFonts w:ascii="Arial" w:hAnsi="Arial" w:cs="Arial"/>
          <w:sz w:val="22"/>
          <w:szCs w:val="22"/>
          <w:lang w:val="es-MX" w:eastAsia="es-MX"/>
        </w:rPr>
        <w:t>graves daños a la salud de los individuos y a la sociedad siendo una de sus consecuencias la</w:t>
      </w:r>
      <w:r w:rsidR="00247EF4" w:rsidRPr="00905F0B">
        <w:rPr>
          <w:rFonts w:ascii="Arial" w:hAnsi="Arial" w:cs="Arial"/>
          <w:sz w:val="22"/>
          <w:szCs w:val="22"/>
          <w:lang w:val="es-MX" w:eastAsia="es-MX"/>
        </w:rPr>
        <w:t xml:space="preserve"> </w:t>
      </w:r>
      <w:r w:rsidRPr="00905F0B">
        <w:rPr>
          <w:rFonts w:ascii="Arial" w:hAnsi="Arial" w:cs="Arial"/>
          <w:sz w:val="22"/>
          <w:szCs w:val="22"/>
          <w:lang w:val="es-MX" w:eastAsia="es-MX"/>
        </w:rPr>
        <w:t>desintegración familiar, por lo que el control y la regulación de los establecimientos que</w:t>
      </w:r>
      <w:r w:rsidR="00247EF4" w:rsidRPr="00905F0B">
        <w:rPr>
          <w:rFonts w:ascii="Arial" w:hAnsi="Arial" w:cs="Arial"/>
          <w:sz w:val="22"/>
          <w:szCs w:val="22"/>
          <w:lang w:val="es-MX" w:eastAsia="es-MX"/>
        </w:rPr>
        <w:t xml:space="preserve"> </w:t>
      </w:r>
      <w:r w:rsidRPr="00905F0B">
        <w:rPr>
          <w:rFonts w:ascii="Arial" w:hAnsi="Arial" w:cs="Arial"/>
          <w:sz w:val="22"/>
          <w:szCs w:val="22"/>
          <w:lang w:val="es-MX" w:eastAsia="es-MX"/>
        </w:rPr>
        <w:t>expendan o suministren bebidas alcohólicas deben orientarse a la moderación en su</w:t>
      </w:r>
      <w:r w:rsidR="00247EF4" w:rsidRPr="00905F0B">
        <w:rPr>
          <w:rFonts w:ascii="Arial" w:hAnsi="Arial" w:cs="Arial"/>
          <w:sz w:val="22"/>
          <w:szCs w:val="22"/>
          <w:lang w:val="es-MX" w:eastAsia="es-MX"/>
        </w:rPr>
        <w:t xml:space="preserve"> </w:t>
      </w:r>
      <w:r w:rsidRPr="00905F0B">
        <w:rPr>
          <w:rFonts w:ascii="Arial" w:hAnsi="Arial" w:cs="Arial"/>
          <w:sz w:val="22"/>
          <w:szCs w:val="22"/>
          <w:lang w:val="es-MX" w:eastAsia="es-MX"/>
        </w:rPr>
        <w:t>consumo.</w:t>
      </w:r>
    </w:p>
    <w:p w:rsidR="00247EF4" w:rsidRPr="00905F0B" w:rsidRDefault="00247EF4" w:rsidP="00905F0B">
      <w:pPr>
        <w:autoSpaceDE w:val="0"/>
        <w:autoSpaceDN w:val="0"/>
        <w:adjustRightInd w:val="0"/>
        <w:ind w:firstLine="708"/>
        <w:jc w:val="both"/>
        <w:rPr>
          <w:rFonts w:ascii="Arial" w:hAnsi="Arial" w:cs="Arial"/>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905F0B">
        <w:rPr>
          <w:rFonts w:ascii="Arial" w:hAnsi="Arial" w:cs="Arial"/>
          <w:sz w:val="22"/>
          <w:szCs w:val="22"/>
          <w:lang w:val="es-MX" w:eastAsia="es-MX"/>
        </w:rPr>
        <w:t>Que el control y verificación sanitaria sobre los establecimientos que expendan o suministren</w:t>
      </w:r>
      <w:r w:rsidR="00247EF4" w:rsidRPr="00905F0B">
        <w:rPr>
          <w:rFonts w:ascii="Arial" w:hAnsi="Arial" w:cs="Arial"/>
          <w:sz w:val="22"/>
          <w:szCs w:val="22"/>
          <w:lang w:val="es-MX" w:eastAsia="es-MX"/>
        </w:rPr>
        <w:t xml:space="preserve"> </w:t>
      </w:r>
      <w:r w:rsidRPr="00905F0B">
        <w:rPr>
          <w:rFonts w:ascii="Arial" w:hAnsi="Arial" w:cs="Arial"/>
          <w:sz w:val="22"/>
          <w:szCs w:val="22"/>
          <w:lang w:val="es-MX" w:eastAsia="es-MX"/>
        </w:rPr>
        <w:t>bebidas alcohólicas, constituyen herramientas eficaces en la consecución de la salud a la</w:t>
      </w:r>
      <w:r w:rsidR="00247EF4" w:rsidRPr="00905F0B">
        <w:rPr>
          <w:rFonts w:ascii="Arial" w:hAnsi="Arial" w:cs="Arial"/>
          <w:sz w:val="22"/>
          <w:szCs w:val="22"/>
          <w:lang w:val="es-MX" w:eastAsia="es-MX"/>
        </w:rPr>
        <w:t xml:space="preserve"> </w:t>
      </w:r>
      <w:r w:rsidRPr="00905F0B">
        <w:rPr>
          <w:rFonts w:ascii="Arial" w:hAnsi="Arial" w:cs="Arial"/>
          <w:sz w:val="22"/>
          <w:szCs w:val="22"/>
          <w:lang w:val="es-MX" w:eastAsia="es-MX"/>
        </w:rPr>
        <w:t>población y que el Sistema de Control y Regulación Sanitarios tienen como finalidad</w:t>
      </w:r>
      <w:r w:rsidR="00247EF4" w:rsidRPr="00905F0B">
        <w:rPr>
          <w:rFonts w:ascii="Arial" w:hAnsi="Arial" w:cs="Arial"/>
          <w:sz w:val="22"/>
          <w:szCs w:val="22"/>
          <w:lang w:val="es-MX" w:eastAsia="es-MX"/>
        </w:rPr>
        <w:t xml:space="preserve"> </w:t>
      </w:r>
      <w:r w:rsidRPr="00905F0B">
        <w:rPr>
          <w:rFonts w:ascii="Arial" w:hAnsi="Arial" w:cs="Arial"/>
          <w:sz w:val="22"/>
          <w:szCs w:val="22"/>
          <w:lang w:val="es-MX" w:eastAsia="es-MX"/>
        </w:rPr>
        <w:t>establecer los mecanismos de vigilancia e inspección de los establecimientos a que se</w:t>
      </w:r>
      <w:r w:rsidR="00247EF4" w:rsidRPr="00905F0B">
        <w:rPr>
          <w:rFonts w:ascii="Arial" w:hAnsi="Arial" w:cs="Arial"/>
          <w:sz w:val="22"/>
          <w:szCs w:val="22"/>
          <w:lang w:val="es-MX" w:eastAsia="es-MX"/>
        </w:rPr>
        <w:t xml:space="preserve"> refiere el </w:t>
      </w:r>
      <w:r w:rsidRPr="00905F0B">
        <w:rPr>
          <w:rFonts w:ascii="Arial" w:hAnsi="Arial" w:cs="Arial"/>
          <w:sz w:val="22"/>
          <w:szCs w:val="22"/>
          <w:lang w:val="es-MX" w:eastAsia="es-MX"/>
        </w:rPr>
        <w:t>Capítulo Quinto del Título Décimo Primero de la Ley de Salud del Estado.</w:t>
      </w:r>
    </w:p>
    <w:p w:rsidR="00247EF4" w:rsidRPr="00905F0B" w:rsidRDefault="00247EF4" w:rsidP="00905F0B">
      <w:pPr>
        <w:autoSpaceDE w:val="0"/>
        <w:autoSpaceDN w:val="0"/>
        <w:adjustRightInd w:val="0"/>
        <w:ind w:firstLine="708"/>
        <w:jc w:val="both"/>
        <w:rPr>
          <w:rFonts w:ascii="Arial" w:hAnsi="Arial" w:cs="Arial"/>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905F0B">
        <w:rPr>
          <w:rFonts w:ascii="Arial" w:hAnsi="Arial" w:cs="Arial"/>
          <w:sz w:val="22"/>
          <w:szCs w:val="22"/>
          <w:lang w:val="es-MX" w:eastAsia="es-MX"/>
        </w:rPr>
        <w:t>Que el control y regulación sanitaria, como materia de salubridad general; sobre</w:t>
      </w:r>
      <w:r w:rsidR="00247EF4" w:rsidRPr="00905F0B">
        <w:rPr>
          <w:rFonts w:ascii="Arial" w:hAnsi="Arial" w:cs="Arial"/>
          <w:sz w:val="22"/>
          <w:szCs w:val="22"/>
          <w:lang w:val="es-MX" w:eastAsia="es-MX"/>
        </w:rPr>
        <w:t xml:space="preserve"> </w:t>
      </w:r>
      <w:r w:rsidRPr="00905F0B">
        <w:rPr>
          <w:rFonts w:ascii="Arial" w:hAnsi="Arial" w:cs="Arial"/>
          <w:sz w:val="22"/>
          <w:szCs w:val="22"/>
          <w:lang w:val="es-MX" w:eastAsia="es-MX"/>
        </w:rPr>
        <w:t>establecimientos que expendan o suministren bebidas alcohólicas, compete a la Secretaría</w:t>
      </w:r>
      <w:r w:rsidR="00247EF4" w:rsidRPr="00905F0B">
        <w:rPr>
          <w:rFonts w:ascii="Arial" w:hAnsi="Arial" w:cs="Arial"/>
          <w:sz w:val="22"/>
          <w:szCs w:val="22"/>
          <w:lang w:val="es-MX" w:eastAsia="es-MX"/>
        </w:rPr>
        <w:t xml:space="preserve"> </w:t>
      </w:r>
      <w:r w:rsidRPr="00905F0B">
        <w:rPr>
          <w:rFonts w:ascii="Arial" w:hAnsi="Arial" w:cs="Arial"/>
          <w:sz w:val="22"/>
          <w:szCs w:val="22"/>
          <w:lang w:val="es-MX" w:eastAsia="es-MX"/>
        </w:rPr>
        <w:t>de Salud del Estado, por lo que resulta indispensable que esta dependencia cuente con los</w:t>
      </w:r>
      <w:r w:rsidR="00247EF4" w:rsidRPr="00905F0B">
        <w:rPr>
          <w:rFonts w:ascii="Arial" w:hAnsi="Arial" w:cs="Arial"/>
          <w:sz w:val="22"/>
          <w:szCs w:val="22"/>
          <w:lang w:val="es-MX" w:eastAsia="es-MX"/>
        </w:rPr>
        <w:t xml:space="preserve"> </w:t>
      </w:r>
      <w:r w:rsidRPr="00905F0B">
        <w:rPr>
          <w:rFonts w:ascii="Arial" w:hAnsi="Arial" w:cs="Arial"/>
          <w:sz w:val="22"/>
          <w:szCs w:val="22"/>
          <w:lang w:val="es-MX" w:eastAsia="es-MX"/>
        </w:rPr>
        <w:t>instrumentos reglamentarios para realizar eficazmente sus funciones, y que, al mismo</w:t>
      </w:r>
      <w:r w:rsidR="00247EF4" w:rsidRPr="00905F0B">
        <w:rPr>
          <w:rFonts w:ascii="Arial" w:hAnsi="Arial" w:cs="Arial"/>
          <w:sz w:val="22"/>
          <w:szCs w:val="22"/>
          <w:lang w:val="es-MX" w:eastAsia="es-MX"/>
        </w:rPr>
        <w:t xml:space="preserve"> tiempo, </w:t>
      </w:r>
      <w:r w:rsidRPr="00905F0B">
        <w:rPr>
          <w:rFonts w:ascii="Arial" w:hAnsi="Arial" w:cs="Arial"/>
          <w:sz w:val="22"/>
          <w:szCs w:val="22"/>
          <w:lang w:val="es-MX" w:eastAsia="es-MX"/>
        </w:rPr>
        <w:t>sea posible que las funciones y atribuciones puedan ser ejercidas vía convenio de</w:t>
      </w:r>
      <w:r w:rsidR="00247EF4" w:rsidRPr="00905F0B">
        <w:rPr>
          <w:rFonts w:ascii="Arial" w:hAnsi="Arial" w:cs="Arial"/>
          <w:sz w:val="22"/>
          <w:szCs w:val="22"/>
          <w:lang w:val="es-MX" w:eastAsia="es-MX"/>
        </w:rPr>
        <w:t xml:space="preserve"> </w:t>
      </w:r>
      <w:r w:rsidRPr="00905F0B">
        <w:rPr>
          <w:rFonts w:ascii="Arial" w:hAnsi="Arial" w:cs="Arial"/>
          <w:sz w:val="22"/>
          <w:szCs w:val="22"/>
          <w:lang w:val="es-MX" w:eastAsia="es-MX"/>
        </w:rPr>
        <w:t>coordinación por los Municipios, de modo que se descentralicen para mejores resultados e</w:t>
      </w:r>
      <w:r w:rsidR="00247EF4" w:rsidRPr="00905F0B">
        <w:rPr>
          <w:rFonts w:ascii="Arial" w:hAnsi="Arial" w:cs="Arial"/>
          <w:sz w:val="22"/>
          <w:szCs w:val="22"/>
          <w:lang w:val="es-MX" w:eastAsia="es-MX"/>
        </w:rPr>
        <w:t xml:space="preserve"> </w:t>
      </w:r>
      <w:r w:rsidRPr="00905F0B">
        <w:rPr>
          <w:rFonts w:ascii="Arial" w:hAnsi="Arial" w:cs="Arial"/>
          <w:sz w:val="22"/>
          <w:szCs w:val="22"/>
          <w:lang w:val="es-MX" w:eastAsia="es-MX"/>
        </w:rPr>
        <w:t>inclusive, para el fortalecimientos de los Gobiernos Municipales.</w:t>
      </w:r>
    </w:p>
    <w:p w:rsidR="00247EF4" w:rsidRPr="00905F0B" w:rsidRDefault="00247EF4" w:rsidP="00905F0B">
      <w:pPr>
        <w:autoSpaceDE w:val="0"/>
        <w:autoSpaceDN w:val="0"/>
        <w:adjustRightInd w:val="0"/>
        <w:ind w:firstLine="708"/>
        <w:jc w:val="both"/>
        <w:rPr>
          <w:rFonts w:ascii="Arial" w:hAnsi="Arial" w:cs="Arial"/>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905F0B">
        <w:rPr>
          <w:rFonts w:ascii="Arial" w:hAnsi="Arial" w:cs="Arial"/>
          <w:sz w:val="22"/>
          <w:szCs w:val="22"/>
          <w:lang w:val="es-MX" w:eastAsia="es-MX"/>
        </w:rPr>
        <w:t>Que ello, hace necesaria la expedición de un cuerpo legal reglamentario que incluya todas</w:t>
      </w:r>
      <w:r w:rsidR="00247EF4" w:rsidRPr="00905F0B">
        <w:rPr>
          <w:rFonts w:ascii="Arial" w:hAnsi="Arial" w:cs="Arial"/>
          <w:sz w:val="22"/>
          <w:szCs w:val="22"/>
          <w:lang w:val="es-MX" w:eastAsia="es-MX"/>
        </w:rPr>
        <w:t xml:space="preserve"> </w:t>
      </w:r>
      <w:r w:rsidRPr="00905F0B">
        <w:rPr>
          <w:rFonts w:ascii="Arial" w:hAnsi="Arial" w:cs="Arial"/>
          <w:sz w:val="22"/>
          <w:szCs w:val="22"/>
          <w:lang w:val="es-MX" w:eastAsia="es-MX"/>
        </w:rPr>
        <w:t>las disposiciones en la materia, por lo que tengo a bien expedir el siguiente:</w:t>
      </w:r>
    </w:p>
    <w:p w:rsidR="00247EF4" w:rsidRPr="00905F0B" w:rsidRDefault="00247EF4" w:rsidP="00905F0B">
      <w:pPr>
        <w:autoSpaceDE w:val="0"/>
        <w:autoSpaceDN w:val="0"/>
        <w:adjustRightInd w:val="0"/>
        <w:ind w:firstLine="708"/>
        <w:jc w:val="both"/>
        <w:rPr>
          <w:rFonts w:ascii="Arial" w:hAnsi="Arial" w:cs="Arial"/>
          <w:sz w:val="22"/>
          <w:szCs w:val="22"/>
          <w:lang w:val="es-MX" w:eastAsia="es-MX"/>
        </w:rPr>
      </w:pPr>
    </w:p>
    <w:p w:rsidR="00113B62" w:rsidRPr="00905F0B" w:rsidRDefault="00113B62" w:rsidP="00905F0B">
      <w:pPr>
        <w:autoSpaceDE w:val="0"/>
        <w:autoSpaceDN w:val="0"/>
        <w:adjustRightInd w:val="0"/>
        <w:jc w:val="center"/>
        <w:rPr>
          <w:rFonts w:ascii="Arial" w:hAnsi="Arial" w:cs="Arial"/>
          <w:b/>
          <w:sz w:val="22"/>
          <w:szCs w:val="22"/>
          <w:lang w:val="es-MX" w:eastAsia="es-MX"/>
        </w:rPr>
      </w:pPr>
      <w:r w:rsidRPr="00905F0B">
        <w:rPr>
          <w:rFonts w:ascii="Arial" w:hAnsi="Arial" w:cs="Arial"/>
          <w:b/>
          <w:sz w:val="22"/>
          <w:szCs w:val="22"/>
          <w:lang w:val="es-MX" w:eastAsia="es-MX"/>
        </w:rPr>
        <w:t>REGLAMENTO DE LA LEY DE SALUD DEL ESTADO DE CHIAPAS</w:t>
      </w:r>
    </w:p>
    <w:p w:rsidR="00113B62" w:rsidRPr="00905F0B" w:rsidRDefault="00113B62" w:rsidP="00905F0B">
      <w:pPr>
        <w:autoSpaceDE w:val="0"/>
        <w:autoSpaceDN w:val="0"/>
        <w:adjustRightInd w:val="0"/>
        <w:jc w:val="center"/>
        <w:rPr>
          <w:rFonts w:ascii="Arial" w:hAnsi="Arial" w:cs="Arial"/>
          <w:b/>
          <w:sz w:val="22"/>
          <w:szCs w:val="22"/>
          <w:lang w:val="es-MX" w:eastAsia="es-MX"/>
        </w:rPr>
      </w:pPr>
      <w:r w:rsidRPr="00905F0B">
        <w:rPr>
          <w:rFonts w:ascii="Arial" w:hAnsi="Arial" w:cs="Arial"/>
          <w:b/>
          <w:sz w:val="22"/>
          <w:szCs w:val="22"/>
          <w:lang w:val="es-MX" w:eastAsia="es-MX"/>
        </w:rPr>
        <w:t>EN MATERIA DE CONTROL SANITARIO DE ESTABLECIMIENTOS</w:t>
      </w:r>
    </w:p>
    <w:p w:rsidR="00113B62" w:rsidRPr="00905F0B" w:rsidRDefault="00113B62" w:rsidP="00905F0B">
      <w:pPr>
        <w:autoSpaceDE w:val="0"/>
        <w:autoSpaceDN w:val="0"/>
        <w:adjustRightInd w:val="0"/>
        <w:jc w:val="center"/>
        <w:rPr>
          <w:rFonts w:ascii="Arial" w:hAnsi="Arial" w:cs="Arial"/>
          <w:b/>
          <w:sz w:val="22"/>
          <w:szCs w:val="22"/>
          <w:lang w:val="es-MX" w:eastAsia="es-MX"/>
        </w:rPr>
      </w:pPr>
      <w:r w:rsidRPr="00905F0B">
        <w:rPr>
          <w:rFonts w:ascii="Arial" w:hAnsi="Arial" w:cs="Arial"/>
          <w:b/>
          <w:sz w:val="22"/>
          <w:szCs w:val="22"/>
          <w:lang w:val="es-MX" w:eastAsia="es-MX"/>
        </w:rPr>
        <w:t>QUE EXPENDAN O SUMINISTREN BEBIDAS ALCOHÓLICAS</w:t>
      </w:r>
    </w:p>
    <w:p w:rsidR="00247EF4" w:rsidRPr="00905F0B" w:rsidRDefault="00247EF4" w:rsidP="00905F0B">
      <w:pPr>
        <w:autoSpaceDE w:val="0"/>
        <w:autoSpaceDN w:val="0"/>
        <w:adjustRightInd w:val="0"/>
        <w:jc w:val="both"/>
        <w:rPr>
          <w:rFonts w:ascii="Arial" w:hAnsi="Arial" w:cs="Arial"/>
          <w:sz w:val="22"/>
          <w:szCs w:val="22"/>
          <w:lang w:val="es-MX" w:eastAsia="es-MX"/>
        </w:rPr>
      </w:pPr>
    </w:p>
    <w:p w:rsidR="00247EF4" w:rsidRPr="00905F0B" w:rsidRDefault="00247EF4"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autoSpaceDE w:val="0"/>
        <w:autoSpaceDN w:val="0"/>
        <w:adjustRightInd w:val="0"/>
        <w:jc w:val="center"/>
        <w:rPr>
          <w:rFonts w:ascii="Arial" w:hAnsi="Arial" w:cs="Arial"/>
          <w:b/>
          <w:bCs/>
          <w:sz w:val="22"/>
          <w:szCs w:val="22"/>
          <w:lang w:val="es-MX" w:eastAsia="es-MX"/>
        </w:rPr>
      </w:pPr>
      <w:r w:rsidRPr="00905F0B">
        <w:rPr>
          <w:rFonts w:ascii="Arial" w:hAnsi="Arial" w:cs="Arial"/>
          <w:b/>
          <w:bCs/>
          <w:sz w:val="22"/>
          <w:szCs w:val="22"/>
          <w:lang w:val="es-MX" w:eastAsia="es-MX"/>
        </w:rPr>
        <w:t>TÍTULO PRIMERO</w:t>
      </w:r>
    </w:p>
    <w:p w:rsidR="00113B62" w:rsidRPr="00905F0B" w:rsidRDefault="00113B62" w:rsidP="00905F0B">
      <w:pPr>
        <w:autoSpaceDE w:val="0"/>
        <w:autoSpaceDN w:val="0"/>
        <w:adjustRightInd w:val="0"/>
        <w:jc w:val="center"/>
        <w:rPr>
          <w:rFonts w:ascii="Arial" w:hAnsi="Arial" w:cs="Arial"/>
          <w:b/>
          <w:bCs/>
          <w:sz w:val="22"/>
          <w:szCs w:val="22"/>
          <w:lang w:val="es-MX" w:eastAsia="es-MX"/>
        </w:rPr>
      </w:pPr>
      <w:r w:rsidRPr="00905F0B">
        <w:rPr>
          <w:rFonts w:ascii="Arial" w:hAnsi="Arial" w:cs="Arial"/>
          <w:b/>
          <w:bCs/>
          <w:sz w:val="22"/>
          <w:szCs w:val="22"/>
          <w:lang w:val="es-MX" w:eastAsia="es-MX"/>
        </w:rPr>
        <w:t>DISPOSICIONES GENERALES</w:t>
      </w:r>
    </w:p>
    <w:p w:rsidR="00247EF4" w:rsidRPr="00905F0B" w:rsidRDefault="00247EF4" w:rsidP="00905F0B">
      <w:pPr>
        <w:autoSpaceDE w:val="0"/>
        <w:autoSpaceDN w:val="0"/>
        <w:adjustRightInd w:val="0"/>
        <w:jc w:val="center"/>
        <w:rPr>
          <w:rFonts w:ascii="Arial" w:hAnsi="Arial" w:cs="Arial"/>
          <w:b/>
          <w:bCs/>
          <w:sz w:val="22"/>
          <w:szCs w:val="22"/>
          <w:lang w:val="es-MX" w:eastAsia="es-MX"/>
        </w:rPr>
      </w:pPr>
    </w:p>
    <w:p w:rsidR="00113B62" w:rsidRPr="00905F0B" w:rsidRDefault="00113B62" w:rsidP="00905F0B">
      <w:pPr>
        <w:autoSpaceDE w:val="0"/>
        <w:autoSpaceDN w:val="0"/>
        <w:adjustRightInd w:val="0"/>
        <w:jc w:val="center"/>
        <w:rPr>
          <w:rFonts w:ascii="Arial" w:hAnsi="Arial" w:cs="Arial"/>
          <w:b/>
          <w:bCs/>
          <w:caps/>
          <w:sz w:val="22"/>
          <w:szCs w:val="22"/>
          <w:lang w:val="es-MX" w:eastAsia="es-MX"/>
        </w:rPr>
      </w:pPr>
      <w:r w:rsidRPr="00905F0B">
        <w:rPr>
          <w:rFonts w:ascii="Arial" w:hAnsi="Arial" w:cs="Arial"/>
          <w:b/>
          <w:bCs/>
          <w:caps/>
          <w:sz w:val="22"/>
          <w:szCs w:val="22"/>
          <w:lang w:val="es-MX" w:eastAsia="es-MX"/>
        </w:rPr>
        <w:t>Capítulo Único</w:t>
      </w:r>
    </w:p>
    <w:p w:rsidR="00113B62" w:rsidRPr="00905F0B" w:rsidRDefault="00113B62" w:rsidP="00905F0B">
      <w:pPr>
        <w:autoSpaceDE w:val="0"/>
        <w:autoSpaceDN w:val="0"/>
        <w:adjustRightInd w:val="0"/>
        <w:jc w:val="center"/>
        <w:rPr>
          <w:rFonts w:ascii="Arial" w:hAnsi="Arial" w:cs="Arial"/>
          <w:b/>
          <w:bCs/>
          <w:caps/>
          <w:sz w:val="22"/>
          <w:szCs w:val="22"/>
          <w:lang w:val="es-MX" w:eastAsia="es-MX"/>
        </w:rPr>
      </w:pPr>
      <w:r w:rsidRPr="00905F0B">
        <w:rPr>
          <w:rFonts w:ascii="Arial" w:hAnsi="Arial" w:cs="Arial"/>
          <w:b/>
          <w:bCs/>
          <w:caps/>
          <w:sz w:val="22"/>
          <w:szCs w:val="22"/>
          <w:lang w:val="es-MX" w:eastAsia="es-MX"/>
        </w:rPr>
        <w:t>De la Verificación y Control Sanitario</w:t>
      </w:r>
    </w:p>
    <w:p w:rsidR="00247EF4" w:rsidRPr="00905F0B" w:rsidRDefault="00247EF4" w:rsidP="00905F0B">
      <w:pPr>
        <w:autoSpaceDE w:val="0"/>
        <w:autoSpaceDN w:val="0"/>
        <w:adjustRightInd w:val="0"/>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bCs/>
          <w:sz w:val="22"/>
          <w:szCs w:val="22"/>
          <w:lang w:val="es-MX" w:eastAsia="es-MX"/>
        </w:rPr>
      </w:pPr>
      <w:r w:rsidRPr="00905F0B">
        <w:rPr>
          <w:rFonts w:ascii="Arial" w:hAnsi="Arial" w:cs="Arial"/>
          <w:b/>
          <w:bCs/>
          <w:sz w:val="22"/>
          <w:szCs w:val="22"/>
          <w:lang w:val="es-MX" w:eastAsia="es-MX"/>
        </w:rPr>
        <w:t>Artículo 1</w:t>
      </w:r>
      <w:r w:rsidR="00247EF4" w:rsidRPr="00905F0B">
        <w:rPr>
          <w:rFonts w:ascii="Arial" w:hAnsi="Arial" w:cs="Arial"/>
          <w:b/>
          <w:bCs/>
          <w:sz w:val="22"/>
          <w:szCs w:val="22"/>
          <w:lang w:val="es-MX" w:eastAsia="es-MX"/>
        </w:rPr>
        <w:t>.-</w:t>
      </w:r>
      <w:r w:rsidR="00247EF4" w:rsidRPr="00905F0B">
        <w:rPr>
          <w:rFonts w:ascii="Arial" w:hAnsi="Arial" w:cs="Arial"/>
          <w:bCs/>
          <w:sz w:val="22"/>
          <w:szCs w:val="22"/>
          <w:lang w:val="es-MX" w:eastAsia="es-MX"/>
        </w:rPr>
        <w:t xml:space="preserve"> </w:t>
      </w:r>
      <w:r w:rsidRPr="00905F0B">
        <w:rPr>
          <w:rFonts w:ascii="Arial" w:hAnsi="Arial" w:cs="Arial"/>
          <w:sz w:val="22"/>
          <w:szCs w:val="22"/>
          <w:lang w:val="es-MX" w:eastAsia="es-MX"/>
        </w:rPr>
        <w:t xml:space="preserve">El presente Reglamento es de orden público, interés general </w:t>
      </w:r>
      <w:r w:rsidR="00247EF4" w:rsidRPr="00905F0B">
        <w:rPr>
          <w:rFonts w:ascii="Arial" w:hAnsi="Arial" w:cs="Arial"/>
          <w:sz w:val="22"/>
          <w:szCs w:val="22"/>
          <w:lang w:val="es-MX" w:eastAsia="es-MX"/>
        </w:rPr>
        <w:t xml:space="preserve">y de observancia obligatoria en </w:t>
      </w:r>
      <w:r w:rsidRPr="00905F0B">
        <w:rPr>
          <w:rFonts w:ascii="Arial" w:hAnsi="Arial" w:cs="Arial"/>
          <w:sz w:val="22"/>
          <w:szCs w:val="22"/>
          <w:lang w:val="es-MX" w:eastAsia="es-MX"/>
        </w:rPr>
        <w:t>el Estado de Chiapas</w:t>
      </w:r>
      <w:r w:rsidR="00D87703" w:rsidRPr="00905F0B">
        <w:rPr>
          <w:rFonts w:ascii="Arial" w:hAnsi="Arial" w:cs="Arial"/>
          <w:sz w:val="22"/>
          <w:szCs w:val="22"/>
          <w:lang w:val="es-MX" w:eastAsia="es-MX"/>
        </w:rPr>
        <w:t xml:space="preserve"> para lo propietarios de establecimientos y/o dueños de Licencias </w:t>
      </w:r>
      <w:r w:rsidR="00D87703" w:rsidRPr="00905F0B">
        <w:rPr>
          <w:rFonts w:ascii="Arial" w:hAnsi="Arial" w:cs="Arial"/>
          <w:sz w:val="22"/>
          <w:szCs w:val="22"/>
          <w:lang w:val="es-MX" w:eastAsia="es-MX"/>
        </w:rPr>
        <w:lastRenderedPageBreak/>
        <w:t>para operar los establecimientos, así como responsables, encargados, administradores y empleados,</w:t>
      </w:r>
      <w:r w:rsidRPr="00905F0B">
        <w:rPr>
          <w:rFonts w:ascii="Arial" w:hAnsi="Arial" w:cs="Arial"/>
          <w:sz w:val="22"/>
          <w:szCs w:val="22"/>
          <w:lang w:val="es-MX" w:eastAsia="es-MX"/>
        </w:rPr>
        <w:t xml:space="preserve"> y tiene por objeto establecer los line</w:t>
      </w:r>
      <w:r w:rsidR="00247EF4" w:rsidRPr="00905F0B">
        <w:rPr>
          <w:rFonts w:ascii="Arial" w:hAnsi="Arial" w:cs="Arial"/>
          <w:sz w:val="22"/>
          <w:szCs w:val="22"/>
          <w:lang w:val="es-MX" w:eastAsia="es-MX"/>
        </w:rPr>
        <w:t xml:space="preserve">amientos para la verificación y control </w:t>
      </w:r>
      <w:r w:rsidRPr="00905F0B">
        <w:rPr>
          <w:rFonts w:ascii="Arial" w:hAnsi="Arial" w:cs="Arial"/>
          <w:sz w:val="22"/>
          <w:szCs w:val="22"/>
          <w:lang w:val="es-MX" w:eastAsia="es-MX"/>
        </w:rPr>
        <w:t>sanitario de los establecimientos que expendan o</w:t>
      </w:r>
      <w:r w:rsidR="00247EF4" w:rsidRPr="00905F0B">
        <w:rPr>
          <w:rFonts w:ascii="Arial" w:hAnsi="Arial" w:cs="Arial"/>
          <w:sz w:val="22"/>
          <w:szCs w:val="22"/>
          <w:lang w:val="es-MX" w:eastAsia="es-MX"/>
        </w:rPr>
        <w:t xml:space="preserve"> suministren al público bebidas </w:t>
      </w:r>
      <w:r w:rsidRPr="00905F0B">
        <w:rPr>
          <w:rFonts w:ascii="Arial" w:hAnsi="Arial" w:cs="Arial"/>
          <w:sz w:val="22"/>
          <w:szCs w:val="22"/>
          <w:lang w:val="es-MX" w:eastAsia="es-MX"/>
        </w:rPr>
        <w:t>alcohólicas.</w:t>
      </w:r>
      <w:r w:rsidR="00D87703" w:rsidRPr="00905F0B">
        <w:rPr>
          <w:rFonts w:ascii="Arial" w:hAnsi="Arial" w:cs="Arial"/>
          <w:sz w:val="22"/>
          <w:szCs w:val="22"/>
          <w:lang w:val="es-MX" w:eastAsia="es-MX"/>
        </w:rPr>
        <w:t xml:space="preserve"> </w:t>
      </w:r>
      <w:r w:rsidR="00D87703" w:rsidRPr="00905F0B">
        <w:rPr>
          <w:rFonts w:ascii="Arial" w:hAnsi="Arial" w:cs="Arial"/>
          <w:b/>
          <w:sz w:val="22"/>
          <w:szCs w:val="22"/>
          <w:lang w:val="es-MX" w:eastAsia="es-MX"/>
        </w:rPr>
        <w:t>(P.O.E. No. 302, 11-Mayo-2005)</w:t>
      </w:r>
    </w:p>
    <w:p w:rsidR="00247EF4" w:rsidRPr="00905F0B" w:rsidRDefault="00247EF4"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bCs/>
          <w:sz w:val="22"/>
          <w:szCs w:val="22"/>
          <w:lang w:val="es-MX" w:eastAsia="es-MX"/>
        </w:rPr>
      </w:pPr>
      <w:r w:rsidRPr="00905F0B">
        <w:rPr>
          <w:rFonts w:ascii="Arial" w:hAnsi="Arial" w:cs="Arial"/>
          <w:b/>
          <w:bCs/>
          <w:sz w:val="22"/>
          <w:szCs w:val="22"/>
          <w:lang w:val="es-MX" w:eastAsia="es-MX"/>
        </w:rPr>
        <w:t>Artículo 2</w:t>
      </w:r>
      <w:r w:rsidR="00247EF4" w:rsidRPr="00905F0B">
        <w:rPr>
          <w:rFonts w:ascii="Arial" w:hAnsi="Arial" w:cs="Arial"/>
          <w:b/>
          <w:bCs/>
          <w:sz w:val="22"/>
          <w:szCs w:val="22"/>
          <w:lang w:val="es-MX" w:eastAsia="es-MX"/>
        </w:rPr>
        <w:t>.-</w:t>
      </w:r>
      <w:r w:rsidR="00247EF4" w:rsidRPr="00905F0B">
        <w:rPr>
          <w:rFonts w:ascii="Arial" w:hAnsi="Arial" w:cs="Arial"/>
          <w:bCs/>
          <w:sz w:val="22"/>
          <w:szCs w:val="22"/>
          <w:lang w:val="es-MX" w:eastAsia="es-MX"/>
        </w:rPr>
        <w:t xml:space="preserve"> </w:t>
      </w:r>
      <w:r w:rsidRPr="00905F0B">
        <w:rPr>
          <w:rFonts w:ascii="Arial" w:hAnsi="Arial" w:cs="Arial"/>
          <w:sz w:val="22"/>
          <w:szCs w:val="22"/>
          <w:lang w:val="es-MX" w:eastAsia="es-MX"/>
        </w:rPr>
        <w:t>Para los efectos de este Reglamento son materia de verificación y control sanitario</w:t>
      </w:r>
      <w:r w:rsidR="00D87703" w:rsidRPr="00905F0B">
        <w:rPr>
          <w:rFonts w:ascii="Arial" w:hAnsi="Arial" w:cs="Arial"/>
          <w:sz w:val="22"/>
          <w:szCs w:val="22"/>
          <w:lang w:val="es-MX" w:eastAsia="es-MX"/>
        </w:rPr>
        <w:t>,</w:t>
      </w:r>
      <w:r w:rsidRPr="00905F0B">
        <w:rPr>
          <w:rFonts w:ascii="Arial" w:hAnsi="Arial" w:cs="Arial"/>
          <w:sz w:val="22"/>
          <w:szCs w:val="22"/>
          <w:lang w:val="es-MX" w:eastAsia="es-MX"/>
        </w:rPr>
        <w:t xml:space="preserve"> las</w:t>
      </w:r>
      <w:r w:rsidR="00247EF4" w:rsidRPr="00905F0B">
        <w:rPr>
          <w:rFonts w:ascii="Arial" w:hAnsi="Arial" w:cs="Arial"/>
          <w:sz w:val="22"/>
          <w:szCs w:val="22"/>
          <w:lang w:val="es-MX" w:eastAsia="es-MX"/>
        </w:rPr>
        <w:t xml:space="preserve"> </w:t>
      </w:r>
      <w:r w:rsidRPr="00905F0B">
        <w:rPr>
          <w:rFonts w:ascii="Arial" w:hAnsi="Arial" w:cs="Arial"/>
          <w:sz w:val="22"/>
          <w:szCs w:val="22"/>
          <w:lang w:val="es-MX" w:eastAsia="es-MX"/>
        </w:rPr>
        <w:t>activid</w:t>
      </w:r>
      <w:r w:rsidR="00D87703" w:rsidRPr="00905F0B">
        <w:rPr>
          <w:rFonts w:ascii="Arial" w:hAnsi="Arial" w:cs="Arial"/>
          <w:sz w:val="22"/>
          <w:szCs w:val="22"/>
          <w:lang w:val="es-MX" w:eastAsia="es-MX"/>
        </w:rPr>
        <w:t>ades y servicios relativos a expedio</w:t>
      </w:r>
      <w:r w:rsidRPr="00905F0B">
        <w:rPr>
          <w:rFonts w:ascii="Arial" w:hAnsi="Arial" w:cs="Arial"/>
          <w:sz w:val="22"/>
          <w:szCs w:val="22"/>
          <w:lang w:val="es-MX" w:eastAsia="es-MX"/>
        </w:rPr>
        <w:t xml:space="preserve"> y suminis</w:t>
      </w:r>
      <w:r w:rsidR="00247EF4" w:rsidRPr="00905F0B">
        <w:rPr>
          <w:rFonts w:ascii="Arial" w:hAnsi="Arial" w:cs="Arial"/>
          <w:sz w:val="22"/>
          <w:szCs w:val="22"/>
          <w:lang w:val="es-MX" w:eastAsia="es-MX"/>
        </w:rPr>
        <w:t xml:space="preserve">tro de bebidas alcohólicas, así </w:t>
      </w:r>
      <w:r w:rsidRPr="00905F0B">
        <w:rPr>
          <w:rFonts w:ascii="Arial" w:hAnsi="Arial" w:cs="Arial"/>
          <w:sz w:val="22"/>
          <w:szCs w:val="22"/>
          <w:lang w:val="es-MX" w:eastAsia="es-MX"/>
        </w:rPr>
        <w:t>como los establecimientos en que se desarrollen éstas.</w:t>
      </w:r>
      <w:r w:rsidR="00D87703" w:rsidRPr="00905F0B">
        <w:rPr>
          <w:rFonts w:ascii="Arial" w:hAnsi="Arial" w:cs="Arial"/>
          <w:sz w:val="22"/>
          <w:szCs w:val="22"/>
          <w:lang w:val="es-MX" w:eastAsia="es-MX"/>
        </w:rPr>
        <w:t xml:space="preserve"> </w:t>
      </w:r>
      <w:r w:rsidR="00D87703" w:rsidRPr="00905F0B">
        <w:rPr>
          <w:rFonts w:ascii="Arial" w:hAnsi="Arial" w:cs="Arial"/>
          <w:b/>
          <w:sz w:val="22"/>
          <w:szCs w:val="22"/>
          <w:lang w:val="es-MX" w:eastAsia="es-MX"/>
        </w:rPr>
        <w:t>(P.O.E. No. 302, 11-Mayo-2005)</w:t>
      </w:r>
    </w:p>
    <w:p w:rsidR="00247EF4" w:rsidRPr="00905F0B" w:rsidRDefault="00247EF4"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bCs/>
          <w:sz w:val="22"/>
          <w:szCs w:val="22"/>
          <w:lang w:val="es-MX" w:eastAsia="es-MX"/>
        </w:rPr>
      </w:pPr>
      <w:r w:rsidRPr="00905F0B">
        <w:rPr>
          <w:rFonts w:ascii="Arial" w:hAnsi="Arial" w:cs="Arial"/>
          <w:b/>
          <w:bCs/>
          <w:sz w:val="22"/>
          <w:szCs w:val="22"/>
          <w:lang w:val="es-MX" w:eastAsia="es-MX"/>
        </w:rPr>
        <w:t>Artículo 3</w:t>
      </w:r>
      <w:r w:rsidR="00247EF4" w:rsidRPr="00905F0B">
        <w:rPr>
          <w:rFonts w:ascii="Arial" w:hAnsi="Arial" w:cs="Arial"/>
          <w:b/>
          <w:bCs/>
          <w:sz w:val="22"/>
          <w:szCs w:val="22"/>
          <w:lang w:val="es-MX" w:eastAsia="es-MX"/>
        </w:rPr>
        <w:t>.-</w:t>
      </w:r>
      <w:r w:rsidR="00247EF4" w:rsidRPr="00905F0B">
        <w:rPr>
          <w:rFonts w:ascii="Arial" w:hAnsi="Arial" w:cs="Arial"/>
          <w:bCs/>
          <w:sz w:val="22"/>
          <w:szCs w:val="22"/>
          <w:lang w:val="es-MX" w:eastAsia="es-MX"/>
        </w:rPr>
        <w:t xml:space="preserve"> </w:t>
      </w:r>
      <w:r w:rsidRPr="00905F0B">
        <w:rPr>
          <w:rFonts w:ascii="Arial" w:hAnsi="Arial" w:cs="Arial"/>
          <w:sz w:val="22"/>
          <w:szCs w:val="22"/>
          <w:lang w:val="es-MX" w:eastAsia="es-MX"/>
        </w:rPr>
        <w:t>Para los efectos de este Reglamento se entiende por:</w:t>
      </w:r>
      <w:r w:rsidR="00D87703" w:rsidRPr="00905F0B">
        <w:rPr>
          <w:rFonts w:ascii="Arial" w:hAnsi="Arial" w:cs="Arial"/>
          <w:sz w:val="22"/>
          <w:szCs w:val="22"/>
          <w:lang w:val="es-MX" w:eastAsia="es-MX"/>
        </w:rPr>
        <w:t xml:space="preserve"> </w:t>
      </w:r>
      <w:r w:rsidR="00D87703" w:rsidRPr="00905F0B">
        <w:rPr>
          <w:rFonts w:ascii="Arial" w:hAnsi="Arial" w:cs="Arial"/>
          <w:b/>
          <w:sz w:val="22"/>
          <w:szCs w:val="22"/>
          <w:lang w:val="es-MX" w:eastAsia="es-MX"/>
        </w:rPr>
        <w:t>(P.O.E. No. 302, 11-Mayo-2005)</w:t>
      </w:r>
    </w:p>
    <w:p w:rsidR="00247EF4" w:rsidRPr="00905F0B" w:rsidRDefault="00247EF4"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autoSpaceDE w:val="0"/>
        <w:autoSpaceDN w:val="0"/>
        <w:adjustRightInd w:val="0"/>
        <w:jc w:val="both"/>
        <w:rPr>
          <w:rFonts w:ascii="Arial" w:hAnsi="Arial" w:cs="Arial"/>
          <w:sz w:val="22"/>
          <w:szCs w:val="22"/>
          <w:lang w:val="es-MX" w:eastAsia="es-MX"/>
        </w:rPr>
      </w:pPr>
      <w:r w:rsidRPr="00905F0B">
        <w:rPr>
          <w:rFonts w:ascii="Arial" w:hAnsi="Arial" w:cs="Arial"/>
          <w:sz w:val="22"/>
          <w:szCs w:val="22"/>
          <w:lang w:val="es-MX" w:eastAsia="es-MX"/>
        </w:rPr>
        <w:t xml:space="preserve">I. </w:t>
      </w:r>
      <w:r w:rsidR="00247EF4" w:rsidRPr="00905F0B">
        <w:rPr>
          <w:rFonts w:ascii="Arial" w:hAnsi="Arial" w:cs="Arial"/>
          <w:sz w:val="22"/>
          <w:szCs w:val="22"/>
          <w:lang w:val="es-MX" w:eastAsia="es-MX"/>
        </w:rPr>
        <w:tab/>
      </w:r>
      <w:r w:rsidRPr="00905F0B">
        <w:rPr>
          <w:rFonts w:ascii="Arial" w:hAnsi="Arial" w:cs="Arial"/>
          <w:bCs/>
          <w:sz w:val="22"/>
          <w:szCs w:val="22"/>
          <w:lang w:val="es-MX" w:eastAsia="es-MX"/>
        </w:rPr>
        <w:t xml:space="preserve">Ley: </w:t>
      </w:r>
      <w:r w:rsidRPr="00905F0B">
        <w:rPr>
          <w:rFonts w:ascii="Arial" w:hAnsi="Arial" w:cs="Arial"/>
          <w:sz w:val="22"/>
          <w:szCs w:val="22"/>
          <w:lang w:val="es-MX" w:eastAsia="es-MX"/>
        </w:rPr>
        <w:t>La Ley de Salud del Estado de Chiapas;</w:t>
      </w:r>
      <w:r w:rsidR="00D87703" w:rsidRPr="00905F0B">
        <w:rPr>
          <w:rFonts w:ascii="Arial" w:hAnsi="Arial" w:cs="Arial"/>
          <w:sz w:val="22"/>
          <w:szCs w:val="22"/>
          <w:lang w:val="es-MX" w:eastAsia="es-MX"/>
        </w:rPr>
        <w:t xml:space="preserve"> </w:t>
      </w:r>
      <w:r w:rsidR="00D87703" w:rsidRPr="00905F0B">
        <w:rPr>
          <w:rFonts w:ascii="Arial" w:hAnsi="Arial" w:cs="Arial"/>
          <w:b/>
          <w:sz w:val="22"/>
          <w:szCs w:val="22"/>
          <w:lang w:val="es-MX" w:eastAsia="es-MX"/>
        </w:rPr>
        <w:t>(P.O.E. No. 302, 11-Mayo-2005)</w:t>
      </w:r>
    </w:p>
    <w:p w:rsidR="00247EF4" w:rsidRPr="00905F0B" w:rsidRDefault="00247EF4"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autoSpaceDE w:val="0"/>
        <w:autoSpaceDN w:val="0"/>
        <w:adjustRightInd w:val="0"/>
        <w:ind w:left="705" w:hanging="705"/>
        <w:jc w:val="both"/>
        <w:rPr>
          <w:rFonts w:ascii="Arial" w:hAnsi="Arial" w:cs="Arial"/>
          <w:sz w:val="22"/>
          <w:szCs w:val="22"/>
          <w:lang w:val="es-MX" w:eastAsia="es-MX"/>
        </w:rPr>
      </w:pPr>
      <w:r w:rsidRPr="00905F0B">
        <w:rPr>
          <w:rFonts w:ascii="Arial" w:hAnsi="Arial" w:cs="Arial"/>
          <w:sz w:val="22"/>
          <w:szCs w:val="22"/>
          <w:lang w:val="es-MX" w:eastAsia="es-MX"/>
        </w:rPr>
        <w:t xml:space="preserve">II. </w:t>
      </w:r>
      <w:r w:rsidR="00247EF4" w:rsidRPr="00905F0B">
        <w:rPr>
          <w:rFonts w:ascii="Arial" w:hAnsi="Arial" w:cs="Arial"/>
          <w:sz w:val="22"/>
          <w:szCs w:val="22"/>
          <w:lang w:val="es-MX" w:eastAsia="es-MX"/>
        </w:rPr>
        <w:tab/>
      </w:r>
      <w:r w:rsidRPr="00905F0B">
        <w:rPr>
          <w:rFonts w:ascii="Arial" w:hAnsi="Arial" w:cs="Arial"/>
          <w:bCs/>
          <w:sz w:val="22"/>
          <w:szCs w:val="22"/>
          <w:lang w:val="es-MX" w:eastAsia="es-MX"/>
        </w:rPr>
        <w:t xml:space="preserve">Secretaría: </w:t>
      </w:r>
      <w:r w:rsidRPr="00905F0B">
        <w:rPr>
          <w:rFonts w:ascii="Arial" w:hAnsi="Arial" w:cs="Arial"/>
          <w:sz w:val="22"/>
          <w:szCs w:val="22"/>
          <w:lang w:val="es-MX" w:eastAsia="es-MX"/>
        </w:rPr>
        <w:t>La Secretaría de Salud del Estado de Chiapas;</w:t>
      </w:r>
      <w:r w:rsidR="00D87703" w:rsidRPr="00905F0B">
        <w:rPr>
          <w:rFonts w:ascii="Arial" w:hAnsi="Arial" w:cs="Arial"/>
          <w:sz w:val="22"/>
          <w:szCs w:val="22"/>
          <w:lang w:val="es-MX" w:eastAsia="es-MX"/>
        </w:rPr>
        <w:t xml:space="preserve"> </w:t>
      </w:r>
      <w:r w:rsidR="00D87703" w:rsidRPr="00905F0B">
        <w:rPr>
          <w:rFonts w:ascii="Arial" w:hAnsi="Arial" w:cs="Arial"/>
          <w:b/>
          <w:sz w:val="22"/>
          <w:szCs w:val="22"/>
          <w:lang w:val="es-MX" w:eastAsia="es-MX"/>
        </w:rPr>
        <w:t>(P.O.E. No. 302, 11-Mayo-2005)</w:t>
      </w:r>
    </w:p>
    <w:p w:rsidR="00247EF4" w:rsidRPr="00905F0B" w:rsidRDefault="00247EF4"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autoSpaceDE w:val="0"/>
        <w:autoSpaceDN w:val="0"/>
        <w:adjustRightInd w:val="0"/>
        <w:ind w:left="705" w:hanging="705"/>
        <w:jc w:val="both"/>
        <w:rPr>
          <w:rFonts w:ascii="Arial" w:hAnsi="Arial" w:cs="Arial"/>
          <w:sz w:val="22"/>
          <w:szCs w:val="22"/>
          <w:lang w:val="es-MX" w:eastAsia="es-MX"/>
        </w:rPr>
      </w:pPr>
      <w:r w:rsidRPr="00905F0B">
        <w:rPr>
          <w:rFonts w:ascii="Arial" w:hAnsi="Arial" w:cs="Arial"/>
          <w:sz w:val="22"/>
          <w:szCs w:val="22"/>
          <w:lang w:val="es-MX" w:eastAsia="es-MX"/>
        </w:rPr>
        <w:t xml:space="preserve">III. </w:t>
      </w:r>
      <w:r w:rsidR="00247EF4" w:rsidRPr="00905F0B">
        <w:rPr>
          <w:rFonts w:ascii="Arial" w:hAnsi="Arial" w:cs="Arial"/>
          <w:sz w:val="22"/>
          <w:szCs w:val="22"/>
          <w:lang w:val="es-MX" w:eastAsia="es-MX"/>
        </w:rPr>
        <w:tab/>
      </w:r>
      <w:r w:rsidR="00D87703" w:rsidRPr="00905F0B">
        <w:rPr>
          <w:rFonts w:ascii="Arial" w:hAnsi="Arial" w:cs="Arial"/>
          <w:sz w:val="22"/>
          <w:szCs w:val="22"/>
          <w:lang w:val="es-MX" w:eastAsia="es-MX"/>
        </w:rPr>
        <w:t xml:space="preserve"> Ayuntamiento y/o </w:t>
      </w:r>
      <w:r w:rsidRPr="00905F0B">
        <w:rPr>
          <w:rFonts w:ascii="Arial" w:hAnsi="Arial" w:cs="Arial"/>
          <w:bCs/>
          <w:sz w:val="22"/>
          <w:szCs w:val="22"/>
          <w:lang w:val="es-MX" w:eastAsia="es-MX"/>
        </w:rPr>
        <w:t xml:space="preserve">Municipios: </w:t>
      </w:r>
      <w:r w:rsidRPr="00905F0B">
        <w:rPr>
          <w:rFonts w:ascii="Arial" w:hAnsi="Arial" w:cs="Arial"/>
          <w:sz w:val="22"/>
          <w:szCs w:val="22"/>
          <w:lang w:val="es-MX" w:eastAsia="es-MX"/>
        </w:rPr>
        <w:t>La instancia de gobierno dotada de per</w:t>
      </w:r>
      <w:r w:rsidR="00247EF4" w:rsidRPr="00905F0B">
        <w:rPr>
          <w:rFonts w:ascii="Arial" w:hAnsi="Arial" w:cs="Arial"/>
          <w:sz w:val="22"/>
          <w:szCs w:val="22"/>
          <w:lang w:val="es-MX" w:eastAsia="es-MX"/>
        </w:rPr>
        <w:t xml:space="preserve">sonalidad jurídica y patrimonio </w:t>
      </w:r>
      <w:r w:rsidRPr="00905F0B">
        <w:rPr>
          <w:rFonts w:ascii="Arial" w:hAnsi="Arial" w:cs="Arial"/>
          <w:sz w:val="22"/>
          <w:szCs w:val="22"/>
          <w:lang w:val="es-MX" w:eastAsia="es-MX"/>
        </w:rPr>
        <w:t xml:space="preserve">propios, base de la </w:t>
      </w:r>
      <w:r w:rsidR="00247EF4" w:rsidRPr="00905F0B">
        <w:rPr>
          <w:rFonts w:ascii="Arial" w:hAnsi="Arial" w:cs="Arial"/>
          <w:sz w:val="22"/>
          <w:szCs w:val="22"/>
          <w:lang w:val="es-MX" w:eastAsia="es-MX"/>
        </w:rPr>
        <w:t xml:space="preserve">división </w:t>
      </w:r>
      <w:r w:rsidRPr="00905F0B">
        <w:rPr>
          <w:rFonts w:ascii="Arial" w:hAnsi="Arial" w:cs="Arial"/>
          <w:sz w:val="22"/>
          <w:szCs w:val="22"/>
          <w:lang w:val="es-MX" w:eastAsia="es-MX"/>
        </w:rPr>
        <w:t xml:space="preserve"> territorial del E</w:t>
      </w:r>
      <w:r w:rsidR="00247EF4" w:rsidRPr="00905F0B">
        <w:rPr>
          <w:rFonts w:ascii="Arial" w:hAnsi="Arial" w:cs="Arial"/>
          <w:sz w:val="22"/>
          <w:szCs w:val="22"/>
          <w:lang w:val="es-MX" w:eastAsia="es-MX"/>
        </w:rPr>
        <w:t xml:space="preserve">stado de Chiapas que cuenta con órganos de </w:t>
      </w:r>
      <w:r w:rsidRPr="00905F0B">
        <w:rPr>
          <w:rFonts w:ascii="Arial" w:hAnsi="Arial" w:cs="Arial"/>
          <w:sz w:val="22"/>
          <w:szCs w:val="22"/>
          <w:lang w:val="es-MX" w:eastAsia="es-MX"/>
        </w:rPr>
        <w:t>administración, con jurisdicción en el terri</w:t>
      </w:r>
      <w:r w:rsidR="00247EF4" w:rsidRPr="00905F0B">
        <w:rPr>
          <w:rFonts w:ascii="Arial" w:hAnsi="Arial" w:cs="Arial"/>
          <w:sz w:val="22"/>
          <w:szCs w:val="22"/>
          <w:lang w:val="es-MX" w:eastAsia="es-MX"/>
        </w:rPr>
        <w:t xml:space="preserve">torio que le corresponde en los términos de la </w:t>
      </w:r>
      <w:r w:rsidRPr="00905F0B">
        <w:rPr>
          <w:rFonts w:ascii="Arial" w:hAnsi="Arial" w:cs="Arial"/>
          <w:sz w:val="22"/>
          <w:szCs w:val="22"/>
          <w:lang w:val="es-MX" w:eastAsia="es-MX"/>
        </w:rPr>
        <w:t>Constitución Política del Estado y la Le</w:t>
      </w:r>
      <w:r w:rsidR="00247EF4" w:rsidRPr="00905F0B">
        <w:rPr>
          <w:rFonts w:ascii="Arial" w:hAnsi="Arial" w:cs="Arial"/>
          <w:sz w:val="22"/>
          <w:szCs w:val="22"/>
          <w:lang w:val="es-MX" w:eastAsia="es-MX"/>
        </w:rPr>
        <w:t xml:space="preserve">y Orgánica Municipal del Estado </w:t>
      </w:r>
      <w:r w:rsidRPr="00905F0B">
        <w:rPr>
          <w:rFonts w:ascii="Arial" w:hAnsi="Arial" w:cs="Arial"/>
          <w:sz w:val="22"/>
          <w:szCs w:val="22"/>
          <w:lang w:val="es-MX" w:eastAsia="es-MX"/>
        </w:rPr>
        <w:t>de Chiapas;</w:t>
      </w:r>
      <w:r w:rsidR="00D87703" w:rsidRPr="00905F0B">
        <w:rPr>
          <w:rFonts w:ascii="Arial" w:hAnsi="Arial" w:cs="Arial"/>
          <w:sz w:val="22"/>
          <w:szCs w:val="22"/>
          <w:lang w:val="es-MX" w:eastAsia="es-MX"/>
        </w:rPr>
        <w:t xml:space="preserve"> </w:t>
      </w:r>
      <w:r w:rsidR="00D87703" w:rsidRPr="00905F0B">
        <w:rPr>
          <w:rFonts w:ascii="Arial" w:hAnsi="Arial" w:cs="Arial"/>
          <w:b/>
          <w:sz w:val="22"/>
          <w:szCs w:val="22"/>
          <w:lang w:val="es-MX" w:eastAsia="es-MX"/>
        </w:rPr>
        <w:t>(P.O.E. No. 302, 11-Mayo-2005)</w:t>
      </w:r>
    </w:p>
    <w:p w:rsidR="00247EF4" w:rsidRPr="00905F0B" w:rsidRDefault="00247EF4"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autoSpaceDE w:val="0"/>
        <w:autoSpaceDN w:val="0"/>
        <w:adjustRightInd w:val="0"/>
        <w:ind w:left="705" w:hanging="705"/>
        <w:jc w:val="both"/>
        <w:rPr>
          <w:rFonts w:ascii="Arial" w:hAnsi="Arial" w:cs="Arial"/>
          <w:sz w:val="22"/>
          <w:szCs w:val="22"/>
          <w:lang w:val="es-MX" w:eastAsia="es-MX"/>
        </w:rPr>
      </w:pPr>
      <w:r w:rsidRPr="00905F0B">
        <w:rPr>
          <w:rFonts w:ascii="Arial" w:hAnsi="Arial" w:cs="Arial"/>
          <w:sz w:val="22"/>
          <w:szCs w:val="22"/>
          <w:lang w:val="es-MX" w:eastAsia="es-MX"/>
        </w:rPr>
        <w:t xml:space="preserve">IV. </w:t>
      </w:r>
      <w:r w:rsidR="00247EF4" w:rsidRPr="00905F0B">
        <w:rPr>
          <w:rFonts w:ascii="Arial" w:hAnsi="Arial" w:cs="Arial"/>
          <w:sz w:val="22"/>
          <w:szCs w:val="22"/>
          <w:lang w:val="es-MX" w:eastAsia="es-MX"/>
        </w:rPr>
        <w:tab/>
      </w:r>
      <w:r w:rsidRPr="00905F0B">
        <w:rPr>
          <w:rFonts w:ascii="Arial" w:hAnsi="Arial" w:cs="Arial"/>
          <w:bCs/>
          <w:sz w:val="22"/>
          <w:szCs w:val="22"/>
          <w:lang w:val="es-MX" w:eastAsia="es-MX"/>
        </w:rPr>
        <w:t xml:space="preserve">Presidente Municipal: </w:t>
      </w:r>
      <w:r w:rsidRPr="00905F0B">
        <w:rPr>
          <w:rFonts w:ascii="Arial" w:hAnsi="Arial" w:cs="Arial"/>
          <w:sz w:val="22"/>
          <w:szCs w:val="22"/>
          <w:lang w:val="es-MX" w:eastAsia="es-MX"/>
        </w:rPr>
        <w:t>Al Presidente del Ayuntamiento o del Concejo municipal;</w:t>
      </w:r>
      <w:r w:rsidR="00D87703" w:rsidRPr="00905F0B">
        <w:rPr>
          <w:rFonts w:ascii="Arial" w:hAnsi="Arial" w:cs="Arial"/>
          <w:sz w:val="22"/>
          <w:szCs w:val="22"/>
          <w:lang w:val="es-MX" w:eastAsia="es-MX"/>
        </w:rPr>
        <w:t xml:space="preserve"> </w:t>
      </w:r>
      <w:r w:rsidR="00D87703" w:rsidRPr="00905F0B">
        <w:rPr>
          <w:rFonts w:ascii="Arial" w:hAnsi="Arial" w:cs="Arial"/>
          <w:b/>
          <w:sz w:val="22"/>
          <w:szCs w:val="22"/>
          <w:lang w:val="es-MX" w:eastAsia="es-MX"/>
        </w:rPr>
        <w:t>(P.O.E. No. 302, 11-Mayo-2005)</w:t>
      </w:r>
    </w:p>
    <w:p w:rsidR="00247EF4" w:rsidRPr="00905F0B" w:rsidRDefault="00247EF4"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autoSpaceDE w:val="0"/>
        <w:autoSpaceDN w:val="0"/>
        <w:adjustRightInd w:val="0"/>
        <w:ind w:left="705" w:hanging="705"/>
        <w:jc w:val="both"/>
        <w:rPr>
          <w:rFonts w:ascii="Arial" w:hAnsi="Arial" w:cs="Arial"/>
          <w:sz w:val="22"/>
          <w:szCs w:val="22"/>
          <w:lang w:val="es-MX" w:eastAsia="es-MX"/>
        </w:rPr>
      </w:pPr>
      <w:r w:rsidRPr="00905F0B">
        <w:rPr>
          <w:rFonts w:ascii="Arial" w:hAnsi="Arial" w:cs="Arial"/>
          <w:sz w:val="22"/>
          <w:szCs w:val="22"/>
          <w:lang w:val="es-MX" w:eastAsia="es-MX"/>
        </w:rPr>
        <w:t xml:space="preserve">V. </w:t>
      </w:r>
      <w:r w:rsidR="00247EF4" w:rsidRPr="00905F0B">
        <w:rPr>
          <w:rFonts w:ascii="Arial" w:hAnsi="Arial" w:cs="Arial"/>
          <w:sz w:val="22"/>
          <w:szCs w:val="22"/>
          <w:lang w:val="es-MX" w:eastAsia="es-MX"/>
        </w:rPr>
        <w:tab/>
      </w:r>
      <w:r w:rsidR="00E9759C" w:rsidRPr="00905F0B">
        <w:rPr>
          <w:rFonts w:ascii="Arial" w:hAnsi="Arial" w:cs="Arial"/>
          <w:sz w:val="22"/>
          <w:szCs w:val="22"/>
          <w:lang w:val="es-MX"/>
        </w:rPr>
        <w:t xml:space="preserve">Director de Verificaciones y Clausuras y/o Delegado Municipal de Control Sanitario: Persona o servidor publico del ayuntamiento o consejo municipal en quien el presidente municipal o del concejo municipal, delega la facultad de regular y controlar el funcionamiento de establecimientos que expendan o suministren al publico bebidas alcohólicas. </w:t>
      </w:r>
      <w:r w:rsidR="00E9759C" w:rsidRPr="00905F0B">
        <w:rPr>
          <w:rFonts w:ascii="Arial" w:hAnsi="Arial" w:cs="Arial"/>
          <w:b/>
          <w:sz w:val="22"/>
          <w:szCs w:val="22"/>
          <w:lang w:val="es-MX"/>
        </w:rPr>
        <w:t>(P.O.E. No. 043, 29-AGOSTO-2007)</w:t>
      </w:r>
    </w:p>
    <w:p w:rsidR="00E11F3C" w:rsidRPr="00905F0B" w:rsidRDefault="00E11F3C" w:rsidP="00905F0B">
      <w:pPr>
        <w:autoSpaceDE w:val="0"/>
        <w:autoSpaceDN w:val="0"/>
        <w:adjustRightInd w:val="0"/>
        <w:ind w:left="708"/>
        <w:jc w:val="both"/>
        <w:rPr>
          <w:rFonts w:ascii="Arial" w:hAnsi="Arial" w:cs="Arial"/>
          <w:sz w:val="22"/>
          <w:szCs w:val="22"/>
          <w:lang w:val="es-MX" w:eastAsia="es-MX"/>
        </w:rPr>
      </w:pPr>
    </w:p>
    <w:p w:rsidR="00113B62" w:rsidRPr="00905F0B" w:rsidRDefault="00113B62" w:rsidP="00905F0B">
      <w:pPr>
        <w:autoSpaceDE w:val="0"/>
        <w:autoSpaceDN w:val="0"/>
        <w:adjustRightInd w:val="0"/>
        <w:ind w:left="705" w:hanging="705"/>
        <w:jc w:val="both"/>
        <w:rPr>
          <w:rFonts w:ascii="Arial" w:hAnsi="Arial" w:cs="Arial"/>
          <w:sz w:val="22"/>
          <w:szCs w:val="22"/>
          <w:lang w:val="es-MX" w:eastAsia="es-MX"/>
        </w:rPr>
      </w:pPr>
      <w:r w:rsidRPr="00905F0B">
        <w:rPr>
          <w:rFonts w:ascii="Arial" w:hAnsi="Arial" w:cs="Arial"/>
          <w:sz w:val="22"/>
          <w:szCs w:val="22"/>
          <w:lang w:val="es-MX" w:eastAsia="es-MX"/>
        </w:rPr>
        <w:t xml:space="preserve">VI. </w:t>
      </w:r>
      <w:r w:rsidR="00E11F3C" w:rsidRPr="00905F0B">
        <w:rPr>
          <w:rFonts w:ascii="Arial" w:hAnsi="Arial" w:cs="Arial"/>
          <w:sz w:val="22"/>
          <w:szCs w:val="22"/>
          <w:lang w:val="es-MX" w:eastAsia="es-MX"/>
        </w:rPr>
        <w:tab/>
      </w:r>
      <w:r w:rsidRPr="00905F0B">
        <w:rPr>
          <w:rFonts w:ascii="Arial" w:hAnsi="Arial" w:cs="Arial"/>
          <w:bCs/>
          <w:sz w:val="22"/>
          <w:szCs w:val="22"/>
          <w:lang w:val="es-MX" w:eastAsia="es-MX"/>
        </w:rPr>
        <w:t xml:space="preserve">Bebidas Alcohólicas: </w:t>
      </w:r>
      <w:r w:rsidR="00D87703" w:rsidRPr="00905F0B">
        <w:rPr>
          <w:rFonts w:ascii="Arial" w:hAnsi="Arial" w:cs="Arial"/>
          <w:sz w:val="22"/>
          <w:szCs w:val="22"/>
          <w:lang w:val="es-MX" w:eastAsia="es-MX"/>
        </w:rPr>
        <w:t xml:space="preserve">Todos lo líquidos potables de consumo humano que contengan, conforme a las Normas oficiales Mexicanas, cualquier grado del 2%  y hasta el 55% en volumen de alcohol etílico, con cualquier combinación de líquido o sustancia; </w:t>
      </w:r>
      <w:r w:rsidR="00D87703" w:rsidRPr="00905F0B">
        <w:rPr>
          <w:rFonts w:ascii="Arial" w:hAnsi="Arial" w:cs="Arial"/>
          <w:b/>
          <w:sz w:val="22"/>
          <w:szCs w:val="22"/>
          <w:lang w:val="es-MX" w:eastAsia="es-MX"/>
        </w:rPr>
        <w:t>(P.O.E. No. 302, 11-Mayo-2005)</w:t>
      </w:r>
    </w:p>
    <w:p w:rsidR="00E11F3C" w:rsidRPr="00905F0B" w:rsidRDefault="00E11F3C" w:rsidP="00905F0B">
      <w:pPr>
        <w:autoSpaceDE w:val="0"/>
        <w:autoSpaceDN w:val="0"/>
        <w:adjustRightInd w:val="0"/>
        <w:ind w:left="1413" w:hanging="705"/>
        <w:jc w:val="both"/>
        <w:rPr>
          <w:rFonts w:ascii="Arial" w:hAnsi="Arial" w:cs="Arial"/>
          <w:sz w:val="22"/>
          <w:szCs w:val="22"/>
          <w:lang w:val="es-MX" w:eastAsia="es-MX"/>
        </w:rPr>
      </w:pPr>
    </w:p>
    <w:p w:rsidR="00113B62" w:rsidRPr="00905F0B" w:rsidRDefault="00113B62" w:rsidP="00905F0B">
      <w:pPr>
        <w:autoSpaceDE w:val="0"/>
        <w:autoSpaceDN w:val="0"/>
        <w:adjustRightInd w:val="0"/>
        <w:ind w:left="705" w:hanging="705"/>
        <w:jc w:val="both"/>
        <w:rPr>
          <w:rFonts w:ascii="Arial" w:hAnsi="Arial" w:cs="Arial"/>
          <w:sz w:val="22"/>
          <w:szCs w:val="22"/>
          <w:lang w:val="es-MX" w:eastAsia="es-MX"/>
        </w:rPr>
      </w:pPr>
      <w:r w:rsidRPr="00905F0B">
        <w:rPr>
          <w:rFonts w:ascii="Arial" w:hAnsi="Arial" w:cs="Arial"/>
          <w:sz w:val="22"/>
          <w:szCs w:val="22"/>
          <w:lang w:val="es-MX" w:eastAsia="es-MX"/>
        </w:rPr>
        <w:t xml:space="preserve">VII. </w:t>
      </w:r>
      <w:r w:rsidR="00E11F3C" w:rsidRPr="00905F0B">
        <w:rPr>
          <w:rFonts w:ascii="Arial" w:hAnsi="Arial" w:cs="Arial"/>
          <w:sz w:val="22"/>
          <w:szCs w:val="22"/>
          <w:lang w:val="es-MX" w:eastAsia="es-MX"/>
        </w:rPr>
        <w:tab/>
      </w:r>
      <w:r w:rsidR="00D87703" w:rsidRPr="00905F0B">
        <w:rPr>
          <w:rFonts w:ascii="Arial" w:hAnsi="Arial" w:cs="Arial"/>
          <w:bCs/>
          <w:sz w:val="22"/>
          <w:szCs w:val="22"/>
          <w:lang w:val="es-MX" w:eastAsia="es-MX"/>
        </w:rPr>
        <w:t>Bebida Adulterada</w:t>
      </w:r>
      <w:r w:rsidRPr="00905F0B">
        <w:rPr>
          <w:rFonts w:ascii="Arial" w:hAnsi="Arial" w:cs="Arial"/>
          <w:bCs/>
          <w:sz w:val="22"/>
          <w:szCs w:val="22"/>
          <w:lang w:val="es-MX" w:eastAsia="es-MX"/>
        </w:rPr>
        <w:t xml:space="preserve">: </w:t>
      </w:r>
      <w:r w:rsidR="00D87703" w:rsidRPr="00905F0B">
        <w:rPr>
          <w:rFonts w:ascii="Arial" w:hAnsi="Arial" w:cs="Arial"/>
          <w:sz w:val="22"/>
          <w:szCs w:val="22"/>
          <w:lang w:val="es-MX" w:eastAsia="es-MX"/>
        </w:rPr>
        <w:t xml:space="preserve">Bebida alcohólica cuya naturaleza o composición no correspondan a aquéllas con que se etiquete, anuncie, expenda, suministre o cuando no coincida con las especificaciones de u autorización o hay sufrido tratamiento que disimule su alteración, se encubran su defectos en su proceso o en la calidad sanitaria de las materias primas </w:t>
      </w:r>
      <w:r w:rsidR="006D2772" w:rsidRPr="00905F0B">
        <w:rPr>
          <w:rFonts w:ascii="Arial" w:hAnsi="Arial" w:cs="Arial"/>
          <w:sz w:val="22"/>
          <w:szCs w:val="22"/>
          <w:lang w:val="es-MX" w:eastAsia="es-MX"/>
        </w:rPr>
        <w:t xml:space="preserve">utilizadas; </w:t>
      </w:r>
      <w:r w:rsidR="006D2772" w:rsidRPr="00905F0B">
        <w:rPr>
          <w:rFonts w:ascii="Arial" w:hAnsi="Arial" w:cs="Arial"/>
          <w:b/>
          <w:sz w:val="22"/>
          <w:szCs w:val="22"/>
          <w:lang w:val="es-MX" w:eastAsia="es-MX"/>
        </w:rPr>
        <w:t>(P.O.E. No. 302, 11-Mayo-2005)</w:t>
      </w:r>
    </w:p>
    <w:p w:rsidR="00E11F3C" w:rsidRPr="00905F0B" w:rsidRDefault="00E11F3C"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autoSpaceDE w:val="0"/>
        <w:autoSpaceDN w:val="0"/>
        <w:adjustRightInd w:val="0"/>
        <w:ind w:left="705" w:hanging="705"/>
        <w:jc w:val="both"/>
        <w:rPr>
          <w:rFonts w:ascii="Arial" w:hAnsi="Arial" w:cs="Arial"/>
          <w:sz w:val="22"/>
          <w:szCs w:val="22"/>
          <w:lang w:val="es-MX" w:eastAsia="es-MX"/>
        </w:rPr>
      </w:pPr>
      <w:r w:rsidRPr="00905F0B">
        <w:rPr>
          <w:rFonts w:ascii="Arial" w:hAnsi="Arial" w:cs="Arial"/>
          <w:sz w:val="22"/>
          <w:szCs w:val="22"/>
          <w:lang w:val="es-MX" w:eastAsia="es-MX"/>
        </w:rPr>
        <w:t xml:space="preserve">VIII. </w:t>
      </w:r>
      <w:r w:rsidR="00E11F3C" w:rsidRPr="00905F0B">
        <w:rPr>
          <w:rFonts w:ascii="Arial" w:hAnsi="Arial" w:cs="Arial"/>
          <w:sz w:val="22"/>
          <w:szCs w:val="22"/>
          <w:lang w:val="es-MX" w:eastAsia="es-MX"/>
        </w:rPr>
        <w:tab/>
      </w:r>
      <w:r w:rsidR="006D2772" w:rsidRPr="00905F0B">
        <w:rPr>
          <w:rFonts w:ascii="Arial" w:hAnsi="Arial" w:cs="Arial"/>
          <w:bCs/>
          <w:sz w:val="22"/>
          <w:szCs w:val="22"/>
          <w:lang w:val="es-MX" w:eastAsia="es-MX"/>
        </w:rPr>
        <w:t>Bebida Contaminada</w:t>
      </w:r>
      <w:r w:rsidRPr="00905F0B">
        <w:rPr>
          <w:rFonts w:ascii="Arial" w:hAnsi="Arial" w:cs="Arial"/>
          <w:bCs/>
          <w:sz w:val="22"/>
          <w:szCs w:val="22"/>
          <w:lang w:val="es-MX" w:eastAsia="es-MX"/>
        </w:rPr>
        <w:t xml:space="preserve">: </w:t>
      </w:r>
      <w:r w:rsidR="006D2772" w:rsidRPr="00905F0B">
        <w:rPr>
          <w:rFonts w:ascii="Arial" w:hAnsi="Arial" w:cs="Arial"/>
          <w:sz w:val="22"/>
          <w:szCs w:val="22"/>
          <w:lang w:val="es-MX" w:eastAsia="es-MX"/>
        </w:rPr>
        <w:t>Bebida alcohólica cuyo contenido o materia prima contenga  microorganismos, hormonas, bacteriostáticos, plaguicidas, partículas radiactivas, materia extraña, así como cualquier otra sustancia en cantidades que rebasen los límites permisibles establecidos por la Ley General de Salud y su similar del Estado del Chiapas</w:t>
      </w:r>
      <w:r w:rsidRPr="00905F0B">
        <w:rPr>
          <w:rFonts w:ascii="Arial" w:hAnsi="Arial" w:cs="Arial"/>
          <w:sz w:val="22"/>
          <w:szCs w:val="22"/>
          <w:lang w:val="es-MX" w:eastAsia="es-MX"/>
        </w:rPr>
        <w:t>;</w:t>
      </w:r>
      <w:r w:rsidR="006D2772" w:rsidRPr="00905F0B">
        <w:rPr>
          <w:rFonts w:ascii="Arial" w:hAnsi="Arial" w:cs="Arial"/>
          <w:sz w:val="22"/>
          <w:szCs w:val="22"/>
          <w:lang w:val="es-MX" w:eastAsia="es-MX"/>
        </w:rPr>
        <w:t xml:space="preserve"> </w:t>
      </w:r>
      <w:r w:rsidR="006D2772" w:rsidRPr="00905F0B">
        <w:rPr>
          <w:rFonts w:ascii="Arial" w:hAnsi="Arial" w:cs="Arial"/>
          <w:b/>
          <w:sz w:val="22"/>
          <w:szCs w:val="22"/>
          <w:lang w:val="es-MX" w:eastAsia="es-MX"/>
        </w:rPr>
        <w:t>(P.O.E. No. 302, 11-Mayo-2005)</w:t>
      </w:r>
    </w:p>
    <w:p w:rsidR="00E11F3C" w:rsidRPr="00905F0B" w:rsidRDefault="00E11F3C" w:rsidP="00905F0B">
      <w:pPr>
        <w:autoSpaceDE w:val="0"/>
        <w:autoSpaceDN w:val="0"/>
        <w:adjustRightInd w:val="0"/>
        <w:ind w:left="705" w:hanging="705"/>
        <w:jc w:val="both"/>
        <w:rPr>
          <w:rFonts w:ascii="Arial" w:hAnsi="Arial" w:cs="Arial"/>
          <w:sz w:val="22"/>
          <w:szCs w:val="22"/>
          <w:lang w:val="es-MX" w:eastAsia="es-MX"/>
        </w:rPr>
      </w:pPr>
    </w:p>
    <w:p w:rsidR="00113B62" w:rsidRPr="00905F0B" w:rsidRDefault="00113B62" w:rsidP="00905F0B">
      <w:pPr>
        <w:autoSpaceDE w:val="0"/>
        <w:autoSpaceDN w:val="0"/>
        <w:adjustRightInd w:val="0"/>
        <w:ind w:left="705" w:hanging="705"/>
        <w:jc w:val="both"/>
        <w:rPr>
          <w:rFonts w:ascii="Arial" w:hAnsi="Arial" w:cs="Arial"/>
          <w:sz w:val="22"/>
          <w:szCs w:val="22"/>
          <w:lang w:val="es-MX" w:eastAsia="es-MX"/>
        </w:rPr>
      </w:pPr>
      <w:r w:rsidRPr="00905F0B">
        <w:rPr>
          <w:rFonts w:ascii="Arial" w:hAnsi="Arial" w:cs="Arial"/>
          <w:sz w:val="22"/>
          <w:szCs w:val="22"/>
          <w:lang w:val="es-MX" w:eastAsia="es-MX"/>
        </w:rPr>
        <w:t xml:space="preserve">IX. </w:t>
      </w:r>
      <w:r w:rsidR="00E11F3C" w:rsidRPr="00905F0B">
        <w:rPr>
          <w:rFonts w:ascii="Arial" w:hAnsi="Arial" w:cs="Arial"/>
          <w:sz w:val="22"/>
          <w:szCs w:val="22"/>
          <w:lang w:val="es-MX" w:eastAsia="es-MX"/>
        </w:rPr>
        <w:tab/>
      </w:r>
      <w:r w:rsidR="006D2772" w:rsidRPr="00905F0B">
        <w:rPr>
          <w:rFonts w:ascii="Arial" w:hAnsi="Arial" w:cs="Arial"/>
          <w:bCs/>
          <w:sz w:val="22"/>
          <w:szCs w:val="22"/>
          <w:lang w:val="es-MX" w:eastAsia="es-MX"/>
        </w:rPr>
        <w:t>Bebida Alterada</w:t>
      </w:r>
      <w:r w:rsidRPr="00905F0B">
        <w:rPr>
          <w:rFonts w:ascii="Arial" w:hAnsi="Arial" w:cs="Arial"/>
          <w:bCs/>
          <w:sz w:val="22"/>
          <w:szCs w:val="22"/>
          <w:lang w:val="es-MX" w:eastAsia="es-MX"/>
        </w:rPr>
        <w:t xml:space="preserve">: </w:t>
      </w:r>
      <w:r w:rsidR="006D2772" w:rsidRPr="00905F0B">
        <w:rPr>
          <w:rFonts w:ascii="Arial" w:hAnsi="Arial" w:cs="Arial"/>
          <w:sz w:val="22"/>
          <w:szCs w:val="22"/>
          <w:lang w:val="es-MX" w:eastAsia="es-MX"/>
        </w:rPr>
        <w:t>Se considera alterado un producto o materia prima cuando por la acción de cualquier causa haya sufrido modificaciones en su composición intrínseca que modifiquen sus características, siempre que éstas tengan repercusión en la calidad sanitaria de los mismos y lo conviertan en nocivo para la salud</w:t>
      </w:r>
      <w:r w:rsidRPr="00905F0B">
        <w:rPr>
          <w:rFonts w:ascii="Arial" w:hAnsi="Arial" w:cs="Arial"/>
          <w:sz w:val="22"/>
          <w:szCs w:val="22"/>
          <w:lang w:val="es-MX" w:eastAsia="es-MX"/>
        </w:rPr>
        <w:t>;</w:t>
      </w:r>
      <w:r w:rsidR="006D2772" w:rsidRPr="00905F0B">
        <w:rPr>
          <w:rFonts w:ascii="Arial" w:hAnsi="Arial" w:cs="Arial"/>
          <w:sz w:val="22"/>
          <w:szCs w:val="22"/>
          <w:lang w:val="es-MX" w:eastAsia="es-MX"/>
        </w:rPr>
        <w:t xml:space="preserve"> </w:t>
      </w:r>
      <w:r w:rsidR="006D2772" w:rsidRPr="00905F0B">
        <w:rPr>
          <w:rFonts w:ascii="Arial" w:hAnsi="Arial" w:cs="Arial"/>
          <w:b/>
          <w:sz w:val="22"/>
          <w:szCs w:val="22"/>
          <w:lang w:val="es-MX" w:eastAsia="es-MX"/>
        </w:rPr>
        <w:t>(P.O.E. No. 302, 11-Mayo-2005)</w:t>
      </w:r>
    </w:p>
    <w:p w:rsidR="00E11F3C" w:rsidRPr="00905F0B" w:rsidRDefault="00E11F3C"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autoSpaceDE w:val="0"/>
        <w:autoSpaceDN w:val="0"/>
        <w:adjustRightInd w:val="0"/>
        <w:ind w:left="705" w:hanging="705"/>
        <w:jc w:val="both"/>
        <w:rPr>
          <w:rFonts w:ascii="Arial" w:hAnsi="Arial" w:cs="Arial"/>
          <w:sz w:val="22"/>
          <w:szCs w:val="22"/>
          <w:lang w:val="es-MX" w:eastAsia="es-MX"/>
        </w:rPr>
      </w:pPr>
      <w:r w:rsidRPr="00905F0B">
        <w:rPr>
          <w:rFonts w:ascii="Arial" w:hAnsi="Arial" w:cs="Arial"/>
          <w:sz w:val="22"/>
          <w:szCs w:val="22"/>
          <w:lang w:val="es-MX" w:eastAsia="es-MX"/>
        </w:rPr>
        <w:t xml:space="preserve">X. </w:t>
      </w:r>
      <w:r w:rsidR="00E11F3C" w:rsidRPr="00905F0B">
        <w:rPr>
          <w:rFonts w:ascii="Arial" w:hAnsi="Arial" w:cs="Arial"/>
          <w:sz w:val="22"/>
          <w:szCs w:val="22"/>
          <w:lang w:val="es-MX" w:eastAsia="es-MX"/>
        </w:rPr>
        <w:tab/>
      </w:r>
      <w:r w:rsidR="006D2772" w:rsidRPr="00905F0B">
        <w:rPr>
          <w:rFonts w:ascii="Arial" w:hAnsi="Arial" w:cs="Arial"/>
          <w:bCs/>
          <w:sz w:val="22"/>
          <w:szCs w:val="22"/>
          <w:lang w:val="es-MX" w:eastAsia="es-MX"/>
        </w:rPr>
        <w:t xml:space="preserve">Venta: Toda actividad de enajenación de bebidas alcohólicas entre el distribuidor comerciante </w:t>
      </w:r>
      <w:r w:rsidR="00AB3D24" w:rsidRPr="00905F0B">
        <w:rPr>
          <w:rFonts w:ascii="Arial" w:hAnsi="Arial" w:cs="Arial"/>
          <w:bCs/>
          <w:sz w:val="22"/>
          <w:szCs w:val="22"/>
          <w:lang w:val="es-MX" w:eastAsia="es-MX"/>
        </w:rPr>
        <w:t>o consumidor directo, en cualquiera de sus modalidades, ya bien sea en envase cerrado, por caja o agranel, envase abierto, por copeo con o sin alimentos</w:t>
      </w:r>
      <w:r w:rsidRPr="00905F0B">
        <w:rPr>
          <w:rFonts w:ascii="Arial" w:hAnsi="Arial" w:cs="Arial"/>
          <w:sz w:val="22"/>
          <w:szCs w:val="22"/>
          <w:lang w:val="es-MX" w:eastAsia="es-MX"/>
        </w:rPr>
        <w:t>;</w:t>
      </w:r>
      <w:r w:rsidR="006D2772" w:rsidRPr="00905F0B">
        <w:rPr>
          <w:rFonts w:ascii="Arial" w:hAnsi="Arial" w:cs="Arial"/>
          <w:sz w:val="22"/>
          <w:szCs w:val="22"/>
          <w:lang w:val="es-MX" w:eastAsia="es-MX"/>
        </w:rPr>
        <w:t xml:space="preserve"> </w:t>
      </w:r>
      <w:r w:rsidR="00AB3D24" w:rsidRPr="00905F0B">
        <w:rPr>
          <w:rFonts w:ascii="Arial" w:hAnsi="Arial" w:cs="Arial"/>
          <w:sz w:val="22"/>
          <w:szCs w:val="22"/>
          <w:lang w:val="es-MX" w:eastAsia="es-MX"/>
        </w:rPr>
        <w:t xml:space="preserve"> </w:t>
      </w:r>
      <w:r w:rsidR="00AB3D24" w:rsidRPr="00905F0B">
        <w:rPr>
          <w:rFonts w:ascii="Arial" w:hAnsi="Arial" w:cs="Arial"/>
          <w:b/>
          <w:sz w:val="22"/>
          <w:szCs w:val="22"/>
          <w:lang w:val="es-MX" w:eastAsia="es-MX"/>
        </w:rPr>
        <w:t>(P.O.E. No. 302, 11-Mayo-2005)</w:t>
      </w:r>
    </w:p>
    <w:p w:rsidR="0095143C" w:rsidRPr="00905F0B" w:rsidRDefault="0095143C" w:rsidP="00905F0B">
      <w:pPr>
        <w:autoSpaceDE w:val="0"/>
        <w:autoSpaceDN w:val="0"/>
        <w:adjustRightInd w:val="0"/>
        <w:ind w:left="705" w:hanging="705"/>
        <w:jc w:val="both"/>
        <w:rPr>
          <w:rFonts w:ascii="Arial" w:hAnsi="Arial" w:cs="Arial"/>
          <w:sz w:val="22"/>
          <w:szCs w:val="22"/>
          <w:lang w:val="es-MX" w:eastAsia="es-MX"/>
        </w:rPr>
      </w:pPr>
    </w:p>
    <w:p w:rsidR="0095143C" w:rsidRPr="00905F0B" w:rsidRDefault="0095143C"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lastRenderedPageBreak/>
        <w:t xml:space="preserve">XI. </w:t>
      </w:r>
      <w:r w:rsidRPr="00905F0B">
        <w:rPr>
          <w:rFonts w:ascii="Arial" w:hAnsi="Arial" w:cs="Arial"/>
          <w:color w:val="221E1F"/>
          <w:sz w:val="22"/>
          <w:szCs w:val="22"/>
          <w:lang w:val="es-MX" w:eastAsia="es-MX"/>
        </w:rPr>
        <w:tab/>
        <w:t xml:space="preserve">Consumo: La compra de bebidas alcohólicas, para su inmediata ingestión, en envase abierto y/o al copeo; </w:t>
      </w:r>
      <w:r w:rsidRPr="00905F0B">
        <w:rPr>
          <w:rFonts w:ascii="Arial" w:hAnsi="Arial" w:cs="Arial"/>
          <w:b/>
          <w:sz w:val="22"/>
          <w:szCs w:val="22"/>
          <w:lang w:val="es-MX" w:eastAsia="es-MX"/>
        </w:rPr>
        <w:t>(P.O.E. No. 302, 11-Mayo-2005)</w:t>
      </w:r>
    </w:p>
    <w:p w:rsidR="0095143C" w:rsidRPr="00905F0B" w:rsidRDefault="0095143C" w:rsidP="00905F0B">
      <w:pPr>
        <w:autoSpaceDE w:val="0"/>
        <w:autoSpaceDN w:val="0"/>
        <w:adjustRightInd w:val="0"/>
        <w:ind w:left="705" w:hanging="705"/>
        <w:jc w:val="both"/>
        <w:rPr>
          <w:rFonts w:ascii="Arial" w:hAnsi="Arial" w:cs="Arial"/>
          <w:sz w:val="22"/>
          <w:szCs w:val="22"/>
          <w:lang w:val="es-MX" w:eastAsia="es-MX"/>
        </w:rPr>
      </w:pPr>
    </w:p>
    <w:p w:rsidR="0095143C" w:rsidRPr="00905F0B" w:rsidRDefault="0095143C" w:rsidP="00905F0B">
      <w:pPr>
        <w:autoSpaceDE w:val="0"/>
        <w:autoSpaceDN w:val="0"/>
        <w:adjustRightInd w:val="0"/>
        <w:ind w:left="705" w:hanging="705"/>
        <w:jc w:val="both"/>
        <w:rPr>
          <w:rFonts w:ascii="Arial" w:hAnsi="Arial" w:cs="Arial"/>
          <w:sz w:val="22"/>
          <w:szCs w:val="22"/>
          <w:lang w:val="es-MX"/>
        </w:rPr>
      </w:pPr>
      <w:r w:rsidRPr="00905F0B">
        <w:rPr>
          <w:rFonts w:ascii="Arial" w:hAnsi="Arial" w:cs="Arial"/>
          <w:color w:val="221E1F"/>
          <w:sz w:val="22"/>
          <w:szCs w:val="22"/>
          <w:lang w:val="es-MX" w:eastAsia="es-MX"/>
        </w:rPr>
        <w:t xml:space="preserve">XII. </w:t>
      </w:r>
      <w:r w:rsidRPr="00905F0B">
        <w:rPr>
          <w:rFonts w:ascii="Arial" w:hAnsi="Arial" w:cs="Arial"/>
          <w:color w:val="221E1F"/>
          <w:sz w:val="22"/>
          <w:szCs w:val="22"/>
          <w:lang w:val="es-MX" w:eastAsia="es-MX"/>
        </w:rPr>
        <w:tab/>
      </w:r>
      <w:r w:rsidR="00E9759C" w:rsidRPr="00905F0B">
        <w:rPr>
          <w:rFonts w:ascii="Arial" w:hAnsi="Arial" w:cs="Arial"/>
          <w:sz w:val="22"/>
          <w:szCs w:val="22"/>
          <w:lang w:val="es-MX"/>
        </w:rPr>
        <w:t xml:space="preserve">Permiso </w:t>
      </w:r>
      <w:r w:rsidR="00E9759C" w:rsidRPr="00905F0B">
        <w:rPr>
          <w:rFonts w:ascii="Arial" w:hAnsi="Arial" w:cs="Arial"/>
          <w:bCs/>
          <w:iCs/>
          <w:sz w:val="22"/>
          <w:szCs w:val="22"/>
          <w:lang w:val="es-MX"/>
        </w:rPr>
        <w:t>para giros eventuales o eventos públicos por una sola ocasión</w:t>
      </w:r>
      <w:r w:rsidR="00E9759C" w:rsidRPr="00905F0B">
        <w:rPr>
          <w:rFonts w:ascii="Arial" w:hAnsi="Arial" w:cs="Arial"/>
          <w:sz w:val="22"/>
          <w:szCs w:val="22"/>
          <w:lang w:val="es-MX"/>
        </w:rPr>
        <w:t>: Autorización temporal e intransferible que una vez cumplidos los requisitos administrativos señalados en la ley, ley de ingresos del estado y en este reglamento otorga o valida</w:t>
      </w:r>
      <w:r w:rsidR="00E9759C" w:rsidRPr="00905F0B">
        <w:rPr>
          <w:rFonts w:ascii="Arial" w:hAnsi="Arial" w:cs="Arial"/>
          <w:sz w:val="22"/>
          <w:szCs w:val="22"/>
        </w:rPr>
        <w:t xml:space="preserve"> el ayuntamiento municipal de la circunscripción donde se realizará en lugar abierto o en un establecimiento, espectáculos tanto deportivos, </w:t>
      </w:r>
      <w:r w:rsidR="00E9759C" w:rsidRPr="00905F0B">
        <w:rPr>
          <w:rFonts w:ascii="Arial" w:hAnsi="Arial" w:cs="Arial"/>
          <w:sz w:val="22"/>
          <w:szCs w:val="22"/>
          <w:lang w:val="es-MX"/>
        </w:rPr>
        <w:t xml:space="preserve">culturales, artísticos y otros análogos los cuales tienen la característica de realizarse ya sea una vez al año o en determinadas fechas para que puedan vender bebidas alcohólicas en envase abierto o al copeo. </w:t>
      </w:r>
      <w:r w:rsidR="00E9759C" w:rsidRPr="00905F0B">
        <w:rPr>
          <w:rFonts w:ascii="Arial" w:hAnsi="Arial" w:cs="Arial"/>
          <w:b/>
          <w:sz w:val="22"/>
          <w:szCs w:val="22"/>
          <w:lang w:val="es-MX"/>
        </w:rPr>
        <w:t>(P.O.E. No. 043 29-AGOSTO-2007)</w:t>
      </w:r>
    </w:p>
    <w:p w:rsidR="00E9759C" w:rsidRPr="00905F0B" w:rsidRDefault="00E9759C" w:rsidP="00905F0B">
      <w:pPr>
        <w:autoSpaceDE w:val="0"/>
        <w:autoSpaceDN w:val="0"/>
        <w:adjustRightInd w:val="0"/>
        <w:ind w:left="705" w:hanging="705"/>
        <w:jc w:val="both"/>
        <w:rPr>
          <w:rFonts w:ascii="Arial" w:hAnsi="Arial" w:cs="Arial"/>
          <w:color w:val="221E1F"/>
          <w:sz w:val="22"/>
          <w:szCs w:val="22"/>
          <w:lang w:val="es-MX" w:eastAsia="es-MX"/>
        </w:rPr>
      </w:pPr>
    </w:p>
    <w:p w:rsidR="0095143C" w:rsidRPr="00905F0B" w:rsidRDefault="0095143C" w:rsidP="00905F0B">
      <w:pPr>
        <w:autoSpaceDE w:val="0"/>
        <w:autoSpaceDN w:val="0"/>
        <w:adjustRightInd w:val="0"/>
        <w:ind w:left="705" w:hanging="705"/>
        <w:jc w:val="both"/>
        <w:rPr>
          <w:rFonts w:ascii="Arial" w:hAnsi="Arial" w:cs="Arial"/>
          <w:b/>
          <w:color w:val="221E1F"/>
          <w:sz w:val="22"/>
          <w:szCs w:val="22"/>
          <w:lang w:val="es-MX" w:eastAsia="es-MX"/>
        </w:rPr>
      </w:pPr>
      <w:r w:rsidRPr="00905F0B">
        <w:rPr>
          <w:rFonts w:ascii="Arial" w:hAnsi="Arial" w:cs="Arial"/>
          <w:color w:val="221E1F"/>
          <w:sz w:val="22"/>
          <w:szCs w:val="22"/>
          <w:lang w:val="es-MX" w:eastAsia="es-MX"/>
        </w:rPr>
        <w:t xml:space="preserve">XIII. </w:t>
      </w:r>
      <w:r w:rsidRPr="00905F0B">
        <w:rPr>
          <w:rFonts w:ascii="Arial" w:hAnsi="Arial" w:cs="Arial"/>
          <w:color w:val="221E1F"/>
          <w:sz w:val="22"/>
          <w:szCs w:val="22"/>
          <w:lang w:val="es-MX" w:eastAsia="es-MX"/>
        </w:rPr>
        <w:tab/>
        <w:t xml:space="preserve">Licencia: La autorización anual e intransferible que otorga o valida la autoridad, una vez cumplidos los requisitos administrativos señalados en la Ley y este Reglamento y sea expedida por el Ayuntamiento Municipal que haya suscrito el convenio, mediante la forma oficial para la comercialización, venta, expendio y suministro de bebidas alcohólicas en los establecimientos; </w:t>
      </w:r>
      <w:r w:rsidRPr="00905F0B">
        <w:rPr>
          <w:rFonts w:ascii="Arial" w:hAnsi="Arial" w:cs="Arial"/>
          <w:b/>
          <w:sz w:val="22"/>
          <w:szCs w:val="22"/>
          <w:lang w:val="es-MX" w:eastAsia="es-MX"/>
        </w:rPr>
        <w:t>(P.O.E. No. 302, 11-Mayo-2005)</w:t>
      </w:r>
    </w:p>
    <w:p w:rsidR="0095143C" w:rsidRPr="00905F0B" w:rsidRDefault="0095143C" w:rsidP="00905F0B">
      <w:pPr>
        <w:autoSpaceDE w:val="0"/>
        <w:autoSpaceDN w:val="0"/>
        <w:adjustRightInd w:val="0"/>
        <w:ind w:left="705" w:hanging="705"/>
        <w:jc w:val="both"/>
        <w:rPr>
          <w:rFonts w:ascii="Arial" w:hAnsi="Arial" w:cs="Arial"/>
          <w:color w:val="221E1F"/>
          <w:sz w:val="22"/>
          <w:szCs w:val="22"/>
          <w:lang w:val="es-MX" w:eastAsia="es-MX"/>
        </w:rPr>
      </w:pPr>
    </w:p>
    <w:p w:rsidR="00E9759C" w:rsidRPr="00905F0B" w:rsidRDefault="00E9759C" w:rsidP="00905F0B">
      <w:pPr>
        <w:ind w:left="705" w:hanging="705"/>
        <w:jc w:val="both"/>
        <w:rPr>
          <w:rFonts w:ascii="Arial" w:hAnsi="Arial" w:cs="Arial"/>
          <w:sz w:val="22"/>
          <w:szCs w:val="22"/>
          <w:lang w:val="es-MX"/>
        </w:rPr>
      </w:pPr>
      <w:r w:rsidRPr="00905F0B">
        <w:rPr>
          <w:rFonts w:ascii="Arial" w:hAnsi="Arial" w:cs="Arial"/>
          <w:sz w:val="22"/>
          <w:szCs w:val="22"/>
          <w:lang w:val="es-MX"/>
        </w:rPr>
        <w:t>XIV.</w:t>
      </w:r>
      <w:r w:rsidRPr="00905F0B">
        <w:rPr>
          <w:rFonts w:ascii="Arial" w:hAnsi="Arial" w:cs="Arial"/>
          <w:sz w:val="22"/>
          <w:szCs w:val="22"/>
          <w:lang w:val="es-MX"/>
        </w:rPr>
        <w:tab/>
        <w:t xml:space="preserve">Licencia para venta de bebidas alcohólicas en envase cerrado: Autorización otorgada a las agencias y almacenes de distribución, depósitos de cerveza, supermercados, tiendas de autoservicio y centros comerciales, tiendas de abarrotes y otros análogos para que puedan operar los giros dedicados de manera principal. </w:t>
      </w:r>
      <w:r w:rsidRPr="00905F0B">
        <w:rPr>
          <w:rFonts w:ascii="Arial" w:hAnsi="Arial" w:cs="Arial"/>
          <w:b/>
          <w:sz w:val="22"/>
          <w:szCs w:val="22"/>
          <w:lang w:val="es-MX"/>
        </w:rPr>
        <w:t>(P.O.E. No. 043 29-AGOSTO-2007)</w:t>
      </w:r>
    </w:p>
    <w:p w:rsidR="00E9759C" w:rsidRPr="00905F0B" w:rsidRDefault="00E9759C" w:rsidP="00905F0B">
      <w:pPr>
        <w:ind w:left="567" w:hanging="567"/>
        <w:jc w:val="both"/>
        <w:rPr>
          <w:rFonts w:ascii="Arial" w:hAnsi="Arial" w:cs="Arial"/>
          <w:sz w:val="22"/>
          <w:szCs w:val="22"/>
          <w:lang w:val="es-MX"/>
        </w:rPr>
      </w:pPr>
    </w:p>
    <w:p w:rsidR="00E9759C" w:rsidRPr="00905F0B" w:rsidRDefault="00E9759C" w:rsidP="00905F0B">
      <w:pPr>
        <w:ind w:left="705" w:hanging="705"/>
        <w:jc w:val="both"/>
        <w:rPr>
          <w:rFonts w:ascii="Arial" w:hAnsi="Arial" w:cs="Arial"/>
          <w:sz w:val="22"/>
          <w:szCs w:val="22"/>
          <w:lang w:val="es-MX"/>
        </w:rPr>
      </w:pPr>
      <w:r w:rsidRPr="00905F0B">
        <w:rPr>
          <w:rFonts w:ascii="Arial" w:hAnsi="Arial" w:cs="Arial"/>
          <w:sz w:val="22"/>
          <w:szCs w:val="22"/>
          <w:lang w:val="es-MX"/>
        </w:rPr>
        <w:t>XV.</w:t>
      </w:r>
      <w:r w:rsidRPr="00905F0B">
        <w:rPr>
          <w:rFonts w:ascii="Arial" w:hAnsi="Arial" w:cs="Arial"/>
          <w:sz w:val="22"/>
          <w:szCs w:val="22"/>
          <w:lang w:val="es-MX"/>
        </w:rPr>
        <w:tab/>
        <w:t xml:space="preserve">Licencia para venta de bebidas alcohólicas en envase abierto y/o al copeo: Autorización anual e intransferible, a discreción de la autoridad, otorgadas una vez cumplidos los requisitos a los restaurantes, centros botaneros, bares, cabarets, cantinas, discoteques, bar en centros de apuestas remotas y similares, centros nocturnos, estadios y salones de fiesta. </w:t>
      </w:r>
      <w:r w:rsidRPr="00905F0B">
        <w:rPr>
          <w:rFonts w:ascii="Arial" w:hAnsi="Arial" w:cs="Arial"/>
          <w:b/>
          <w:sz w:val="22"/>
          <w:szCs w:val="22"/>
          <w:lang w:val="es-MX"/>
        </w:rPr>
        <w:t>(P.O.E. No. 043 29-AGOSTO-2007)</w:t>
      </w:r>
    </w:p>
    <w:p w:rsidR="00E9759C" w:rsidRPr="00905F0B" w:rsidRDefault="00E9759C" w:rsidP="00905F0B">
      <w:pPr>
        <w:ind w:left="567" w:hanging="567"/>
        <w:jc w:val="both"/>
        <w:rPr>
          <w:rFonts w:ascii="Arial" w:hAnsi="Arial" w:cs="Arial"/>
          <w:sz w:val="22"/>
          <w:szCs w:val="22"/>
          <w:lang w:val="es-MX"/>
        </w:rPr>
      </w:pPr>
    </w:p>
    <w:p w:rsidR="00E9759C" w:rsidRPr="00905F0B" w:rsidRDefault="00E9759C" w:rsidP="00905F0B">
      <w:pPr>
        <w:ind w:left="705" w:hanging="705"/>
        <w:jc w:val="both"/>
        <w:rPr>
          <w:rFonts w:ascii="Arial" w:hAnsi="Arial" w:cs="Arial"/>
          <w:sz w:val="22"/>
          <w:szCs w:val="22"/>
          <w:lang w:val="es-MX"/>
        </w:rPr>
      </w:pPr>
      <w:r w:rsidRPr="00905F0B">
        <w:rPr>
          <w:rFonts w:ascii="Arial" w:hAnsi="Arial" w:cs="Arial"/>
          <w:sz w:val="22"/>
          <w:szCs w:val="22"/>
          <w:lang w:val="es-MX"/>
        </w:rPr>
        <w:t xml:space="preserve">XVI. </w:t>
      </w:r>
      <w:r w:rsidRPr="00905F0B">
        <w:rPr>
          <w:rFonts w:ascii="Arial" w:hAnsi="Arial" w:cs="Arial"/>
          <w:sz w:val="22"/>
          <w:szCs w:val="22"/>
          <w:lang w:val="es-MX"/>
        </w:rPr>
        <w:tab/>
        <w:t xml:space="preserve">Deposito de vinos y licores y/o de cerveza: Es el establecimiento destinado para la venta sin consumo de bebidas alcohólicas o cerveza, exclusivamente en envase cerrado, y que puede realizar su venta directamente en los vehículos de los clientes; </w:t>
      </w:r>
      <w:r w:rsidRPr="00905F0B">
        <w:rPr>
          <w:rFonts w:ascii="Arial" w:hAnsi="Arial" w:cs="Arial"/>
          <w:b/>
          <w:sz w:val="22"/>
          <w:szCs w:val="22"/>
          <w:lang w:val="es-MX"/>
        </w:rPr>
        <w:t>(P.O.E. No. 043 29-AGOSTO-2007)</w:t>
      </w:r>
    </w:p>
    <w:p w:rsidR="00E9759C" w:rsidRPr="00905F0B" w:rsidRDefault="00E9759C" w:rsidP="00905F0B">
      <w:pPr>
        <w:jc w:val="both"/>
        <w:rPr>
          <w:rFonts w:ascii="Arial" w:hAnsi="Arial" w:cs="Arial"/>
          <w:sz w:val="22"/>
          <w:szCs w:val="22"/>
          <w:lang w:val="es-MX"/>
        </w:rPr>
      </w:pPr>
    </w:p>
    <w:p w:rsidR="00E9759C" w:rsidRPr="00905F0B" w:rsidRDefault="00E9759C" w:rsidP="00905F0B">
      <w:pPr>
        <w:ind w:left="705" w:hanging="705"/>
        <w:jc w:val="both"/>
        <w:rPr>
          <w:rFonts w:ascii="Arial" w:hAnsi="Arial" w:cs="Arial"/>
          <w:sz w:val="22"/>
          <w:szCs w:val="22"/>
        </w:rPr>
      </w:pPr>
      <w:r w:rsidRPr="00905F0B">
        <w:rPr>
          <w:rFonts w:ascii="Arial" w:hAnsi="Arial" w:cs="Arial"/>
          <w:sz w:val="22"/>
          <w:szCs w:val="22"/>
          <w:lang w:val="es-MX"/>
        </w:rPr>
        <w:t xml:space="preserve">XVII. </w:t>
      </w:r>
      <w:r w:rsidRPr="00905F0B">
        <w:rPr>
          <w:rFonts w:ascii="Arial" w:hAnsi="Arial" w:cs="Arial"/>
          <w:sz w:val="22"/>
          <w:szCs w:val="22"/>
          <w:lang w:val="es-MX"/>
        </w:rPr>
        <w:tab/>
      </w:r>
      <w:r w:rsidRPr="00905F0B">
        <w:rPr>
          <w:rFonts w:ascii="Arial" w:hAnsi="Arial" w:cs="Arial"/>
          <w:sz w:val="22"/>
          <w:szCs w:val="22"/>
        </w:rPr>
        <w:t xml:space="preserve">Agencia y/o almacén de distribución: Es el establecimiento de recepción y almacenamiento de las bebidas alcohólicas y cuya actividad es encaminada a la distribución y venta de dicho producto, a los diversos establecimientos a que alude este reglamento; </w:t>
      </w:r>
      <w:r w:rsidRPr="00905F0B">
        <w:rPr>
          <w:rFonts w:ascii="Arial" w:hAnsi="Arial" w:cs="Arial"/>
          <w:b/>
          <w:sz w:val="22"/>
          <w:szCs w:val="22"/>
          <w:lang w:val="es-MX"/>
        </w:rPr>
        <w:t>(P.O.E. No. 043 29-AGOSTO-2007)</w:t>
      </w:r>
    </w:p>
    <w:p w:rsidR="00E9759C" w:rsidRPr="00905F0B" w:rsidRDefault="00E9759C" w:rsidP="00905F0B">
      <w:pPr>
        <w:jc w:val="both"/>
        <w:rPr>
          <w:rFonts w:ascii="Arial" w:hAnsi="Arial" w:cs="Arial"/>
          <w:sz w:val="22"/>
          <w:szCs w:val="22"/>
        </w:rPr>
      </w:pPr>
    </w:p>
    <w:p w:rsidR="00E9759C" w:rsidRPr="00905F0B" w:rsidRDefault="00E9759C" w:rsidP="00905F0B">
      <w:pPr>
        <w:ind w:left="705" w:hanging="705"/>
        <w:jc w:val="both"/>
        <w:rPr>
          <w:rFonts w:ascii="Arial" w:hAnsi="Arial" w:cs="Arial"/>
          <w:sz w:val="22"/>
          <w:szCs w:val="22"/>
        </w:rPr>
      </w:pPr>
      <w:r w:rsidRPr="00905F0B">
        <w:rPr>
          <w:rFonts w:ascii="Arial" w:hAnsi="Arial" w:cs="Arial"/>
          <w:sz w:val="22"/>
          <w:szCs w:val="22"/>
        </w:rPr>
        <w:t>XVIII.</w:t>
      </w:r>
      <w:r w:rsidRPr="00905F0B">
        <w:rPr>
          <w:rFonts w:ascii="Arial" w:hAnsi="Arial" w:cs="Arial"/>
          <w:sz w:val="22"/>
          <w:szCs w:val="22"/>
        </w:rPr>
        <w:tab/>
        <w:t xml:space="preserve">Tiendas de Autoservicio, Departamentales y Supermercados. - Los establecimientos destinados a la venta de productos en granel, perecederos y no perecederos, organizados por departamentos o áreas, con venta al mayoreo, medio mayoreo y menudeo, en los que se puede expender más no consumir, bebidas alcohólicas y cerveza exclusivamente en envase cerrado; </w:t>
      </w:r>
      <w:r w:rsidRPr="00905F0B">
        <w:rPr>
          <w:rFonts w:ascii="Arial" w:hAnsi="Arial" w:cs="Arial"/>
          <w:b/>
          <w:sz w:val="22"/>
          <w:szCs w:val="22"/>
          <w:lang w:val="es-MX"/>
        </w:rPr>
        <w:t>(P.O.E. No. 043 29-AGOSTO-2007)</w:t>
      </w:r>
    </w:p>
    <w:p w:rsidR="00E9759C" w:rsidRPr="00905F0B" w:rsidRDefault="00E9759C" w:rsidP="00905F0B">
      <w:pPr>
        <w:jc w:val="both"/>
        <w:rPr>
          <w:rFonts w:ascii="Arial" w:hAnsi="Arial" w:cs="Arial"/>
          <w:sz w:val="22"/>
          <w:szCs w:val="22"/>
        </w:rPr>
      </w:pPr>
    </w:p>
    <w:p w:rsidR="00E9759C" w:rsidRPr="00905F0B" w:rsidRDefault="00E9759C" w:rsidP="00905F0B">
      <w:pPr>
        <w:ind w:left="705" w:hanging="705"/>
        <w:jc w:val="both"/>
        <w:rPr>
          <w:rFonts w:ascii="Arial" w:hAnsi="Arial" w:cs="Arial"/>
          <w:sz w:val="22"/>
          <w:szCs w:val="22"/>
        </w:rPr>
      </w:pPr>
      <w:r w:rsidRPr="00905F0B">
        <w:rPr>
          <w:rFonts w:ascii="Arial" w:hAnsi="Arial" w:cs="Arial"/>
          <w:sz w:val="22"/>
          <w:szCs w:val="22"/>
        </w:rPr>
        <w:t xml:space="preserve">XIX. </w:t>
      </w:r>
      <w:r w:rsidRPr="00905F0B">
        <w:rPr>
          <w:rFonts w:ascii="Arial" w:hAnsi="Arial" w:cs="Arial"/>
          <w:sz w:val="22"/>
          <w:szCs w:val="22"/>
        </w:rPr>
        <w:tab/>
        <w:t xml:space="preserve">Restaurante: Es el establecimiento que elabora, produce o transforma productos alimenticios en el propio local, debiendo contar con instalaciones de cocina y mobiliario adecuado para el servicio, ofreciendo un menú variado y permanente de platillos, con un ambiente estrictamente familiar y en forma complementaria venden para consumo, bebidas alcohólicas y/o cervezas en envase abierto y/o al copeo; </w:t>
      </w:r>
      <w:r w:rsidRPr="00905F0B">
        <w:rPr>
          <w:rFonts w:ascii="Arial" w:hAnsi="Arial" w:cs="Arial"/>
          <w:b/>
          <w:sz w:val="22"/>
          <w:szCs w:val="22"/>
          <w:lang w:val="es-MX"/>
        </w:rPr>
        <w:t>(P.O.E. No. 043 29-AGOSTO-2007)</w:t>
      </w:r>
    </w:p>
    <w:p w:rsidR="00E9759C" w:rsidRPr="00905F0B" w:rsidRDefault="00E9759C" w:rsidP="00905F0B">
      <w:pPr>
        <w:ind w:left="567" w:hanging="567"/>
        <w:jc w:val="both"/>
        <w:rPr>
          <w:rFonts w:ascii="Arial" w:hAnsi="Arial" w:cs="Arial"/>
          <w:sz w:val="22"/>
          <w:szCs w:val="22"/>
        </w:rPr>
      </w:pPr>
    </w:p>
    <w:p w:rsidR="00E9759C" w:rsidRPr="00905F0B" w:rsidRDefault="00E9759C" w:rsidP="00905F0B">
      <w:pPr>
        <w:ind w:left="705" w:hanging="705"/>
        <w:jc w:val="both"/>
        <w:rPr>
          <w:rFonts w:ascii="Arial" w:hAnsi="Arial" w:cs="Arial"/>
          <w:sz w:val="22"/>
          <w:szCs w:val="22"/>
          <w:lang w:val="es-MX"/>
        </w:rPr>
      </w:pPr>
      <w:r w:rsidRPr="00905F0B">
        <w:rPr>
          <w:rFonts w:ascii="Arial" w:hAnsi="Arial" w:cs="Arial"/>
          <w:sz w:val="22"/>
          <w:szCs w:val="22"/>
        </w:rPr>
        <w:t xml:space="preserve">XX. </w:t>
      </w:r>
      <w:r w:rsidRPr="00905F0B">
        <w:rPr>
          <w:rFonts w:ascii="Arial" w:hAnsi="Arial" w:cs="Arial"/>
          <w:sz w:val="22"/>
          <w:szCs w:val="22"/>
        </w:rPr>
        <w:tab/>
      </w:r>
      <w:r w:rsidRPr="00905F0B">
        <w:rPr>
          <w:rFonts w:ascii="Arial" w:hAnsi="Arial" w:cs="Arial"/>
          <w:sz w:val="22"/>
          <w:szCs w:val="22"/>
          <w:lang w:val="es-MX"/>
        </w:rPr>
        <w:t xml:space="preserve">Bar: Es el establecimiento cuya actividad principal es la venta y consumo de bebidas alcohólicas y cerveza, al copeo o en envase abierto. en forma complementaria pueden ofrecer música en vivo, grabada o video grabada, así como espectáculos y servicio de alimentos; </w:t>
      </w:r>
      <w:r w:rsidRPr="00905F0B">
        <w:rPr>
          <w:rFonts w:ascii="Arial" w:hAnsi="Arial" w:cs="Arial"/>
          <w:b/>
          <w:sz w:val="22"/>
          <w:szCs w:val="22"/>
          <w:lang w:val="es-MX"/>
        </w:rPr>
        <w:t>(P.O.E. No. 043 29-AGOSTO-2007)</w:t>
      </w:r>
    </w:p>
    <w:p w:rsidR="00E9759C" w:rsidRPr="00905F0B" w:rsidRDefault="00E9759C" w:rsidP="00905F0B">
      <w:pPr>
        <w:ind w:left="709" w:hanging="709"/>
        <w:jc w:val="both"/>
        <w:rPr>
          <w:rFonts w:ascii="Arial" w:hAnsi="Arial" w:cs="Arial"/>
          <w:sz w:val="22"/>
          <w:szCs w:val="22"/>
          <w:lang w:val="es-MX"/>
        </w:rPr>
      </w:pPr>
    </w:p>
    <w:p w:rsidR="00E9759C" w:rsidRPr="00905F0B" w:rsidRDefault="00E9759C" w:rsidP="00905F0B">
      <w:pPr>
        <w:ind w:left="705" w:hanging="705"/>
        <w:jc w:val="both"/>
        <w:rPr>
          <w:rFonts w:ascii="Arial" w:hAnsi="Arial" w:cs="Arial"/>
          <w:sz w:val="22"/>
          <w:szCs w:val="22"/>
          <w:lang w:val="es-MX"/>
        </w:rPr>
      </w:pPr>
      <w:r w:rsidRPr="00905F0B">
        <w:rPr>
          <w:rFonts w:ascii="Arial" w:hAnsi="Arial" w:cs="Arial"/>
          <w:sz w:val="22"/>
          <w:szCs w:val="22"/>
          <w:lang w:val="es-MX"/>
        </w:rPr>
        <w:lastRenderedPageBreak/>
        <w:t xml:space="preserve">XXI. </w:t>
      </w:r>
      <w:r w:rsidRPr="00905F0B">
        <w:rPr>
          <w:rFonts w:ascii="Arial" w:hAnsi="Arial" w:cs="Arial"/>
          <w:sz w:val="22"/>
          <w:szCs w:val="22"/>
          <w:lang w:val="es-MX"/>
        </w:rPr>
        <w:tab/>
        <w:t xml:space="preserve">Cantina: Establecimiento cuya actividad principal es la venta y consumo de bebidas alcohólicas en envase abierto y/o al copeo con o sin alimentos; </w:t>
      </w:r>
      <w:r w:rsidRPr="00905F0B">
        <w:rPr>
          <w:rFonts w:ascii="Arial" w:hAnsi="Arial" w:cs="Arial"/>
          <w:b/>
          <w:sz w:val="22"/>
          <w:szCs w:val="22"/>
          <w:lang w:val="es-MX"/>
        </w:rPr>
        <w:t>(P.O.E. No. 043 29-AGOSTO-2007)</w:t>
      </w:r>
    </w:p>
    <w:p w:rsidR="00E9759C" w:rsidRPr="00905F0B" w:rsidRDefault="00E9759C" w:rsidP="00905F0B">
      <w:pPr>
        <w:jc w:val="both"/>
        <w:rPr>
          <w:rFonts w:ascii="Arial" w:hAnsi="Arial" w:cs="Arial"/>
          <w:sz w:val="22"/>
          <w:szCs w:val="22"/>
          <w:lang w:val="es-MX"/>
        </w:rPr>
      </w:pPr>
    </w:p>
    <w:p w:rsidR="00E9759C" w:rsidRPr="00905F0B" w:rsidRDefault="00E9759C" w:rsidP="00905F0B">
      <w:pPr>
        <w:ind w:left="705" w:hanging="705"/>
        <w:jc w:val="both"/>
        <w:rPr>
          <w:rFonts w:ascii="Arial" w:hAnsi="Arial" w:cs="Arial"/>
          <w:sz w:val="22"/>
          <w:szCs w:val="22"/>
          <w:lang w:val="es-MX"/>
        </w:rPr>
      </w:pPr>
      <w:r w:rsidRPr="00905F0B">
        <w:rPr>
          <w:rFonts w:ascii="Arial" w:hAnsi="Arial" w:cs="Arial"/>
          <w:sz w:val="22"/>
          <w:szCs w:val="22"/>
          <w:lang w:val="es-MX"/>
        </w:rPr>
        <w:t xml:space="preserve">XXII. </w:t>
      </w:r>
      <w:r w:rsidRPr="00905F0B">
        <w:rPr>
          <w:rFonts w:ascii="Arial" w:hAnsi="Arial" w:cs="Arial"/>
          <w:sz w:val="22"/>
          <w:szCs w:val="22"/>
          <w:lang w:val="es-MX"/>
        </w:rPr>
        <w:tab/>
        <w:t>Centro botanero: Es el establecimiento, cuyo giro principal es el expendio de alimentos preparados, elaborados o procesados en el mismo establecimiento, en los cuales se venden en envase abierto y/o al copeo bebidas alcohólicas y cervezas; exclusivamente para acompañar los alimentos;</w:t>
      </w:r>
    </w:p>
    <w:p w:rsidR="00E9759C" w:rsidRPr="00905F0B" w:rsidRDefault="00E9759C" w:rsidP="00905F0B">
      <w:pPr>
        <w:jc w:val="both"/>
        <w:rPr>
          <w:rFonts w:ascii="Arial" w:hAnsi="Arial" w:cs="Arial"/>
          <w:sz w:val="22"/>
          <w:szCs w:val="22"/>
          <w:lang w:val="es-MX"/>
        </w:rPr>
      </w:pPr>
    </w:p>
    <w:p w:rsidR="00E9759C" w:rsidRPr="00905F0B" w:rsidRDefault="00E9759C" w:rsidP="00905F0B">
      <w:pPr>
        <w:ind w:left="705" w:hanging="705"/>
        <w:jc w:val="both"/>
        <w:rPr>
          <w:rFonts w:ascii="Arial" w:hAnsi="Arial" w:cs="Arial"/>
          <w:sz w:val="22"/>
          <w:szCs w:val="22"/>
          <w:lang w:val="es-MX"/>
        </w:rPr>
      </w:pPr>
      <w:r w:rsidRPr="00905F0B">
        <w:rPr>
          <w:rFonts w:ascii="Arial" w:hAnsi="Arial" w:cs="Arial"/>
          <w:sz w:val="22"/>
          <w:szCs w:val="22"/>
          <w:lang w:val="es-MX"/>
        </w:rPr>
        <w:t xml:space="preserve">XXIII. </w:t>
      </w:r>
      <w:r w:rsidRPr="00905F0B">
        <w:rPr>
          <w:rFonts w:ascii="Arial" w:hAnsi="Arial" w:cs="Arial"/>
          <w:sz w:val="22"/>
          <w:szCs w:val="22"/>
          <w:lang w:val="es-MX"/>
        </w:rPr>
        <w:tab/>
        <w:t xml:space="preserve">Bar en centro de apuestas remotas y similares: Es el establecimiento, en la que se llevan a cabo juegos con apuestas directas y/o remotas conocidas como libros foráneos y que cuenta con un área especial en el que en forma complementaria venden para consumo bebidas alcohólicas y/o cervezas, en envase abierto y/o al copeo; </w:t>
      </w:r>
      <w:r w:rsidRPr="00905F0B">
        <w:rPr>
          <w:rFonts w:ascii="Arial" w:hAnsi="Arial" w:cs="Arial"/>
          <w:b/>
          <w:sz w:val="22"/>
          <w:szCs w:val="22"/>
          <w:lang w:val="es-MX"/>
        </w:rPr>
        <w:t>(P.O.E. No. 043 29-AGOSTO-2007)</w:t>
      </w:r>
    </w:p>
    <w:p w:rsidR="00E9759C" w:rsidRPr="00905F0B" w:rsidRDefault="00E9759C" w:rsidP="00905F0B">
      <w:pPr>
        <w:jc w:val="both"/>
        <w:rPr>
          <w:rFonts w:ascii="Arial" w:hAnsi="Arial" w:cs="Arial"/>
          <w:sz w:val="22"/>
          <w:szCs w:val="22"/>
          <w:lang w:val="es-MX"/>
        </w:rPr>
      </w:pPr>
    </w:p>
    <w:p w:rsidR="00E9759C" w:rsidRPr="00905F0B" w:rsidRDefault="00E9759C" w:rsidP="00905F0B">
      <w:pPr>
        <w:ind w:left="705" w:hanging="705"/>
        <w:jc w:val="both"/>
        <w:rPr>
          <w:rFonts w:ascii="Arial" w:hAnsi="Arial" w:cs="Arial"/>
          <w:sz w:val="22"/>
          <w:szCs w:val="22"/>
          <w:lang w:val="es-MX"/>
        </w:rPr>
      </w:pPr>
      <w:r w:rsidRPr="00905F0B">
        <w:rPr>
          <w:rFonts w:ascii="Arial" w:hAnsi="Arial" w:cs="Arial"/>
          <w:sz w:val="22"/>
          <w:szCs w:val="22"/>
          <w:lang w:val="es-MX"/>
        </w:rPr>
        <w:t xml:space="preserve">XXIV. </w:t>
      </w:r>
      <w:r w:rsidRPr="00905F0B">
        <w:rPr>
          <w:rFonts w:ascii="Arial" w:hAnsi="Arial" w:cs="Arial"/>
          <w:sz w:val="22"/>
          <w:szCs w:val="22"/>
          <w:lang w:val="es-MX"/>
        </w:rPr>
        <w:tab/>
        <w:t xml:space="preserve">Centro nocturno: Es el establecimiento cuya actividad principal es el esparcimiento de las personas mayores de edad, con venta de bebidas alcohólicas en envase abierto y/o al copeo, prestando los siguientes servicios: de alimentos, bebidas alcohólicas, pista de baile, música viva o grabada, espectáculos o representaciones artísticas, quedando prohibido los strep tease o table dance; </w:t>
      </w:r>
      <w:r w:rsidRPr="00905F0B">
        <w:rPr>
          <w:rFonts w:ascii="Arial" w:hAnsi="Arial" w:cs="Arial"/>
          <w:b/>
          <w:sz w:val="22"/>
          <w:szCs w:val="22"/>
          <w:lang w:val="es-MX"/>
        </w:rPr>
        <w:t>(P.O.E. No. 043 29-AGOSTO-2007)</w:t>
      </w:r>
    </w:p>
    <w:p w:rsidR="00E9759C" w:rsidRPr="00905F0B" w:rsidRDefault="00E9759C" w:rsidP="00905F0B">
      <w:pPr>
        <w:jc w:val="both"/>
        <w:rPr>
          <w:rFonts w:ascii="Arial" w:hAnsi="Arial" w:cs="Arial"/>
          <w:sz w:val="22"/>
          <w:szCs w:val="22"/>
          <w:lang w:val="es-MX"/>
        </w:rPr>
      </w:pPr>
    </w:p>
    <w:p w:rsidR="00E9759C" w:rsidRPr="00905F0B" w:rsidRDefault="00E9759C" w:rsidP="00905F0B">
      <w:pPr>
        <w:ind w:left="705" w:hanging="705"/>
        <w:jc w:val="both"/>
        <w:rPr>
          <w:rFonts w:ascii="Arial" w:hAnsi="Arial" w:cs="Arial"/>
          <w:sz w:val="22"/>
          <w:szCs w:val="22"/>
          <w:lang w:val="es-MX"/>
        </w:rPr>
      </w:pPr>
      <w:r w:rsidRPr="00905F0B">
        <w:rPr>
          <w:rFonts w:ascii="Arial" w:hAnsi="Arial" w:cs="Arial"/>
          <w:sz w:val="22"/>
          <w:szCs w:val="22"/>
          <w:lang w:val="es-MX"/>
        </w:rPr>
        <w:t xml:space="preserve">XXV. </w:t>
      </w:r>
      <w:r w:rsidRPr="00905F0B">
        <w:rPr>
          <w:rFonts w:ascii="Arial" w:hAnsi="Arial" w:cs="Arial"/>
          <w:sz w:val="22"/>
          <w:szCs w:val="22"/>
          <w:lang w:val="es-MX"/>
        </w:rPr>
        <w:tab/>
        <w:t xml:space="preserve">Discotecas: Es un establecimiento destinado a la práctica del baile, con la utilización de cuando menos el 40% del espacio de aforo, con música en vivo o grabada, en el que podrán presentarse espectáculos o representaciones artísticas en horarios vespertino o nocturno; en el que pueden venderse y consumirse bebidas alcohólicas en envase abierto y/o al copeo, pudiendo contar con servicio de alimentos y tabaquería; </w:t>
      </w:r>
      <w:r w:rsidRPr="00905F0B">
        <w:rPr>
          <w:rFonts w:ascii="Arial" w:hAnsi="Arial" w:cs="Arial"/>
          <w:b/>
          <w:sz w:val="22"/>
          <w:szCs w:val="22"/>
          <w:lang w:val="es-MX"/>
        </w:rPr>
        <w:t>(P.O.E. No. 043 29-AGOSTO-2007)</w:t>
      </w:r>
    </w:p>
    <w:p w:rsidR="00E9759C" w:rsidRPr="00905F0B" w:rsidRDefault="00E9759C" w:rsidP="00905F0B">
      <w:pPr>
        <w:jc w:val="both"/>
        <w:rPr>
          <w:rFonts w:ascii="Arial" w:hAnsi="Arial" w:cs="Arial"/>
          <w:sz w:val="22"/>
          <w:szCs w:val="22"/>
          <w:lang w:val="es-MX"/>
        </w:rPr>
      </w:pPr>
    </w:p>
    <w:p w:rsidR="00E9759C" w:rsidRPr="00905F0B" w:rsidRDefault="00E9759C" w:rsidP="00905F0B">
      <w:pPr>
        <w:ind w:left="705" w:hanging="705"/>
        <w:jc w:val="both"/>
        <w:rPr>
          <w:rFonts w:ascii="Arial" w:hAnsi="Arial" w:cs="Arial"/>
          <w:sz w:val="22"/>
          <w:szCs w:val="22"/>
          <w:lang w:val="es-MX"/>
        </w:rPr>
      </w:pPr>
      <w:r w:rsidRPr="00905F0B">
        <w:rPr>
          <w:rFonts w:ascii="Arial" w:hAnsi="Arial" w:cs="Arial"/>
          <w:sz w:val="22"/>
          <w:szCs w:val="22"/>
          <w:lang w:val="es-MX"/>
        </w:rPr>
        <w:t xml:space="preserve">XXVI. </w:t>
      </w:r>
      <w:r w:rsidRPr="00905F0B">
        <w:rPr>
          <w:rFonts w:ascii="Arial" w:hAnsi="Arial" w:cs="Arial"/>
          <w:sz w:val="22"/>
          <w:szCs w:val="22"/>
          <w:lang w:val="es-MX"/>
        </w:rPr>
        <w:tab/>
        <w:t xml:space="preserve">Cabarets: Es el establecimiento en el que se expenden y consumen bebidas alcohólicas en botella o en copas, con o sin la venta de alimentos, en los cuales se ofrecen espectáculos o representaciones artísticas, exclusivamente para mayores de edad; </w:t>
      </w:r>
      <w:r w:rsidRPr="00905F0B">
        <w:rPr>
          <w:rFonts w:ascii="Arial" w:hAnsi="Arial" w:cs="Arial"/>
          <w:b/>
          <w:sz w:val="22"/>
          <w:szCs w:val="22"/>
          <w:lang w:val="es-MX"/>
        </w:rPr>
        <w:t>(P.O.E. No. 043 29-AGOSTO-2007)</w:t>
      </w:r>
    </w:p>
    <w:p w:rsidR="0095143C" w:rsidRPr="00905F0B" w:rsidRDefault="0095143C" w:rsidP="00905F0B">
      <w:pPr>
        <w:autoSpaceDE w:val="0"/>
        <w:autoSpaceDN w:val="0"/>
        <w:adjustRightInd w:val="0"/>
        <w:ind w:left="705" w:hanging="705"/>
        <w:jc w:val="both"/>
        <w:rPr>
          <w:rFonts w:ascii="Arial" w:hAnsi="Arial" w:cs="Arial"/>
          <w:sz w:val="22"/>
          <w:szCs w:val="22"/>
          <w:lang w:val="es-MX" w:eastAsia="es-MX"/>
        </w:rPr>
      </w:pPr>
    </w:p>
    <w:p w:rsidR="0095143C" w:rsidRPr="00905F0B" w:rsidRDefault="0095143C"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XXVII. </w:t>
      </w:r>
      <w:r w:rsidRPr="00905F0B">
        <w:rPr>
          <w:rFonts w:ascii="Arial" w:hAnsi="Arial" w:cs="Arial"/>
          <w:color w:val="221E1F"/>
          <w:sz w:val="22"/>
          <w:szCs w:val="22"/>
          <w:lang w:val="es-MX" w:eastAsia="es-MX"/>
        </w:rPr>
        <w:tab/>
        <w:t xml:space="preserve">Billar y/o Bolerama: Son establecimientos que cuentan con mesas de billar y/o juegos de boliche, en un espacio mínimo del 70% del total de su área de atención al público y que venden y consumen, bebidas alcohólicas al copeo, para el consumo inmediato dentro de sus instalaciones y en forma complementaria, pueden ofrecer música en vivo, grabada o video grabada y servicio de alimentos; </w:t>
      </w:r>
      <w:r w:rsidRPr="00905F0B">
        <w:rPr>
          <w:rFonts w:ascii="Arial" w:hAnsi="Arial" w:cs="Arial"/>
          <w:b/>
          <w:sz w:val="22"/>
          <w:szCs w:val="22"/>
          <w:lang w:val="es-MX" w:eastAsia="es-MX"/>
        </w:rPr>
        <w:t>(P.O.E. No. 302, 11-Mayo-2005)</w:t>
      </w:r>
    </w:p>
    <w:p w:rsidR="0095143C" w:rsidRPr="00905F0B" w:rsidRDefault="0095143C" w:rsidP="00905F0B">
      <w:pPr>
        <w:autoSpaceDE w:val="0"/>
        <w:autoSpaceDN w:val="0"/>
        <w:adjustRightInd w:val="0"/>
        <w:ind w:left="705" w:hanging="705"/>
        <w:jc w:val="both"/>
        <w:rPr>
          <w:rFonts w:ascii="Arial" w:hAnsi="Arial" w:cs="Arial"/>
          <w:sz w:val="22"/>
          <w:szCs w:val="22"/>
          <w:lang w:val="es-MX" w:eastAsia="es-MX"/>
        </w:rPr>
      </w:pPr>
    </w:p>
    <w:p w:rsidR="0095143C" w:rsidRPr="00905F0B" w:rsidRDefault="0095143C"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XXVIII. Centro de Eventos Sociales o Salón de fiestas: Son establecimientos que se rentan para eventos particulares, tales como Bodas, XV Años, Aniversarios, Graduaciones, etc., y que cuentan con pista de baile e instalaciones para orquestas, conjuntos musicales o música grabada en cuyas instalaciones es permitido el consumo de bebidas alcohólicas, durante el desarrollo del evento; </w:t>
      </w:r>
      <w:r w:rsidRPr="00905F0B">
        <w:rPr>
          <w:rFonts w:ascii="Arial" w:hAnsi="Arial" w:cs="Arial"/>
          <w:b/>
          <w:sz w:val="22"/>
          <w:szCs w:val="22"/>
          <w:lang w:val="es-MX" w:eastAsia="es-MX"/>
        </w:rPr>
        <w:t>(P.O.E. No. 302, 11-Mayo-2005)</w:t>
      </w:r>
    </w:p>
    <w:p w:rsidR="0095143C" w:rsidRPr="00905F0B" w:rsidRDefault="0095143C" w:rsidP="00905F0B">
      <w:pPr>
        <w:autoSpaceDE w:val="0"/>
        <w:autoSpaceDN w:val="0"/>
        <w:adjustRightInd w:val="0"/>
        <w:ind w:left="705" w:hanging="705"/>
        <w:jc w:val="both"/>
        <w:rPr>
          <w:rFonts w:ascii="Arial" w:hAnsi="Arial" w:cs="Arial"/>
          <w:color w:val="221E1F"/>
          <w:sz w:val="22"/>
          <w:szCs w:val="22"/>
          <w:lang w:val="es-MX" w:eastAsia="es-MX"/>
        </w:rPr>
      </w:pPr>
    </w:p>
    <w:p w:rsidR="0095143C" w:rsidRPr="00905F0B" w:rsidRDefault="0095143C" w:rsidP="00905F0B">
      <w:pPr>
        <w:autoSpaceDE w:val="0"/>
        <w:autoSpaceDN w:val="0"/>
        <w:adjustRightInd w:val="0"/>
        <w:ind w:left="705" w:hanging="705"/>
        <w:jc w:val="both"/>
        <w:rPr>
          <w:rFonts w:ascii="Arial" w:hAnsi="Arial" w:cs="Arial"/>
          <w:sz w:val="22"/>
          <w:szCs w:val="22"/>
          <w:lang w:val="es-MX" w:eastAsia="es-MX"/>
        </w:rPr>
      </w:pPr>
      <w:r w:rsidRPr="00905F0B">
        <w:rPr>
          <w:rFonts w:ascii="Arial" w:hAnsi="Arial" w:cs="Arial"/>
          <w:color w:val="221E1F"/>
          <w:sz w:val="22"/>
          <w:szCs w:val="22"/>
          <w:lang w:val="es-MX" w:eastAsia="es-MX"/>
        </w:rPr>
        <w:t xml:space="preserve">XXIX. </w:t>
      </w:r>
      <w:r w:rsidRPr="00905F0B">
        <w:rPr>
          <w:rFonts w:ascii="Arial" w:hAnsi="Arial" w:cs="Arial"/>
          <w:color w:val="221E1F"/>
          <w:sz w:val="22"/>
          <w:szCs w:val="22"/>
          <w:lang w:val="es-MX" w:eastAsia="es-MX"/>
        </w:rPr>
        <w:tab/>
        <w:t xml:space="preserve">Lienzo Charro: Es el local acondicionado para las suertes charras y jaripeo, enel cual se podrán vender y consumir bebidas alcohólicas; </w:t>
      </w:r>
      <w:r w:rsidRPr="00905F0B">
        <w:rPr>
          <w:rFonts w:ascii="Arial" w:hAnsi="Arial" w:cs="Arial"/>
          <w:b/>
          <w:sz w:val="22"/>
          <w:szCs w:val="22"/>
          <w:lang w:val="es-MX" w:eastAsia="es-MX"/>
        </w:rPr>
        <w:t>(P.O.E. No. 302, 11-Mayo-2005)</w:t>
      </w:r>
    </w:p>
    <w:p w:rsidR="00E9759C" w:rsidRPr="00905F0B" w:rsidRDefault="00E9759C" w:rsidP="00905F0B">
      <w:pPr>
        <w:autoSpaceDE w:val="0"/>
        <w:autoSpaceDN w:val="0"/>
        <w:adjustRightInd w:val="0"/>
        <w:ind w:left="705" w:hanging="705"/>
        <w:jc w:val="both"/>
        <w:rPr>
          <w:rFonts w:ascii="Arial" w:hAnsi="Arial" w:cs="Arial"/>
          <w:color w:val="221E1F"/>
          <w:sz w:val="22"/>
          <w:szCs w:val="22"/>
          <w:lang w:val="es-MX" w:eastAsia="es-MX"/>
        </w:rPr>
      </w:pPr>
    </w:p>
    <w:p w:rsidR="00E9759C" w:rsidRPr="00905F0B" w:rsidRDefault="00E9759C" w:rsidP="00905F0B">
      <w:pPr>
        <w:ind w:left="705" w:hanging="705"/>
        <w:jc w:val="both"/>
        <w:rPr>
          <w:rFonts w:ascii="Arial" w:hAnsi="Arial" w:cs="Arial"/>
          <w:sz w:val="22"/>
          <w:szCs w:val="22"/>
          <w:lang w:val="es-MX"/>
        </w:rPr>
      </w:pPr>
      <w:r w:rsidRPr="00905F0B">
        <w:rPr>
          <w:rFonts w:ascii="Arial" w:hAnsi="Arial" w:cs="Arial"/>
          <w:sz w:val="22"/>
          <w:szCs w:val="22"/>
          <w:lang w:val="es-MX"/>
        </w:rPr>
        <w:t xml:space="preserve">XXX. </w:t>
      </w:r>
      <w:r w:rsidRPr="00905F0B">
        <w:rPr>
          <w:rFonts w:ascii="Arial" w:hAnsi="Arial" w:cs="Arial"/>
          <w:sz w:val="22"/>
          <w:szCs w:val="22"/>
          <w:lang w:val="es-MX"/>
        </w:rPr>
        <w:tab/>
        <w:t xml:space="preserve">Arena de box o lucha libre: Es el local acondicionado para competencias o espectáculos de boxeo y de lucha libre, en el cual se podrá vender y consumir bebidas alcohólicas y cerveza durante el desarrollo del evento; </w:t>
      </w:r>
      <w:r w:rsidRPr="00905F0B">
        <w:rPr>
          <w:rFonts w:ascii="Arial" w:hAnsi="Arial" w:cs="Arial"/>
          <w:b/>
          <w:sz w:val="22"/>
          <w:szCs w:val="22"/>
          <w:lang w:val="es-MX"/>
        </w:rPr>
        <w:t>(P.O.E. No. 043, 29-AGOSTO-2007)</w:t>
      </w:r>
    </w:p>
    <w:p w:rsidR="0095143C" w:rsidRPr="00905F0B" w:rsidRDefault="0095143C" w:rsidP="00905F0B">
      <w:pPr>
        <w:autoSpaceDE w:val="0"/>
        <w:autoSpaceDN w:val="0"/>
        <w:adjustRightInd w:val="0"/>
        <w:ind w:left="705" w:hanging="705"/>
        <w:jc w:val="both"/>
        <w:rPr>
          <w:rFonts w:ascii="Arial" w:hAnsi="Arial" w:cs="Arial"/>
          <w:sz w:val="22"/>
          <w:szCs w:val="22"/>
          <w:lang w:val="es-MX" w:eastAsia="es-MX"/>
        </w:rPr>
      </w:pPr>
    </w:p>
    <w:p w:rsidR="0095143C" w:rsidRPr="00905F0B" w:rsidRDefault="0095143C"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XXXI. </w:t>
      </w:r>
      <w:r w:rsidRPr="00905F0B">
        <w:rPr>
          <w:rFonts w:ascii="Arial" w:hAnsi="Arial" w:cs="Arial"/>
          <w:color w:val="221E1F"/>
          <w:sz w:val="22"/>
          <w:szCs w:val="22"/>
          <w:lang w:val="es-MX" w:eastAsia="es-MX"/>
        </w:rPr>
        <w:tab/>
        <w:t xml:space="preserve">Feria: Es el evento en el cual se reúnen diversos espectáculos, juegos, exposiciones y se ofrecen a la venta diversos artículos y alimentos en el cual se podrá vender y consumir bebidas alcohólicas; </w:t>
      </w:r>
      <w:r w:rsidRPr="00905F0B">
        <w:rPr>
          <w:rFonts w:ascii="Arial" w:hAnsi="Arial" w:cs="Arial"/>
          <w:b/>
          <w:sz w:val="22"/>
          <w:szCs w:val="22"/>
          <w:lang w:val="es-MX" w:eastAsia="es-MX"/>
        </w:rPr>
        <w:t>(P.O.E. No. 302, 11-Mayo-2005)</w:t>
      </w:r>
    </w:p>
    <w:p w:rsidR="0095143C" w:rsidRPr="00905F0B" w:rsidRDefault="0095143C" w:rsidP="00905F0B">
      <w:pPr>
        <w:autoSpaceDE w:val="0"/>
        <w:autoSpaceDN w:val="0"/>
        <w:adjustRightInd w:val="0"/>
        <w:ind w:left="705" w:hanging="705"/>
        <w:jc w:val="both"/>
        <w:rPr>
          <w:rFonts w:ascii="Arial" w:hAnsi="Arial" w:cs="Arial"/>
          <w:sz w:val="22"/>
          <w:szCs w:val="22"/>
          <w:lang w:val="es-MX" w:eastAsia="es-MX"/>
        </w:rPr>
      </w:pPr>
    </w:p>
    <w:p w:rsidR="0095143C" w:rsidRPr="00905F0B" w:rsidRDefault="0095143C"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lastRenderedPageBreak/>
        <w:t xml:space="preserve">XXXII. </w:t>
      </w:r>
      <w:r w:rsidRPr="00905F0B">
        <w:rPr>
          <w:rFonts w:ascii="Arial" w:hAnsi="Arial" w:cs="Arial"/>
          <w:color w:val="221E1F"/>
          <w:sz w:val="22"/>
          <w:szCs w:val="22"/>
          <w:lang w:val="es-MX" w:eastAsia="es-MX"/>
        </w:rPr>
        <w:tab/>
        <w:t xml:space="preserve">Plaza de Toros: Es el local acondicionado para la presentación de espectáculos charro taurinos o eventos masivos, en el cual se podrá vender y consumir bebidas alcohólicas; </w:t>
      </w:r>
      <w:r w:rsidRPr="00905F0B">
        <w:rPr>
          <w:rFonts w:ascii="Arial" w:hAnsi="Arial" w:cs="Arial"/>
          <w:b/>
          <w:sz w:val="22"/>
          <w:szCs w:val="22"/>
          <w:lang w:val="es-MX" w:eastAsia="es-MX"/>
        </w:rPr>
        <w:t>(P.O.E. No. 302, 11-Mayo-2005)</w:t>
      </w:r>
    </w:p>
    <w:p w:rsidR="0095143C" w:rsidRPr="00905F0B" w:rsidRDefault="0095143C" w:rsidP="00905F0B">
      <w:pPr>
        <w:autoSpaceDE w:val="0"/>
        <w:autoSpaceDN w:val="0"/>
        <w:adjustRightInd w:val="0"/>
        <w:ind w:left="705" w:hanging="705"/>
        <w:jc w:val="both"/>
        <w:rPr>
          <w:rFonts w:ascii="Arial" w:hAnsi="Arial" w:cs="Arial"/>
          <w:sz w:val="22"/>
          <w:szCs w:val="22"/>
          <w:lang w:val="es-MX" w:eastAsia="es-MX"/>
        </w:rPr>
      </w:pPr>
    </w:p>
    <w:p w:rsidR="0095143C" w:rsidRPr="00905F0B" w:rsidRDefault="0095143C"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XXXIII.</w:t>
      </w:r>
      <w:r w:rsidRPr="00905F0B">
        <w:rPr>
          <w:rFonts w:ascii="Arial" w:hAnsi="Arial" w:cs="Arial"/>
          <w:color w:val="221E1F"/>
          <w:sz w:val="22"/>
          <w:szCs w:val="22"/>
          <w:lang w:val="es-MX" w:eastAsia="es-MX"/>
        </w:rPr>
        <w:tab/>
        <w:t xml:space="preserve">Palenque: Es el local acondicionado para las peleas de gallos, en el que también se presentan artístas y grupos musicales, en el cual se podrá vender y consumir bebidas alcohólicas; y, </w:t>
      </w:r>
      <w:r w:rsidRPr="00905F0B">
        <w:rPr>
          <w:rFonts w:ascii="Arial" w:hAnsi="Arial" w:cs="Arial"/>
          <w:b/>
          <w:sz w:val="22"/>
          <w:szCs w:val="22"/>
          <w:lang w:val="es-MX" w:eastAsia="es-MX"/>
        </w:rPr>
        <w:t>(P.O.E. No. 302, 11-Mayo-2005)</w:t>
      </w:r>
    </w:p>
    <w:p w:rsidR="0095143C" w:rsidRPr="00905F0B" w:rsidRDefault="0095143C" w:rsidP="00905F0B">
      <w:pPr>
        <w:autoSpaceDE w:val="0"/>
        <w:autoSpaceDN w:val="0"/>
        <w:adjustRightInd w:val="0"/>
        <w:ind w:left="705" w:hanging="705"/>
        <w:jc w:val="both"/>
        <w:rPr>
          <w:rFonts w:ascii="Arial" w:hAnsi="Arial" w:cs="Arial"/>
          <w:sz w:val="22"/>
          <w:szCs w:val="22"/>
          <w:lang w:val="es-MX" w:eastAsia="es-MX"/>
        </w:rPr>
      </w:pPr>
    </w:p>
    <w:p w:rsidR="0095143C" w:rsidRPr="00905F0B" w:rsidRDefault="0095143C" w:rsidP="00905F0B">
      <w:pPr>
        <w:autoSpaceDE w:val="0"/>
        <w:autoSpaceDN w:val="0"/>
        <w:adjustRightInd w:val="0"/>
        <w:ind w:left="705" w:hanging="705"/>
        <w:jc w:val="both"/>
        <w:rPr>
          <w:rFonts w:ascii="Arial" w:hAnsi="Arial" w:cs="Arial"/>
          <w:sz w:val="22"/>
          <w:szCs w:val="22"/>
          <w:lang w:val="es-MX" w:eastAsia="es-MX"/>
        </w:rPr>
      </w:pPr>
      <w:r w:rsidRPr="00905F0B">
        <w:rPr>
          <w:rFonts w:ascii="Arial" w:hAnsi="Arial" w:cs="Arial"/>
          <w:color w:val="221E1F"/>
          <w:sz w:val="22"/>
          <w:szCs w:val="22"/>
          <w:lang w:val="es-MX" w:eastAsia="es-MX"/>
        </w:rPr>
        <w:t xml:space="preserve">XXXIV. Estadios: Son lugares públicos con graderías donde se celebran competencias deportivas, eventos musicales, de espectaculos y/o sociales y en los que se expende, vende y consume, cerveza en envase abierto, en recipiente de plástico, polietileno o de material similar desechable, para el consumo dentro de sus instalaciones, durante el desarrollo del evento. </w:t>
      </w:r>
      <w:r w:rsidRPr="00905F0B">
        <w:rPr>
          <w:rFonts w:ascii="Arial" w:hAnsi="Arial" w:cs="Arial"/>
          <w:b/>
          <w:sz w:val="22"/>
          <w:szCs w:val="22"/>
          <w:lang w:val="es-MX" w:eastAsia="es-MX"/>
        </w:rPr>
        <w:t>(P.O.E. No. 302, 11-Mayo-2005)</w:t>
      </w:r>
    </w:p>
    <w:p w:rsidR="00E9759C" w:rsidRPr="00905F0B" w:rsidRDefault="00E9759C" w:rsidP="00905F0B">
      <w:pPr>
        <w:autoSpaceDE w:val="0"/>
        <w:autoSpaceDN w:val="0"/>
        <w:adjustRightInd w:val="0"/>
        <w:ind w:left="705" w:hanging="705"/>
        <w:jc w:val="both"/>
        <w:rPr>
          <w:rFonts w:ascii="Arial" w:hAnsi="Arial" w:cs="Arial"/>
          <w:sz w:val="22"/>
          <w:szCs w:val="22"/>
          <w:lang w:val="es-MX" w:eastAsia="es-MX"/>
        </w:rPr>
      </w:pPr>
    </w:p>
    <w:p w:rsidR="00E9759C" w:rsidRPr="00905F0B" w:rsidRDefault="00E9759C" w:rsidP="00905F0B">
      <w:pPr>
        <w:ind w:left="705" w:hanging="705"/>
        <w:jc w:val="both"/>
        <w:rPr>
          <w:rFonts w:ascii="Arial" w:hAnsi="Arial" w:cs="Arial"/>
          <w:sz w:val="22"/>
          <w:szCs w:val="22"/>
        </w:rPr>
      </w:pPr>
      <w:r w:rsidRPr="00905F0B">
        <w:rPr>
          <w:rFonts w:ascii="Arial" w:hAnsi="Arial" w:cs="Arial"/>
          <w:sz w:val="22"/>
          <w:szCs w:val="22"/>
        </w:rPr>
        <w:t>XXXV.</w:t>
      </w:r>
      <w:r w:rsidRPr="00905F0B">
        <w:rPr>
          <w:rFonts w:ascii="Arial" w:hAnsi="Arial" w:cs="Arial"/>
          <w:sz w:val="22"/>
          <w:szCs w:val="22"/>
        </w:rPr>
        <w:tab/>
        <w:t xml:space="preserve">Tiendas de Abarrotes: Son los establecimientos destinados al abasto y suministro de productos básicos y de uso doméstico al por menor o menudeo, en los que se puede expender más no consumir, bebidas alcohólicas y cerveza exclusivamente en envase cerrado; </w:t>
      </w:r>
      <w:r w:rsidRPr="00905F0B">
        <w:rPr>
          <w:rFonts w:ascii="Arial" w:hAnsi="Arial" w:cs="Arial"/>
          <w:b/>
          <w:sz w:val="22"/>
          <w:szCs w:val="22"/>
        </w:rPr>
        <w:t>(P.O.E. No. 043, 29-AGOSTO-2007)</w:t>
      </w:r>
    </w:p>
    <w:p w:rsidR="00406B0E" w:rsidRDefault="00406B0E" w:rsidP="00905F0B">
      <w:pPr>
        <w:autoSpaceDE w:val="0"/>
        <w:autoSpaceDN w:val="0"/>
        <w:adjustRightInd w:val="0"/>
        <w:jc w:val="both"/>
        <w:rPr>
          <w:rFonts w:ascii="Arial" w:hAnsi="Arial" w:cs="Arial"/>
          <w:b/>
          <w:bCs/>
          <w:sz w:val="22"/>
          <w:szCs w:val="22"/>
          <w:lang w:val="es-MX" w:eastAsia="es-MX"/>
        </w:rPr>
      </w:pPr>
    </w:p>
    <w:p w:rsidR="00B1072C" w:rsidRPr="00905F0B" w:rsidRDefault="00B1072C" w:rsidP="00905F0B">
      <w:pPr>
        <w:autoSpaceDE w:val="0"/>
        <w:autoSpaceDN w:val="0"/>
        <w:adjustRightInd w:val="0"/>
        <w:jc w:val="both"/>
        <w:rPr>
          <w:rFonts w:ascii="Arial" w:hAnsi="Arial" w:cs="Arial"/>
          <w:b/>
          <w:bCs/>
          <w:sz w:val="22"/>
          <w:szCs w:val="22"/>
          <w:lang w:val="es-MX" w:eastAsia="es-MX"/>
        </w:rPr>
      </w:pPr>
    </w:p>
    <w:p w:rsidR="00113B62" w:rsidRPr="00905F0B" w:rsidRDefault="00113B62" w:rsidP="00905F0B">
      <w:pPr>
        <w:autoSpaceDE w:val="0"/>
        <w:autoSpaceDN w:val="0"/>
        <w:adjustRightInd w:val="0"/>
        <w:ind w:firstLine="705"/>
        <w:jc w:val="both"/>
        <w:rPr>
          <w:rFonts w:ascii="Arial" w:hAnsi="Arial" w:cs="Arial"/>
          <w:sz w:val="22"/>
          <w:szCs w:val="22"/>
          <w:lang w:val="es-MX" w:eastAsia="es-MX"/>
        </w:rPr>
      </w:pPr>
      <w:r w:rsidRPr="00905F0B">
        <w:rPr>
          <w:rFonts w:ascii="Arial" w:hAnsi="Arial" w:cs="Arial"/>
          <w:b/>
          <w:bCs/>
          <w:sz w:val="22"/>
          <w:szCs w:val="22"/>
          <w:lang w:val="es-MX" w:eastAsia="es-MX"/>
        </w:rPr>
        <w:t>Artículo 4</w:t>
      </w:r>
      <w:r w:rsidR="00406B0E" w:rsidRPr="00905F0B">
        <w:rPr>
          <w:rFonts w:ascii="Arial" w:hAnsi="Arial" w:cs="Arial"/>
          <w:b/>
          <w:bCs/>
          <w:sz w:val="22"/>
          <w:szCs w:val="22"/>
          <w:lang w:val="es-MX" w:eastAsia="es-MX"/>
        </w:rPr>
        <w:t>.-</w:t>
      </w:r>
      <w:r w:rsidR="00406B0E" w:rsidRPr="00905F0B">
        <w:rPr>
          <w:rFonts w:ascii="Arial" w:hAnsi="Arial" w:cs="Arial"/>
          <w:bCs/>
          <w:sz w:val="22"/>
          <w:szCs w:val="22"/>
          <w:lang w:val="es-MX" w:eastAsia="es-MX"/>
        </w:rPr>
        <w:t xml:space="preserve"> </w:t>
      </w:r>
      <w:r w:rsidR="00E9759C" w:rsidRPr="00905F0B">
        <w:rPr>
          <w:rFonts w:ascii="Arial" w:hAnsi="Arial" w:cs="Arial"/>
          <w:sz w:val="22"/>
          <w:szCs w:val="22"/>
          <w:lang w:val="es-MX"/>
        </w:rPr>
        <w:t xml:space="preserve">La aplicación del presente reglamento corresponde a </w:t>
      </w:r>
      <w:smartTag w:uri="urn:schemas-microsoft-com:office:smarttags" w:element="PersonName">
        <w:smartTagPr>
          <w:attr w:name="ProductID" w:val="la Secretar￭a"/>
        </w:smartTagPr>
        <w:r w:rsidR="00E9759C" w:rsidRPr="00905F0B">
          <w:rPr>
            <w:rFonts w:ascii="Arial" w:hAnsi="Arial" w:cs="Arial"/>
            <w:sz w:val="22"/>
            <w:szCs w:val="22"/>
            <w:lang w:val="es-MX"/>
          </w:rPr>
          <w:t>la Secretaría</w:t>
        </w:r>
      </w:smartTag>
      <w:r w:rsidR="00E9759C" w:rsidRPr="00905F0B">
        <w:rPr>
          <w:rFonts w:ascii="Arial" w:hAnsi="Arial" w:cs="Arial"/>
          <w:sz w:val="22"/>
          <w:szCs w:val="22"/>
          <w:lang w:val="es-MX"/>
        </w:rPr>
        <w:t xml:space="preserve">, en concurrencia con los Municipios del Estado de Chiapas por conducto de sus ayuntamientos o consejos de conformidad con los convenios de colaboración administrativa que se suscriban. </w:t>
      </w:r>
      <w:r w:rsidR="00E9759C" w:rsidRPr="00905F0B">
        <w:rPr>
          <w:rFonts w:ascii="Arial" w:hAnsi="Arial" w:cs="Arial"/>
          <w:b/>
          <w:sz w:val="22"/>
          <w:szCs w:val="22"/>
        </w:rPr>
        <w:t>(P.O.E. No. 043, 29-AGOSTO-2007</w:t>
      </w:r>
      <w:r w:rsidR="00E9759C" w:rsidRPr="00905F0B">
        <w:rPr>
          <w:rFonts w:ascii="Arial" w:hAnsi="Arial" w:cs="Arial"/>
          <w:sz w:val="22"/>
          <w:szCs w:val="22"/>
        </w:rPr>
        <w:t>)</w:t>
      </w:r>
    </w:p>
    <w:p w:rsidR="00406B0E" w:rsidRPr="00905F0B" w:rsidRDefault="00406B0E" w:rsidP="00905F0B">
      <w:pPr>
        <w:autoSpaceDE w:val="0"/>
        <w:autoSpaceDN w:val="0"/>
        <w:adjustRightInd w:val="0"/>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5"/>
        <w:jc w:val="both"/>
        <w:rPr>
          <w:rFonts w:ascii="Arial" w:hAnsi="Arial" w:cs="Arial"/>
          <w:sz w:val="22"/>
          <w:szCs w:val="22"/>
          <w:lang w:val="es-MX" w:eastAsia="es-MX"/>
        </w:rPr>
      </w:pPr>
      <w:r w:rsidRPr="00905F0B">
        <w:rPr>
          <w:rFonts w:ascii="Arial" w:hAnsi="Arial" w:cs="Arial"/>
          <w:sz w:val="22"/>
          <w:szCs w:val="22"/>
          <w:lang w:val="es-MX" w:eastAsia="es-MX"/>
        </w:rPr>
        <w:t>Corresponde a la Secretaría, de acuerdo con la Ley, la vigilancia del cumplimiento de este</w:t>
      </w:r>
      <w:r w:rsidR="00406B0E" w:rsidRPr="00905F0B">
        <w:rPr>
          <w:rFonts w:ascii="Arial" w:hAnsi="Arial" w:cs="Arial"/>
          <w:sz w:val="22"/>
          <w:szCs w:val="22"/>
          <w:lang w:val="es-MX" w:eastAsia="es-MX"/>
        </w:rPr>
        <w:t xml:space="preserve"> </w:t>
      </w:r>
      <w:r w:rsidRPr="00905F0B">
        <w:rPr>
          <w:rFonts w:ascii="Arial" w:hAnsi="Arial" w:cs="Arial"/>
          <w:sz w:val="22"/>
          <w:szCs w:val="22"/>
          <w:lang w:val="es-MX" w:eastAsia="es-MX"/>
        </w:rPr>
        <w:t>Reglamento.</w:t>
      </w:r>
    </w:p>
    <w:p w:rsidR="00406B0E" w:rsidRPr="00905F0B" w:rsidRDefault="00406B0E" w:rsidP="00905F0B">
      <w:pPr>
        <w:autoSpaceDE w:val="0"/>
        <w:autoSpaceDN w:val="0"/>
        <w:adjustRightInd w:val="0"/>
        <w:ind w:firstLine="705"/>
        <w:jc w:val="both"/>
        <w:rPr>
          <w:rFonts w:ascii="Arial" w:hAnsi="Arial" w:cs="Arial"/>
          <w:sz w:val="22"/>
          <w:szCs w:val="22"/>
          <w:lang w:val="es-MX" w:eastAsia="es-MX"/>
        </w:rPr>
      </w:pPr>
    </w:p>
    <w:p w:rsidR="00113B62" w:rsidRPr="00905F0B" w:rsidRDefault="00113B62" w:rsidP="00905F0B">
      <w:pPr>
        <w:autoSpaceDE w:val="0"/>
        <w:autoSpaceDN w:val="0"/>
        <w:adjustRightInd w:val="0"/>
        <w:ind w:firstLine="705"/>
        <w:jc w:val="both"/>
        <w:rPr>
          <w:rFonts w:ascii="Arial" w:hAnsi="Arial" w:cs="Arial"/>
          <w:sz w:val="22"/>
          <w:szCs w:val="22"/>
          <w:lang w:val="es-MX" w:eastAsia="es-MX"/>
        </w:rPr>
      </w:pPr>
      <w:r w:rsidRPr="00905F0B">
        <w:rPr>
          <w:rFonts w:ascii="Arial" w:hAnsi="Arial" w:cs="Arial"/>
          <w:b/>
          <w:bCs/>
          <w:sz w:val="22"/>
          <w:szCs w:val="22"/>
          <w:lang w:val="es-MX" w:eastAsia="es-MX"/>
        </w:rPr>
        <w:t>Artículo 5</w:t>
      </w:r>
      <w:r w:rsidR="00406B0E" w:rsidRPr="00905F0B">
        <w:rPr>
          <w:rFonts w:ascii="Arial" w:hAnsi="Arial" w:cs="Arial"/>
          <w:b/>
          <w:bCs/>
          <w:sz w:val="22"/>
          <w:szCs w:val="22"/>
          <w:lang w:val="es-MX" w:eastAsia="es-MX"/>
        </w:rPr>
        <w:t>.-</w:t>
      </w:r>
      <w:r w:rsidR="00406B0E" w:rsidRPr="00905F0B">
        <w:rPr>
          <w:rFonts w:ascii="Arial" w:hAnsi="Arial" w:cs="Arial"/>
          <w:bCs/>
          <w:sz w:val="22"/>
          <w:szCs w:val="22"/>
          <w:lang w:val="es-MX" w:eastAsia="es-MX"/>
        </w:rPr>
        <w:t xml:space="preserve"> </w:t>
      </w:r>
      <w:r w:rsidRPr="00905F0B">
        <w:rPr>
          <w:rFonts w:ascii="Arial" w:hAnsi="Arial" w:cs="Arial"/>
          <w:sz w:val="22"/>
          <w:szCs w:val="22"/>
          <w:lang w:val="es-MX" w:eastAsia="es-MX"/>
        </w:rPr>
        <w:t>La aplicación del presente Reglamento se entenderá por ejecutada sin perjuicio de las demás</w:t>
      </w:r>
      <w:r w:rsidR="00406B0E" w:rsidRPr="00905F0B">
        <w:rPr>
          <w:rFonts w:ascii="Arial" w:hAnsi="Arial" w:cs="Arial"/>
          <w:bCs/>
          <w:sz w:val="22"/>
          <w:szCs w:val="22"/>
          <w:lang w:val="es-MX" w:eastAsia="es-MX"/>
        </w:rPr>
        <w:t xml:space="preserve"> </w:t>
      </w:r>
      <w:r w:rsidRPr="00905F0B">
        <w:rPr>
          <w:rFonts w:ascii="Arial" w:hAnsi="Arial" w:cs="Arial"/>
          <w:sz w:val="22"/>
          <w:szCs w:val="22"/>
          <w:lang w:val="es-MX" w:eastAsia="es-MX"/>
        </w:rPr>
        <w:t>disposiciones sobre la materia y las atribuciones conferidas a otras dependencias y</w:t>
      </w:r>
      <w:r w:rsidR="00406B0E" w:rsidRPr="00905F0B">
        <w:rPr>
          <w:rFonts w:ascii="Arial" w:hAnsi="Arial" w:cs="Arial"/>
          <w:bCs/>
          <w:sz w:val="22"/>
          <w:szCs w:val="22"/>
          <w:lang w:val="es-MX" w:eastAsia="es-MX"/>
        </w:rPr>
        <w:t xml:space="preserve"> </w:t>
      </w:r>
      <w:r w:rsidRPr="00905F0B">
        <w:rPr>
          <w:rFonts w:ascii="Arial" w:hAnsi="Arial" w:cs="Arial"/>
          <w:sz w:val="22"/>
          <w:szCs w:val="22"/>
          <w:lang w:val="es-MX" w:eastAsia="es-MX"/>
        </w:rPr>
        <w:t>entidades de la Administración Pública Estatal o Federal.</w:t>
      </w:r>
    </w:p>
    <w:p w:rsidR="00406B0E" w:rsidRPr="00905F0B" w:rsidRDefault="00406B0E" w:rsidP="00905F0B">
      <w:pPr>
        <w:autoSpaceDE w:val="0"/>
        <w:autoSpaceDN w:val="0"/>
        <w:adjustRightInd w:val="0"/>
        <w:ind w:firstLine="705"/>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5"/>
        <w:jc w:val="both"/>
        <w:rPr>
          <w:rFonts w:ascii="Arial" w:hAnsi="Arial" w:cs="Arial"/>
          <w:sz w:val="22"/>
          <w:szCs w:val="22"/>
          <w:lang w:val="es-MX" w:eastAsia="es-MX"/>
        </w:rPr>
      </w:pPr>
      <w:r w:rsidRPr="00905F0B">
        <w:rPr>
          <w:rFonts w:ascii="Arial" w:hAnsi="Arial" w:cs="Arial"/>
          <w:b/>
          <w:bCs/>
          <w:sz w:val="22"/>
          <w:szCs w:val="22"/>
          <w:lang w:val="es-MX" w:eastAsia="es-MX"/>
        </w:rPr>
        <w:t>Artículo 6</w:t>
      </w:r>
      <w:r w:rsidR="00406B0E" w:rsidRPr="00905F0B">
        <w:rPr>
          <w:rFonts w:ascii="Arial" w:hAnsi="Arial" w:cs="Arial"/>
          <w:b/>
          <w:bCs/>
          <w:sz w:val="22"/>
          <w:szCs w:val="22"/>
          <w:lang w:val="es-MX" w:eastAsia="es-MX"/>
        </w:rPr>
        <w:t>.-</w:t>
      </w:r>
      <w:r w:rsidR="00905F0B">
        <w:rPr>
          <w:rFonts w:ascii="Arial" w:hAnsi="Arial" w:cs="Arial"/>
          <w:sz w:val="22"/>
          <w:szCs w:val="22"/>
          <w:lang w:val="es-MX" w:eastAsia="es-MX"/>
        </w:rPr>
        <w:t xml:space="preserve"> </w:t>
      </w:r>
      <w:r w:rsidRPr="00905F0B">
        <w:rPr>
          <w:rFonts w:ascii="Arial" w:hAnsi="Arial" w:cs="Arial"/>
          <w:sz w:val="22"/>
          <w:szCs w:val="22"/>
          <w:lang w:val="es-MX" w:eastAsia="es-MX"/>
        </w:rPr>
        <w:t>La Secretaría y las dependencias de la Administración Pública Estatal, cuyas atribuciones se</w:t>
      </w:r>
      <w:r w:rsidR="00406B0E" w:rsidRPr="00905F0B">
        <w:rPr>
          <w:rFonts w:ascii="Arial" w:hAnsi="Arial" w:cs="Arial"/>
          <w:bCs/>
          <w:sz w:val="22"/>
          <w:szCs w:val="22"/>
          <w:lang w:val="es-MX" w:eastAsia="es-MX"/>
        </w:rPr>
        <w:t xml:space="preserve"> </w:t>
      </w:r>
      <w:r w:rsidRPr="00905F0B">
        <w:rPr>
          <w:rFonts w:ascii="Arial" w:hAnsi="Arial" w:cs="Arial"/>
          <w:sz w:val="22"/>
          <w:szCs w:val="22"/>
          <w:lang w:val="es-MX" w:eastAsia="es-MX"/>
        </w:rPr>
        <w:t>relacionen con la materia de este Reglamento, así como los Municipios por conducto de los</w:t>
      </w:r>
      <w:r w:rsidR="00406B0E" w:rsidRPr="00905F0B">
        <w:rPr>
          <w:rFonts w:ascii="Arial" w:hAnsi="Arial" w:cs="Arial"/>
          <w:bCs/>
          <w:sz w:val="22"/>
          <w:szCs w:val="22"/>
          <w:lang w:val="es-MX" w:eastAsia="es-MX"/>
        </w:rPr>
        <w:t xml:space="preserve"> </w:t>
      </w:r>
      <w:r w:rsidRPr="00905F0B">
        <w:rPr>
          <w:rFonts w:ascii="Arial" w:hAnsi="Arial" w:cs="Arial"/>
          <w:sz w:val="22"/>
          <w:szCs w:val="22"/>
          <w:lang w:val="es-MX" w:eastAsia="es-MX"/>
        </w:rPr>
        <w:t>Ayuntamientos o Concejos acordarán los mecanismos de coordinación para el eficaz</w:t>
      </w:r>
      <w:r w:rsidR="00406B0E" w:rsidRPr="00905F0B">
        <w:rPr>
          <w:rFonts w:ascii="Arial" w:hAnsi="Arial" w:cs="Arial"/>
          <w:bCs/>
          <w:sz w:val="22"/>
          <w:szCs w:val="22"/>
          <w:lang w:val="es-MX" w:eastAsia="es-MX"/>
        </w:rPr>
        <w:t xml:space="preserve"> </w:t>
      </w:r>
      <w:r w:rsidRPr="00905F0B">
        <w:rPr>
          <w:rFonts w:ascii="Arial" w:hAnsi="Arial" w:cs="Arial"/>
          <w:sz w:val="22"/>
          <w:szCs w:val="22"/>
          <w:lang w:val="es-MX" w:eastAsia="es-MX"/>
        </w:rPr>
        <w:t>ejercicio de sus respectivas facultades</w:t>
      </w:r>
      <w:r w:rsidR="0095143C" w:rsidRPr="00905F0B">
        <w:rPr>
          <w:rFonts w:ascii="Arial" w:hAnsi="Arial" w:cs="Arial"/>
          <w:sz w:val="22"/>
          <w:szCs w:val="22"/>
          <w:lang w:val="es-MX" w:eastAsia="es-MX"/>
        </w:rPr>
        <w:t xml:space="preserve"> y obligaciones</w:t>
      </w:r>
      <w:r w:rsidRPr="00905F0B">
        <w:rPr>
          <w:rFonts w:ascii="Arial" w:hAnsi="Arial" w:cs="Arial"/>
          <w:sz w:val="22"/>
          <w:szCs w:val="22"/>
          <w:lang w:val="es-MX" w:eastAsia="es-MX"/>
        </w:rPr>
        <w:t>, en el marco del Sistema Estatal de Salud.</w:t>
      </w:r>
      <w:r w:rsidR="0095143C" w:rsidRPr="00905F0B">
        <w:rPr>
          <w:rFonts w:ascii="Arial" w:hAnsi="Arial" w:cs="Arial"/>
          <w:sz w:val="22"/>
          <w:szCs w:val="22"/>
          <w:lang w:val="es-MX" w:eastAsia="es-MX"/>
        </w:rPr>
        <w:t xml:space="preserve"> </w:t>
      </w:r>
      <w:r w:rsidR="0095143C" w:rsidRPr="00905F0B">
        <w:rPr>
          <w:rFonts w:ascii="Arial" w:hAnsi="Arial" w:cs="Arial"/>
          <w:b/>
          <w:sz w:val="22"/>
          <w:szCs w:val="22"/>
          <w:lang w:val="es-MX" w:eastAsia="es-MX"/>
        </w:rPr>
        <w:t>(P.O.E. No. 302, 11-Mayo-2005)</w:t>
      </w:r>
    </w:p>
    <w:p w:rsidR="00406B0E" w:rsidRPr="00905F0B" w:rsidRDefault="00406B0E" w:rsidP="00905F0B">
      <w:pPr>
        <w:autoSpaceDE w:val="0"/>
        <w:autoSpaceDN w:val="0"/>
        <w:adjustRightInd w:val="0"/>
        <w:ind w:firstLine="705"/>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5"/>
        <w:jc w:val="both"/>
        <w:rPr>
          <w:rFonts w:ascii="Arial" w:hAnsi="Arial" w:cs="Arial"/>
          <w:sz w:val="22"/>
          <w:szCs w:val="22"/>
          <w:lang w:val="es-MX" w:eastAsia="es-MX"/>
        </w:rPr>
      </w:pPr>
      <w:r w:rsidRPr="00905F0B">
        <w:rPr>
          <w:rFonts w:ascii="Arial" w:hAnsi="Arial" w:cs="Arial"/>
          <w:sz w:val="22"/>
          <w:szCs w:val="22"/>
          <w:lang w:val="es-MX" w:eastAsia="es-MX"/>
        </w:rPr>
        <w:t>La Secretaría establecerá los mecanismos de concertació</w:t>
      </w:r>
      <w:r w:rsidR="00406B0E" w:rsidRPr="00905F0B">
        <w:rPr>
          <w:rFonts w:ascii="Arial" w:hAnsi="Arial" w:cs="Arial"/>
          <w:sz w:val="22"/>
          <w:szCs w:val="22"/>
          <w:lang w:val="es-MX" w:eastAsia="es-MX"/>
        </w:rPr>
        <w:t xml:space="preserve">n con los representantes de los </w:t>
      </w:r>
      <w:r w:rsidRPr="00905F0B">
        <w:rPr>
          <w:rFonts w:ascii="Arial" w:hAnsi="Arial" w:cs="Arial"/>
          <w:sz w:val="22"/>
          <w:szCs w:val="22"/>
          <w:lang w:val="es-MX" w:eastAsia="es-MX"/>
        </w:rPr>
        <w:t>sectores social y privado, a fin de asegurar su debida part</w:t>
      </w:r>
      <w:r w:rsidR="00406B0E" w:rsidRPr="00905F0B">
        <w:rPr>
          <w:rFonts w:ascii="Arial" w:hAnsi="Arial" w:cs="Arial"/>
          <w:sz w:val="22"/>
          <w:szCs w:val="22"/>
          <w:lang w:val="es-MX" w:eastAsia="es-MX"/>
        </w:rPr>
        <w:t xml:space="preserve">icipación en el cumplimiento de </w:t>
      </w:r>
      <w:r w:rsidRPr="00905F0B">
        <w:rPr>
          <w:rFonts w:ascii="Arial" w:hAnsi="Arial" w:cs="Arial"/>
          <w:sz w:val="22"/>
          <w:szCs w:val="22"/>
          <w:lang w:val="es-MX" w:eastAsia="es-MX"/>
        </w:rPr>
        <w:t>este Reglamento.</w:t>
      </w:r>
      <w:r w:rsidR="0095143C" w:rsidRPr="00905F0B">
        <w:rPr>
          <w:rFonts w:ascii="Arial" w:hAnsi="Arial" w:cs="Arial"/>
          <w:sz w:val="22"/>
          <w:szCs w:val="22"/>
          <w:lang w:val="es-MX" w:eastAsia="es-MX"/>
        </w:rPr>
        <w:t xml:space="preserve"> </w:t>
      </w:r>
      <w:r w:rsidR="0095143C" w:rsidRPr="00905F0B">
        <w:rPr>
          <w:rFonts w:ascii="Arial" w:hAnsi="Arial" w:cs="Arial"/>
          <w:b/>
          <w:sz w:val="22"/>
          <w:szCs w:val="22"/>
          <w:lang w:val="es-MX" w:eastAsia="es-MX"/>
        </w:rPr>
        <w:t>(P.O.E. No. 302, 11-Mayo-2005)</w:t>
      </w:r>
    </w:p>
    <w:p w:rsidR="00406B0E" w:rsidRPr="00905F0B" w:rsidRDefault="00406B0E" w:rsidP="00905F0B">
      <w:pPr>
        <w:autoSpaceDE w:val="0"/>
        <w:autoSpaceDN w:val="0"/>
        <w:adjustRightInd w:val="0"/>
        <w:ind w:firstLine="705"/>
        <w:jc w:val="both"/>
        <w:rPr>
          <w:rFonts w:ascii="Arial" w:hAnsi="Arial" w:cs="Arial"/>
          <w:b/>
          <w:sz w:val="22"/>
          <w:szCs w:val="22"/>
          <w:lang w:val="es-MX" w:eastAsia="es-MX"/>
        </w:rPr>
      </w:pPr>
    </w:p>
    <w:p w:rsidR="00406B0E" w:rsidRPr="00905F0B" w:rsidRDefault="00113B62" w:rsidP="00905F0B">
      <w:pPr>
        <w:autoSpaceDE w:val="0"/>
        <w:autoSpaceDN w:val="0"/>
        <w:adjustRightInd w:val="0"/>
        <w:ind w:firstLine="705"/>
        <w:jc w:val="both"/>
        <w:rPr>
          <w:rFonts w:ascii="Arial" w:hAnsi="Arial" w:cs="Arial"/>
          <w:sz w:val="22"/>
          <w:szCs w:val="22"/>
          <w:lang w:val="es-MX"/>
        </w:rPr>
      </w:pPr>
      <w:r w:rsidRPr="00905F0B">
        <w:rPr>
          <w:rFonts w:ascii="Arial" w:hAnsi="Arial" w:cs="Arial"/>
          <w:b/>
          <w:bCs/>
          <w:sz w:val="22"/>
          <w:szCs w:val="22"/>
          <w:lang w:val="es-MX" w:eastAsia="es-MX"/>
        </w:rPr>
        <w:t>Artículo 7</w:t>
      </w:r>
      <w:r w:rsidR="00406B0E" w:rsidRPr="00905F0B">
        <w:rPr>
          <w:rFonts w:ascii="Arial" w:hAnsi="Arial" w:cs="Arial"/>
          <w:b/>
          <w:bCs/>
          <w:sz w:val="22"/>
          <w:szCs w:val="22"/>
          <w:lang w:val="es-MX" w:eastAsia="es-MX"/>
        </w:rPr>
        <w:t>.-</w:t>
      </w:r>
      <w:r w:rsidR="00406B0E" w:rsidRPr="00905F0B">
        <w:rPr>
          <w:rFonts w:ascii="Arial" w:hAnsi="Arial" w:cs="Arial"/>
          <w:bCs/>
          <w:sz w:val="22"/>
          <w:szCs w:val="22"/>
          <w:lang w:val="es-MX" w:eastAsia="es-MX"/>
        </w:rPr>
        <w:t xml:space="preserve"> </w:t>
      </w:r>
      <w:r w:rsidR="00E9759C" w:rsidRPr="00905F0B">
        <w:rPr>
          <w:rFonts w:ascii="Arial" w:hAnsi="Arial" w:cs="Arial"/>
          <w:sz w:val="22"/>
          <w:szCs w:val="22"/>
          <w:lang w:val="es-MX"/>
        </w:rPr>
        <w:t xml:space="preserve">Las definiciones que se incluyan en este reglamento se entienden referidas a la verificación y control sanitarios. </w:t>
      </w:r>
      <w:r w:rsidR="00E9759C" w:rsidRPr="00905F0B">
        <w:rPr>
          <w:rFonts w:ascii="Arial" w:hAnsi="Arial" w:cs="Arial"/>
          <w:b/>
          <w:sz w:val="22"/>
          <w:szCs w:val="22"/>
          <w:lang w:val="es-MX"/>
        </w:rPr>
        <w:t>(P.O.E. No. 043, 29-AGOSTO-2007)</w:t>
      </w:r>
    </w:p>
    <w:p w:rsidR="00E9759C" w:rsidRPr="00905F0B" w:rsidRDefault="00E9759C" w:rsidP="00905F0B">
      <w:pPr>
        <w:autoSpaceDE w:val="0"/>
        <w:autoSpaceDN w:val="0"/>
        <w:adjustRightInd w:val="0"/>
        <w:ind w:firstLine="705"/>
        <w:jc w:val="both"/>
        <w:rPr>
          <w:rFonts w:ascii="Arial" w:hAnsi="Arial" w:cs="Arial"/>
          <w:b/>
          <w:bCs/>
          <w:sz w:val="22"/>
          <w:szCs w:val="22"/>
          <w:lang w:val="es-MX" w:eastAsia="es-MX"/>
        </w:rPr>
      </w:pPr>
    </w:p>
    <w:p w:rsidR="00113B62" w:rsidRPr="00905F0B" w:rsidRDefault="00113B62" w:rsidP="00905F0B">
      <w:pPr>
        <w:autoSpaceDE w:val="0"/>
        <w:autoSpaceDN w:val="0"/>
        <w:adjustRightInd w:val="0"/>
        <w:ind w:firstLine="705"/>
        <w:jc w:val="both"/>
        <w:rPr>
          <w:rFonts w:ascii="Arial" w:hAnsi="Arial" w:cs="Arial"/>
          <w:b/>
          <w:sz w:val="22"/>
          <w:szCs w:val="22"/>
          <w:lang w:val="es-MX" w:eastAsia="es-MX"/>
        </w:rPr>
      </w:pPr>
      <w:r w:rsidRPr="00905F0B">
        <w:rPr>
          <w:rFonts w:ascii="Arial" w:hAnsi="Arial" w:cs="Arial"/>
          <w:b/>
          <w:bCs/>
          <w:sz w:val="22"/>
          <w:szCs w:val="22"/>
          <w:lang w:val="es-MX" w:eastAsia="es-MX"/>
        </w:rPr>
        <w:t>Artículo 8</w:t>
      </w:r>
      <w:r w:rsidR="00406B0E" w:rsidRPr="00905F0B">
        <w:rPr>
          <w:rFonts w:ascii="Arial" w:hAnsi="Arial" w:cs="Arial"/>
          <w:b/>
          <w:bCs/>
          <w:sz w:val="22"/>
          <w:szCs w:val="22"/>
          <w:lang w:val="es-MX" w:eastAsia="es-MX"/>
        </w:rPr>
        <w:t>.-</w:t>
      </w:r>
      <w:r w:rsidR="00406B0E" w:rsidRPr="00905F0B">
        <w:rPr>
          <w:rFonts w:ascii="Arial" w:hAnsi="Arial" w:cs="Arial"/>
          <w:bCs/>
          <w:sz w:val="22"/>
          <w:szCs w:val="22"/>
          <w:lang w:val="es-MX" w:eastAsia="es-MX"/>
        </w:rPr>
        <w:t xml:space="preserve"> </w:t>
      </w:r>
      <w:r w:rsidR="00E9759C" w:rsidRPr="00905F0B">
        <w:rPr>
          <w:rFonts w:ascii="Arial" w:hAnsi="Arial" w:cs="Arial"/>
          <w:sz w:val="22"/>
          <w:szCs w:val="22"/>
          <w:lang w:val="es-MX" w:eastAsia="es-MX"/>
        </w:rPr>
        <w:t xml:space="preserve">Se deroga. </w:t>
      </w:r>
      <w:r w:rsidR="00E9759C" w:rsidRPr="00905F0B">
        <w:rPr>
          <w:rFonts w:ascii="Arial" w:hAnsi="Arial" w:cs="Arial"/>
          <w:b/>
          <w:sz w:val="22"/>
          <w:szCs w:val="22"/>
          <w:lang w:val="es-MX"/>
        </w:rPr>
        <w:t>(P.O.E. No. 043, 29-AGOSTO-2007)</w:t>
      </w:r>
    </w:p>
    <w:p w:rsidR="00406B0E" w:rsidRPr="00905F0B" w:rsidRDefault="00406B0E" w:rsidP="00905F0B">
      <w:pPr>
        <w:autoSpaceDE w:val="0"/>
        <w:autoSpaceDN w:val="0"/>
        <w:adjustRightInd w:val="0"/>
        <w:jc w:val="both"/>
        <w:rPr>
          <w:rFonts w:ascii="Arial" w:hAnsi="Arial" w:cs="Arial"/>
          <w:sz w:val="22"/>
          <w:szCs w:val="22"/>
          <w:lang w:val="es-MX" w:eastAsia="es-MX"/>
        </w:rPr>
      </w:pPr>
    </w:p>
    <w:p w:rsidR="00E9759C" w:rsidRPr="00905F0B" w:rsidRDefault="00113B62" w:rsidP="00905F0B">
      <w:pPr>
        <w:autoSpaceDE w:val="0"/>
        <w:autoSpaceDN w:val="0"/>
        <w:adjustRightInd w:val="0"/>
        <w:ind w:firstLine="708"/>
        <w:jc w:val="both"/>
        <w:rPr>
          <w:rFonts w:ascii="Arial" w:hAnsi="Arial" w:cs="Arial"/>
          <w:sz w:val="22"/>
          <w:szCs w:val="22"/>
          <w:lang w:val="es-MX" w:eastAsia="es-MX"/>
        </w:rPr>
      </w:pPr>
      <w:r w:rsidRPr="00905F0B">
        <w:rPr>
          <w:rFonts w:ascii="Arial" w:hAnsi="Arial" w:cs="Arial"/>
          <w:b/>
          <w:bCs/>
          <w:sz w:val="22"/>
          <w:szCs w:val="22"/>
          <w:lang w:val="es-MX" w:eastAsia="es-MX"/>
        </w:rPr>
        <w:t>Artículo 9</w:t>
      </w:r>
      <w:r w:rsidR="00406B0E" w:rsidRPr="00905F0B">
        <w:rPr>
          <w:rFonts w:ascii="Arial" w:hAnsi="Arial" w:cs="Arial"/>
          <w:b/>
          <w:bCs/>
          <w:sz w:val="22"/>
          <w:szCs w:val="22"/>
          <w:lang w:val="es-MX" w:eastAsia="es-MX"/>
        </w:rPr>
        <w:t>.-</w:t>
      </w:r>
      <w:r w:rsidR="00E9759C" w:rsidRPr="00905F0B">
        <w:rPr>
          <w:rFonts w:ascii="Arial" w:hAnsi="Arial" w:cs="Arial"/>
          <w:sz w:val="22"/>
          <w:szCs w:val="22"/>
          <w:lang w:val="es-MX" w:eastAsia="es-MX"/>
        </w:rPr>
        <w:t xml:space="preserve">Se deroga. </w:t>
      </w:r>
      <w:r w:rsidR="00E9759C" w:rsidRPr="00905F0B">
        <w:rPr>
          <w:rFonts w:ascii="Arial" w:hAnsi="Arial" w:cs="Arial"/>
          <w:b/>
          <w:sz w:val="22"/>
          <w:szCs w:val="22"/>
          <w:lang w:val="es-MX"/>
        </w:rPr>
        <w:t>(P.O.E. No. 043, 29-AGOSTO-2007)</w:t>
      </w:r>
    </w:p>
    <w:p w:rsidR="00E639B7" w:rsidRPr="00905F0B" w:rsidRDefault="00E639B7" w:rsidP="00905F0B">
      <w:pPr>
        <w:autoSpaceDE w:val="0"/>
        <w:autoSpaceDN w:val="0"/>
        <w:adjustRightInd w:val="0"/>
        <w:ind w:firstLine="708"/>
        <w:jc w:val="center"/>
        <w:rPr>
          <w:rFonts w:ascii="Arial" w:hAnsi="Arial" w:cs="Arial"/>
          <w:b/>
          <w:bCs/>
          <w:sz w:val="22"/>
          <w:szCs w:val="22"/>
          <w:lang w:val="es-MX" w:eastAsia="es-MX"/>
        </w:rPr>
      </w:pPr>
    </w:p>
    <w:p w:rsidR="00B1072C" w:rsidRDefault="00B1072C" w:rsidP="00905F0B">
      <w:pPr>
        <w:autoSpaceDE w:val="0"/>
        <w:autoSpaceDN w:val="0"/>
        <w:adjustRightInd w:val="0"/>
        <w:jc w:val="center"/>
        <w:rPr>
          <w:rFonts w:ascii="Arial" w:hAnsi="Arial" w:cs="Arial"/>
          <w:b/>
          <w:bCs/>
          <w:caps/>
          <w:sz w:val="22"/>
          <w:szCs w:val="22"/>
          <w:lang w:val="es-MX" w:eastAsia="es-MX"/>
        </w:rPr>
      </w:pPr>
    </w:p>
    <w:p w:rsidR="00B1072C" w:rsidRDefault="00B1072C" w:rsidP="00905F0B">
      <w:pPr>
        <w:autoSpaceDE w:val="0"/>
        <w:autoSpaceDN w:val="0"/>
        <w:adjustRightInd w:val="0"/>
        <w:jc w:val="center"/>
        <w:rPr>
          <w:rFonts w:ascii="Arial" w:hAnsi="Arial" w:cs="Arial"/>
          <w:b/>
          <w:bCs/>
          <w:caps/>
          <w:sz w:val="22"/>
          <w:szCs w:val="22"/>
          <w:lang w:val="es-MX" w:eastAsia="es-MX"/>
        </w:rPr>
      </w:pPr>
    </w:p>
    <w:p w:rsidR="00B1072C" w:rsidRDefault="00B1072C" w:rsidP="00905F0B">
      <w:pPr>
        <w:autoSpaceDE w:val="0"/>
        <w:autoSpaceDN w:val="0"/>
        <w:adjustRightInd w:val="0"/>
        <w:jc w:val="center"/>
        <w:rPr>
          <w:rFonts w:ascii="Arial" w:hAnsi="Arial" w:cs="Arial"/>
          <w:b/>
          <w:bCs/>
          <w:caps/>
          <w:sz w:val="22"/>
          <w:szCs w:val="22"/>
          <w:lang w:val="es-MX" w:eastAsia="es-MX"/>
        </w:rPr>
      </w:pPr>
    </w:p>
    <w:p w:rsidR="00B1072C" w:rsidRDefault="00B1072C" w:rsidP="00905F0B">
      <w:pPr>
        <w:autoSpaceDE w:val="0"/>
        <w:autoSpaceDN w:val="0"/>
        <w:adjustRightInd w:val="0"/>
        <w:jc w:val="center"/>
        <w:rPr>
          <w:rFonts w:ascii="Arial" w:hAnsi="Arial" w:cs="Arial"/>
          <w:b/>
          <w:bCs/>
          <w:caps/>
          <w:sz w:val="22"/>
          <w:szCs w:val="22"/>
          <w:lang w:val="es-MX" w:eastAsia="es-MX"/>
        </w:rPr>
      </w:pPr>
    </w:p>
    <w:p w:rsidR="00B1072C" w:rsidRDefault="00B1072C" w:rsidP="00905F0B">
      <w:pPr>
        <w:autoSpaceDE w:val="0"/>
        <w:autoSpaceDN w:val="0"/>
        <w:adjustRightInd w:val="0"/>
        <w:jc w:val="center"/>
        <w:rPr>
          <w:rFonts w:ascii="Arial" w:hAnsi="Arial" w:cs="Arial"/>
          <w:b/>
          <w:bCs/>
          <w:caps/>
          <w:sz w:val="22"/>
          <w:szCs w:val="22"/>
          <w:lang w:val="es-MX" w:eastAsia="es-MX"/>
        </w:rPr>
      </w:pPr>
    </w:p>
    <w:p w:rsidR="00B1072C" w:rsidRDefault="00B1072C" w:rsidP="00905F0B">
      <w:pPr>
        <w:autoSpaceDE w:val="0"/>
        <w:autoSpaceDN w:val="0"/>
        <w:adjustRightInd w:val="0"/>
        <w:jc w:val="center"/>
        <w:rPr>
          <w:rFonts w:ascii="Arial" w:hAnsi="Arial" w:cs="Arial"/>
          <w:b/>
          <w:bCs/>
          <w:caps/>
          <w:sz w:val="22"/>
          <w:szCs w:val="22"/>
          <w:lang w:val="es-MX" w:eastAsia="es-MX"/>
        </w:rPr>
      </w:pPr>
    </w:p>
    <w:p w:rsidR="00113B62" w:rsidRPr="00905F0B" w:rsidRDefault="00113B62" w:rsidP="00905F0B">
      <w:pPr>
        <w:autoSpaceDE w:val="0"/>
        <w:autoSpaceDN w:val="0"/>
        <w:adjustRightInd w:val="0"/>
        <w:jc w:val="center"/>
        <w:rPr>
          <w:rFonts w:ascii="Arial" w:hAnsi="Arial" w:cs="Arial"/>
          <w:b/>
          <w:bCs/>
          <w:caps/>
          <w:sz w:val="22"/>
          <w:szCs w:val="22"/>
          <w:lang w:val="es-MX" w:eastAsia="es-MX"/>
        </w:rPr>
      </w:pPr>
      <w:r w:rsidRPr="00905F0B">
        <w:rPr>
          <w:rFonts w:ascii="Arial" w:hAnsi="Arial" w:cs="Arial"/>
          <w:b/>
          <w:bCs/>
          <w:caps/>
          <w:sz w:val="22"/>
          <w:szCs w:val="22"/>
          <w:lang w:val="es-MX" w:eastAsia="es-MX"/>
        </w:rPr>
        <w:lastRenderedPageBreak/>
        <w:t>TÍTULO SEGUNDO</w:t>
      </w:r>
    </w:p>
    <w:p w:rsidR="00113B62" w:rsidRPr="00905F0B" w:rsidRDefault="00113B62" w:rsidP="00905F0B">
      <w:pPr>
        <w:autoSpaceDE w:val="0"/>
        <w:autoSpaceDN w:val="0"/>
        <w:adjustRightInd w:val="0"/>
        <w:jc w:val="center"/>
        <w:rPr>
          <w:rFonts w:ascii="Arial" w:hAnsi="Arial" w:cs="Arial"/>
          <w:b/>
          <w:bCs/>
          <w:caps/>
          <w:sz w:val="22"/>
          <w:szCs w:val="22"/>
          <w:lang w:val="es-MX" w:eastAsia="es-MX"/>
        </w:rPr>
      </w:pPr>
      <w:r w:rsidRPr="00905F0B">
        <w:rPr>
          <w:rFonts w:ascii="Arial" w:hAnsi="Arial" w:cs="Arial"/>
          <w:b/>
          <w:bCs/>
          <w:caps/>
          <w:sz w:val="22"/>
          <w:szCs w:val="22"/>
          <w:lang w:val="es-MX" w:eastAsia="es-MX"/>
        </w:rPr>
        <w:t>DISPOSICIONES COMUNES</w:t>
      </w:r>
    </w:p>
    <w:p w:rsidR="00406B0E" w:rsidRPr="00905F0B" w:rsidRDefault="00406B0E" w:rsidP="00905F0B">
      <w:pPr>
        <w:autoSpaceDE w:val="0"/>
        <w:autoSpaceDN w:val="0"/>
        <w:adjustRightInd w:val="0"/>
        <w:jc w:val="center"/>
        <w:rPr>
          <w:rFonts w:ascii="Arial" w:hAnsi="Arial" w:cs="Arial"/>
          <w:b/>
          <w:bCs/>
          <w:caps/>
          <w:sz w:val="22"/>
          <w:szCs w:val="22"/>
          <w:lang w:val="es-MX" w:eastAsia="es-MX"/>
        </w:rPr>
      </w:pPr>
    </w:p>
    <w:p w:rsidR="00113B62" w:rsidRPr="00905F0B" w:rsidRDefault="00113B62" w:rsidP="00905F0B">
      <w:pPr>
        <w:autoSpaceDE w:val="0"/>
        <w:autoSpaceDN w:val="0"/>
        <w:adjustRightInd w:val="0"/>
        <w:jc w:val="center"/>
        <w:rPr>
          <w:rFonts w:ascii="Arial" w:hAnsi="Arial" w:cs="Arial"/>
          <w:b/>
          <w:bCs/>
          <w:caps/>
          <w:sz w:val="22"/>
          <w:szCs w:val="22"/>
          <w:lang w:val="es-MX" w:eastAsia="es-MX"/>
        </w:rPr>
      </w:pPr>
      <w:r w:rsidRPr="00905F0B">
        <w:rPr>
          <w:rFonts w:ascii="Arial" w:hAnsi="Arial" w:cs="Arial"/>
          <w:b/>
          <w:bCs/>
          <w:caps/>
          <w:sz w:val="22"/>
          <w:szCs w:val="22"/>
          <w:lang w:val="es-MX" w:eastAsia="es-MX"/>
        </w:rPr>
        <w:t>Capítulo Primero</w:t>
      </w:r>
    </w:p>
    <w:p w:rsidR="00113B62" w:rsidRPr="00905F0B" w:rsidRDefault="00113B62" w:rsidP="00905F0B">
      <w:pPr>
        <w:autoSpaceDE w:val="0"/>
        <w:autoSpaceDN w:val="0"/>
        <w:adjustRightInd w:val="0"/>
        <w:jc w:val="center"/>
        <w:rPr>
          <w:rFonts w:ascii="Arial" w:hAnsi="Arial" w:cs="Arial"/>
          <w:b/>
          <w:bCs/>
          <w:caps/>
          <w:sz w:val="22"/>
          <w:szCs w:val="22"/>
          <w:lang w:val="es-MX" w:eastAsia="es-MX"/>
        </w:rPr>
      </w:pPr>
      <w:r w:rsidRPr="00905F0B">
        <w:rPr>
          <w:rFonts w:ascii="Arial" w:hAnsi="Arial" w:cs="Arial"/>
          <w:b/>
          <w:bCs/>
          <w:caps/>
          <w:sz w:val="22"/>
          <w:szCs w:val="22"/>
          <w:lang w:val="es-MX" w:eastAsia="es-MX"/>
        </w:rPr>
        <w:t>De los Convenios de Colaboración Administrativa</w:t>
      </w:r>
    </w:p>
    <w:p w:rsidR="00406B0E" w:rsidRPr="00905F0B" w:rsidRDefault="00406B0E" w:rsidP="00905F0B">
      <w:pPr>
        <w:autoSpaceDE w:val="0"/>
        <w:autoSpaceDN w:val="0"/>
        <w:adjustRightInd w:val="0"/>
        <w:jc w:val="center"/>
        <w:rPr>
          <w:rFonts w:ascii="Arial" w:hAnsi="Arial" w:cs="Arial"/>
          <w:b/>
          <w:bCs/>
          <w:sz w:val="22"/>
          <w:szCs w:val="22"/>
          <w:lang w:val="es-MX" w:eastAsia="es-MX"/>
        </w:rPr>
      </w:pPr>
    </w:p>
    <w:p w:rsidR="0095143C" w:rsidRPr="00905F0B" w:rsidRDefault="0095143C"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b/>
          <w:bCs/>
          <w:color w:val="221E1F"/>
          <w:sz w:val="22"/>
          <w:szCs w:val="22"/>
          <w:lang w:val="es-MX" w:eastAsia="es-MX"/>
        </w:rPr>
        <w:t>Artículo 10.-</w:t>
      </w:r>
      <w:r w:rsidRPr="00905F0B">
        <w:rPr>
          <w:rFonts w:ascii="Arial" w:hAnsi="Arial" w:cs="Arial"/>
          <w:color w:val="221E1F"/>
          <w:sz w:val="22"/>
          <w:szCs w:val="22"/>
          <w:lang w:val="es-MX" w:eastAsia="es-MX"/>
        </w:rPr>
        <w:t xml:space="preserve"> La Secretaría podrá celebrar con los Ayuntamientos Municipales del Estado de Chiapas, Convenios de Colaboración Administrativa en materia de salubridad general, para el control y vigilancia de horarios de funcionamiento de los establecimientos a que hace referencia este Reglamento, e inspección y verificación de los establecimientos que expendan o suministren al público bebidas alcohólicas.</w:t>
      </w:r>
      <w:r w:rsidR="00F85FB3" w:rsidRPr="00905F0B">
        <w:rPr>
          <w:rFonts w:ascii="Arial" w:hAnsi="Arial" w:cs="Arial"/>
          <w:color w:val="221E1F"/>
          <w:sz w:val="22"/>
          <w:szCs w:val="22"/>
          <w:lang w:val="es-MX" w:eastAsia="es-MX"/>
        </w:rPr>
        <w:t xml:space="preserve"> </w:t>
      </w:r>
      <w:r w:rsidR="00F85FB3" w:rsidRPr="00905F0B">
        <w:rPr>
          <w:rFonts w:ascii="Arial" w:hAnsi="Arial" w:cs="Arial"/>
          <w:b/>
          <w:sz w:val="22"/>
          <w:szCs w:val="22"/>
          <w:lang w:val="es-MX" w:eastAsia="es-MX"/>
        </w:rPr>
        <w:t>(P.O.E. No. 302, 11-Mayo-2005)</w:t>
      </w:r>
    </w:p>
    <w:p w:rsidR="0095143C" w:rsidRPr="00905F0B" w:rsidRDefault="0095143C" w:rsidP="00905F0B">
      <w:pPr>
        <w:autoSpaceDE w:val="0"/>
        <w:autoSpaceDN w:val="0"/>
        <w:adjustRightInd w:val="0"/>
        <w:ind w:firstLine="708"/>
        <w:jc w:val="both"/>
        <w:rPr>
          <w:rFonts w:ascii="Arial" w:hAnsi="Arial" w:cs="Arial"/>
          <w:b/>
          <w:color w:val="221E1F"/>
          <w:sz w:val="22"/>
          <w:szCs w:val="22"/>
          <w:lang w:val="es-MX" w:eastAsia="es-MX"/>
        </w:rPr>
      </w:pPr>
    </w:p>
    <w:p w:rsidR="00C076CF" w:rsidRPr="00905F0B" w:rsidRDefault="0095143C" w:rsidP="00905F0B">
      <w:pPr>
        <w:ind w:firstLine="705"/>
        <w:jc w:val="both"/>
        <w:rPr>
          <w:rFonts w:ascii="Arial" w:hAnsi="Arial" w:cs="Arial"/>
          <w:sz w:val="22"/>
          <w:szCs w:val="22"/>
          <w:lang w:val="es-MX"/>
        </w:rPr>
      </w:pPr>
      <w:r w:rsidRPr="00905F0B">
        <w:rPr>
          <w:rFonts w:ascii="Arial" w:hAnsi="Arial" w:cs="Arial"/>
          <w:b/>
          <w:bCs/>
          <w:color w:val="221E1F"/>
          <w:sz w:val="22"/>
          <w:szCs w:val="22"/>
          <w:lang w:val="es-MX" w:eastAsia="es-MX"/>
        </w:rPr>
        <w:t>Artículo 11.-</w:t>
      </w:r>
      <w:r w:rsidRPr="00905F0B">
        <w:rPr>
          <w:rFonts w:ascii="Arial" w:hAnsi="Arial" w:cs="Arial"/>
          <w:bCs/>
          <w:color w:val="221E1F"/>
          <w:sz w:val="22"/>
          <w:szCs w:val="22"/>
          <w:lang w:val="es-MX" w:eastAsia="es-MX"/>
        </w:rPr>
        <w:t xml:space="preserve"> </w:t>
      </w:r>
      <w:r w:rsidR="00C076CF" w:rsidRPr="00905F0B">
        <w:rPr>
          <w:rFonts w:ascii="Arial" w:hAnsi="Arial" w:cs="Arial"/>
          <w:sz w:val="22"/>
          <w:szCs w:val="22"/>
          <w:lang w:val="es-MX"/>
        </w:rPr>
        <w:t xml:space="preserve">Los convenios, a que se hace referencia en el Artículo anterior, tendrán como finalidad que el presidente municipal por si o por conducto de la persona que el designe, a quien se le denominara director de verificaciones y clausuras y/o delegado municipal de control sanitario, regule la ubicación y funcionamiento de las autorizaciones a establecimientos para el almacenaje, distribución, comercialización, expendio y suministro de bebidas alcohólicas al publico. </w:t>
      </w:r>
      <w:r w:rsidR="00C076CF" w:rsidRPr="00905F0B">
        <w:rPr>
          <w:rFonts w:ascii="Arial" w:hAnsi="Arial" w:cs="Arial"/>
          <w:b/>
          <w:sz w:val="22"/>
          <w:szCs w:val="22"/>
          <w:lang w:val="es-MX"/>
        </w:rPr>
        <w:t>(P.O.E. No. 043, 29-AGOSTO-2007)</w:t>
      </w:r>
    </w:p>
    <w:p w:rsidR="00C076CF" w:rsidRPr="00905F0B" w:rsidRDefault="00C076CF" w:rsidP="00905F0B">
      <w:pPr>
        <w:autoSpaceDE w:val="0"/>
        <w:autoSpaceDN w:val="0"/>
        <w:adjustRightInd w:val="0"/>
        <w:jc w:val="both"/>
        <w:rPr>
          <w:rFonts w:ascii="Arial" w:hAnsi="Arial" w:cs="Arial"/>
          <w:color w:val="221E1F"/>
          <w:sz w:val="22"/>
          <w:szCs w:val="22"/>
          <w:lang w:val="es-MX" w:eastAsia="es-MX"/>
        </w:rPr>
      </w:pPr>
    </w:p>
    <w:p w:rsidR="0095143C" w:rsidRPr="00905F0B" w:rsidRDefault="0095143C"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El nombramiento de Delegado Municipal de Control Sanitario deberá hacerse con independencia del cargo que la persona, en quien recaiga, ostente dentro de la estructura orgánica municipal.</w:t>
      </w:r>
      <w:r w:rsidR="00F85FB3" w:rsidRPr="00905F0B">
        <w:rPr>
          <w:rFonts w:ascii="Arial" w:hAnsi="Arial" w:cs="Arial"/>
          <w:color w:val="221E1F"/>
          <w:sz w:val="22"/>
          <w:szCs w:val="22"/>
          <w:lang w:val="es-MX" w:eastAsia="es-MX"/>
        </w:rPr>
        <w:t xml:space="preserve"> </w:t>
      </w:r>
      <w:r w:rsidR="00F85FB3" w:rsidRPr="00905F0B">
        <w:rPr>
          <w:rFonts w:ascii="Arial" w:hAnsi="Arial" w:cs="Arial"/>
          <w:b/>
          <w:sz w:val="22"/>
          <w:szCs w:val="22"/>
          <w:lang w:val="es-MX" w:eastAsia="es-MX"/>
        </w:rPr>
        <w:t>(P.O.E. No. 302, 11-Mayo-2005)</w:t>
      </w:r>
    </w:p>
    <w:p w:rsidR="0095143C" w:rsidRPr="00905F0B" w:rsidRDefault="0095143C" w:rsidP="00905F0B">
      <w:pPr>
        <w:autoSpaceDE w:val="0"/>
        <w:autoSpaceDN w:val="0"/>
        <w:adjustRightInd w:val="0"/>
        <w:ind w:firstLine="708"/>
        <w:jc w:val="both"/>
        <w:rPr>
          <w:rFonts w:ascii="Arial" w:hAnsi="Arial" w:cs="Arial"/>
          <w:b/>
          <w:sz w:val="22"/>
          <w:szCs w:val="22"/>
          <w:lang w:val="es-MX" w:eastAsia="es-MX"/>
        </w:rPr>
      </w:pPr>
    </w:p>
    <w:p w:rsidR="00F85FB3" w:rsidRPr="00905F0B" w:rsidRDefault="0095143C" w:rsidP="00905F0B">
      <w:pPr>
        <w:autoSpaceDE w:val="0"/>
        <w:autoSpaceDN w:val="0"/>
        <w:adjustRightInd w:val="0"/>
        <w:ind w:firstLine="708"/>
        <w:jc w:val="both"/>
        <w:rPr>
          <w:rFonts w:ascii="Arial" w:hAnsi="Arial" w:cs="Arial"/>
          <w:sz w:val="22"/>
          <w:szCs w:val="22"/>
          <w:lang w:val="es-MX"/>
        </w:rPr>
      </w:pPr>
      <w:r w:rsidRPr="00905F0B">
        <w:rPr>
          <w:rFonts w:ascii="Arial" w:hAnsi="Arial" w:cs="Arial"/>
          <w:b/>
          <w:bCs/>
          <w:color w:val="221E1F"/>
          <w:sz w:val="22"/>
          <w:szCs w:val="22"/>
          <w:lang w:val="es-MX" w:eastAsia="es-MX"/>
        </w:rPr>
        <w:t>Artículo 12.-</w:t>
      </w:r>
      <w:r w:rsidRPr="00905F0B">
        <w:rPr>
          <w:rFonts w:ascii="Arial" w:hAnsi="Arial" w:cs="Arial"/>
          <w:bCs/>
          <w:color w:val="221E1F"/>
          <w:sz w:val="22"/>
          <w:szCs w:val="22"/>
          <w:lang w:val="es-MX" w:eastAsia="es-MX"/>
        </w:rPr>
        <w:t xml:space="preserve"> </w:t>
      </w:r>
      <w:r w:rsidR="00C076CF" w:rsidRPr="00905F0B">
        <w:rPr>
          <w:rFonts w:ascii="Arial" w:hAnsi="Arial" w:cs="Arial"/>
          <w:sz w:val="22"/>
          <w:szCs w:val="22"/>
          <w:lang w:val="es-MX"/>
        </w:rPr>
        <w:t xml:space="preserve">Todos los giros o establecimiento dedicados de manera principal o accesoria, transitoria o permanentemente a la enajenación directa de bebidas alcohólicas entre el distribuidor, comerciante o consumidor, en cualquiera de sus modalidades de venta, ya bien sea en envase cerrado, por caja o a granel, o en envase abierto, por copeo, con o sin alimentos, requerirá de la licencia de funcionamiento expedida por </w:t>
      </w:r>
      <w:smartTag w:uri="urn:schemas-microsoft-com:office:smarttags" w:element="PersonName">
        <w:smartTagPr>
          <w:attr w:name="ProductID" w:val="la Secretar￭a"/>
        </w:smartTagPr>
        <w:r w:rsidR="00C076CF" w:rsidRPr="00905F0B">
          <w:rPr>
            <w:rFonts w:ascii="Arial" w:hAnsi="Arial" w:cs="Arial"/>
            <w:sz w:val="22"/>
            <w:szCs w:val="22"/>
            <w:lang w:val="es-MX"/>
          </w:rPr>
          <w:t>la Secretaría</w:t>
        </w:r>
      </w:smartTag>
      <w:r w:rsidR="00C076CF" w:rsidRPr="00905F0B">
        <w:rPr>
          <w:rFonts w:ascii="Arial" w:hAnsi="Arial" w:cs="Arial"/>
          <w:sz w:val="22"/>
          <w:szCs w:val="22"/>
          <w:lang w:val="es-MX"/>
        </w:rPr>
        <w:t xml:space="preserve">, o en su caso, por el ayuntamiento, por conducto del presidente municipal, previa validación de </w:t>
      </w:r>
      <w:smartTag w:uri="urn:schemas-microsoft-com:office:smarttags" w:element="PersonName">
        <w:smartTagPr>
          <w:attr w:name="ProductID" w:val="la Secretar￭a"/>
        </w:smartTagPr>
        <w:r w:rsidR="00C076CF" w:rsidRPr="00905F0B">
          <w:rPr>
            <w:rFonts w:ascii="Arial" w:hAnsi="Arial" w:cs="Arial"/>
            <w:sz w:val="22"/>
            <w:szCs w:val="22"/>
            <w:lang w:val="es-MX"/>
          </w:rPr>
          <w:t>la Secretaría</w:t>
        </w:r>
      </w:smartTag>
      <w:r w:rsidR="00C076CF" w:rsidRPr="00905F0B">
        <w:rPr>
          <w:rFonts w:ascii="Arial" w:hAnsi="Arial" w:cs="Arial"/>
          <w:sz w:val="22"/>
          <w:szCs w:val="22"/>
          <w:lang w:val="es-MX"/>
        </w:rPr>
        <w:t>; así como, contar con el aviso de apertura o funcionamiento otorgada por aquella, en los términos del Artículo 200 bis de la ley general de salud y el acuerdo que establece el sistema de apertura rápida de empresas.</w:t>
      </w:r>
      <w:r w:rsidR="00C076CF" w:rsidRPr="00905F0B">
        <w:rPr>
          <w:rFonts w:ascii="Arial" w:hAnsi="Arial" w:cs="Arial"/>
          <w:b/>
          <w:sz w:val="22"/>
          <w:szCs w:val="22"/>
          <w:lang w:val="es-MX"/>
        </w:rPr>
        <w:t>(P.O.E. No. 043, 29-AGOSTO-2007)</w:t>
      </w:r>
    </w:p>
    <w:p w:rsidR="00C076CF" w:rsidRPr="00905F0B" w:rsidRDefault="00C076CF" w:rsidP="00905F0B">
      <w:pPr>
        <w:autoSpaceDE w:val="0"/>
        <w:autoSpaceDN w:val="0"/>
        <w:adjustRightInd w:val="0"/>
        <w:ind w:firstLine="708"/>
        <w:jc w:val="both"/>
        <w:rPr>
          <w:rFonts w:ascii="Arial" w:hAnsi="Arial" w:cs="Arial"/>
          <w:b/>
          <w:color w:val="221E1F"/>
          <w:sz w:val="22"/>
          <w:szCs w:val="22"/>
          <w:lang w:val="es-MX" w:eastAsia="es-MX"/>
        </w:rPr>
      </w:pPr>
    </w:p>
    <w:p w:rsidR="00F85FB3" w:rsidRPr="00905F0B" w:rsidRDefault="00F85FB3"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b/>
          <w:bCs/>
          <w:color w:val="221E1F"/>
          <w:sz w:val="22"/>
          <w:szCs w:val="22"/>
          <w:lang w:val="es-MX" w:eastAsia="es-MX"/>
        </w:rPr>
        <w:t>Artículo 13.-</w:t>
      </w:r>
      <w:r w:rsidRPr="00905F0B">
        <w:rPr>
          <w:rFonts w:ascii="Arial" w:hAnsi="Arial" w:cs="Arial"/>
          <w:bCs/>
          <w:color w:val="221E1F"/>
          <w:sz w:val="22"/>
          <w:szCs w:val="22"/>
          <w:lang w:val="es-MX" w:eastAsia="es-MX"/>
        </w:rPr>
        <w:t xml:space="preserve"> </w:t>
      </w:r>
      <w:r w:rsidRPr="00905F0B">
        <w:rPr>
          <w:rFonts w:ascii="Arial" w:hAnsi="Arial" w:cs="Arial"/>
          <w:color w:val="221E1F"/>
          <w:sz w:val="22"/>
          <w:szCs w:val="22"/>
          <w:lang w:val="es-MX" w:eastAsia="es-MX"/>
        </w:rPr>
        <w:t xml:space="preserve">Las asociaciones civiles, clubes de servicio o agrupaciones legalmente constituidas, con actividad no lucrativa, podrán expender bebidas alcohólicas sin necesidad de licencia, en los eventos que realicen y que tengan por objeto alcanzar el fin por el que fueron creadas, debiendo dar aviso de los eventos a la Secretaría o al Delegado Municipal de Control Sanitario según sea el caso, con una anticipación cuando menos de quince días naturales. </w:t>
      </w:r>
      <w:r w:rsidRPr="00905F0B">
        <w:rPr>
          <w:rFonts w:ascii="Arial" w:hAnsi="Arial" w:cs="Arial"/>
          <w:b/>
          <w:sz w:val="22"/>
          <w:szCs w:val="22"/>
          <w:lang w:val="es-MX" w:eastAsia="es-MX"/>
        </w:rPr>
        <w:t>(P.O.E. No. 302, 11-Mayo-2005)</w:t>
      </w:r>
    </w:p>
    <w:p w:rsidR="00F85FB3" w:rsidRPr="00905F0B" w:rsidRDefault="00F85FB3" w:rsidP="00905F0B">
      <w:pPr>
        <w:autoSpaceDE w:val="0"/>
        <w:autoSpaceDN w:val="0"/>
        <w:adjustRightInd w:val="0"/>
        <w:ind w:firstLine="708"/>
        <w:jc w:val="both"/>
        <w:rPr>
          <w:rFonts w:ascii="Arial" w:hAnsi="Arial" w:cs="Arial"/>
          <w:b/>
          <w:sz w:val="22"/>
          <w:szCs w:val="22"/>
          <w:lang w:val="es-MX" w:eastAsia="es-MX"/>
        </w:rPr>
      </w:pPr>
    </w:p>
    <w:p w:rsidR="00F85FB3" w:rsidRPr="00905F0B" w:rsidRDefault="00F85FB3"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b/>
          <w:bCs/>
          <w:color w:val="221E1F"/>
          <w:sz w:val="22"/>
          <w:szCs w:val="22"/>
          <w:lang w:val="es-MX" w:eastAsia="es-MX"/>
        </w:rPr>
        <w:t>Articulo 14.-</w:t>
      </w:r>
      <w:r w:rsidRPr="00905F0B">
        <w:rPr>
          <w:rFonts w:ascii="Arial" w:hAnsi="Arial" w:cs="Arial"/>
          <w:bCs/>
          <w:color w:val="221E1F"/>
          <w:sz w:val="22"/>
          <w:szCs w:val="22"/>
          <w:lang w:val="es-MX" w:eastAsia="es-MX"/>
        </w:rPr>
        <w:t xml:space="preserve"> </w:t>
      </w:r>
      <w:r w:rsidRPr="00905F0B">
        <w:rPr>
          <w:rFonts w:ascii="Arial" w:hAnsi="Arial" w:cs="Arial"/>
          <w:color w:val="221E1F"/>
          <w:sz w:val="22"/>
          <w:szCs w:val="22"/>
          <w:lang w:val="es-MX" w:eastAsia="es-MX"/>
        </w:rPr>
        <w:t xml:space="preserve">Las personas físicas o morales que pretendan realizar eventos públicos, por una sola ocasión, con venta de bebidas alcohólicas o quienes en dichos eventos pretendan vender bebidas alcohólicas, deberán contar previamente, con el permiso expedido por la Secretaría o el Ayuntamiento Municipal en los términos de este Reglamento. </w:t>
      </w:r>
      <w:r w:rsidRPr="00905F0B">
        <w:rPr>
          <w:rFonts w:ascii="Arial" w:hAnsi="Arial" w:cs="Arial"/>
          <w:b/>
          <w:sz w:val="22"/>
          <w:szCs w:val="22"/>
          <w:lang w:val="es-MX" w:eastAsia="es-MX"/>
        </w:rPr>
        <w:t>(P.O.E. No. 302, 11-Mayo-2005)</w:t>
      </w:r>
      <w:r w:rsidRPr="00905F0B">
        <w:rPr>
          <w:rFonts w:ascii="Arial" w:hAnsi="Arial" w:cs="Arial"/>
          <w:sz w:val="22"/>
          <w:szCs w:val="22"/>
          <w:lang w:val="es-MX" w:eastAsia="es-MX"/>
        </w:rPr>
        <w:t xml:space="preserve"> </w:t>
      </w:r>
    </w:p>
    <w:p w:rsidR="00F85FB3" w:rsidRPr="00905F0B" w:rsidRDefault="00F85FB3" w:rsidP="00905F0B">
      <w:pPr>
        <w:autoSpaceDE w:val="0"/>
        <w:autoSpaceDN w:val="0"/>
        <w:adjustRightInd w:val="0"/>
        <w:ind w:firstLine="708"/>
        <w:jc w:val="both"/>
        <w:rPr>
          <w:rFonts w:ascii="Arial" w:hAnsi="Arial" w:cs="Arial"/>
          <w:b/>
          <w:sz w:val="22"/>
          <w:szCs w:val="22"/>
          <w:lang w:val="es-MX" w:eastAsia="es-MX"/>
        </w:rPr>
      </w:pPr>
    </w:p>
    <w:p w:rsidR="00F85FB3" w:rsidRPr="00905F0B" w:rsidRDefault="00F85FB3"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b/>
          <w:bCs/>
          <w:color w:val="221E1F"/>
          <w:sz w:val="22"/>
          <w:szCs w:val="22"/>
          <w:lang w:val="es-MX" w:eastAsia="es-MX"/>
        </w:rPr>
        <w:t>Artículo 15.-</w:t>
      </w:r>
      <w:r w:rsidRPr="00905F0B">
        <w:rPr>
          <w:rFonts w:ascii="Arial" w:hAnsi="Arial" w:cs="Arial"/>
          <w:bCs/>
          <w:color w:val="221E1F"/>
          <w:sz w:val="22"/>
          <w:szCs w:val="22"/>
          <w:lang w:val="es-MX" w:eastAsia="es-MX"/>
        </w:rPr>
        <w:t xml:space="preserve"> </w:t>
      </w:r>
      <w:r w:rsidRPr="00905F0B">
        <w:rPr>
          <w:rFonts w:ascii="Arial" w:hAnsi="Arial" w:cs="Arial"/>
          <w:color w:val="221E1F"/>
          <w:sz w:val="22"/>
          <w:szCs w:val="22"/>
          <w:lang w:val="es-MX" w:eastAsia="es-MX"/>
        </w:rPr>
        <w:t xml:space="preserve">La Secretaría, a través de la Dirección de Protección contra Riesgos Sanitarios, sus coordinaciones en las jurisdicciones sanitarias, así como los Ayuntamientos Municipales por conducto del Delegado Municipal de Control Sanitario, llevarán un padrón de establecimientos dedicados al almacenaje, distribución, comercialización y venta de bebidas alcohólicas que funcionen en el Municipio, en el que se anotarán: </w:t>
      </w:r>
      <w:r w:rsidRPr="00905F0B">
        <w:rPr>
          <w:rFonts w:ascii="Arial" w:hAnsi="Arial" w:cs="Arial"/>
          <w:b/>
          <w:sz w:val="22"/>
          <w:szCs w:val="22"/>
          <w:lang w:val="es-MX" w:eastAsia="es-MX"/>
        </w:rPr>
        <w:t>(P.O.E. No. 302, 11-Mayo-2005)</w:t>
      </w:r>
    </w:p>
    <w:p w:rsidR="00F85FB3" w:rsidRPr="00905F0B" w:rsidRDefault="00F85FB3" w:rsidP="00905F0B">
      <w:pPr>
        <w:autoSpaceDE w:val="0"/>
        <w:autoSpaceDN w:val="0"/>
        <w:adjustRightInd w:val="0"/>
        <w:ind w:firstLine="708"/>
        <w:jc w:val="both"/>
        <w:rPr>
          <w:rFonts w:ascii="Arial" w:hAnsi="Arial" w:cs="Arial"/>
          <w:color w:val="221E1F"/>
          <w:sz w:val="22"/>
          <w:szCs w:val="22"/>
          <w:lang w:val="es-MX" w:eastAsia="es-MX"/>
        </w:rPr>
      </w:pPr>
    </w:p>
    <w:p w:rsidR="00F85FB3" w:rsidRPr="00905F0B" w:rsidRDefault="00F85FB3" w:rsidP="00905F0B">
      <w:pPr>
        <w:autoSpaceDE w:val="0"/>
        <w:autoSpaceDN w:val="0"/>
        <w:adjustRightInd w:val="0"/>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I. </w:t>
      </w:r>
      <w:r w:rsidRPr="00905F0B">
        <w:rPr>
          <w:rFonts w:ascii="Arial" w:hAnsi="Arial" w:cs="Arial"/>
          <w:color w:val="221E1F"/>
          <w:sz w:val="22"/>
          <w:szCs w:val="22"/>
          <w:lang w:val="es-MX" w:eastAsia="es-MX"/>
        </w:rPr>
        <w:tab/>
        <w:t xml:space="preserve">Nombre y domicilio del permisionario; </w:t>
      </w:r>
      <w:r w:rsidRPr="00905F0B">
        <w:rPr>
          <w:rFonts w:ascii="Arial" w:hAnsi="Arial" w:cs="Arial"/>
          <w:b/>
          <w:sz w:val="22"/>
          <w:szCs w:val="22"/>
          <w:lang w:val="es-MX" w:eastAsia="es-MX"/>
        </w:rPr>
        <w:t>(P.O.E. No. 302, 11-Mayo-2005)</w:t>
      </w:r>
    </w:p>
    <w:p w:rsidR="00F85FB3" w:rsidRPr="00905F0B" w:rsidRDefault="00F85FB3" w:rsidP="00905F0B">
      <w:pPr>
        <w:autoSpaceDE w:val="0"/>
        <w:autoSpaceDN w:val="0"/>
        <w:adjustRightInd w:val="0"/>
        <w:jc w:val="both"/>
        <w:rPr>
          <w:rFonts w:ascii="Arial" w:hAnsi="Arial" w:cs="Arial"/>
          <w:sz w:val="22"/>
          <w:szCs w:val="22"/>
          <w:lang w:val="es-MX" w:eastAsia="es-MX"/>
        </w:rPr>
      </w:pPr>
    </w:p>
    <w:p w:rsidR="00F85FB3" w:rsidRPr="00905F0B" w:rsidRDefault="00F85FB3"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II. </w:t>
      </w:r>
      <w:r w:rsidRPr="00905F0B">
        <w:rPr>
          <w:rFonts w:ascii="Arial" w:hAnsi="Arial" w:cs="Arial"/>
          <w:color w:val="221E1F"/>
          <w:sz w:val="22"/>
          <w:szCs w:val="22"/>
          <w:lang w:val="es-MX" w:eastAsia="es-MX"/>
        </w:rPr>
        <w:tab/>
        <w:t xml:space="preserve">Registro Federal de Contribuyentes del propietario del establecimiento, sea persona física o moral; </w:t>
      </w:r>
      <w:r w:rsidRPr="00905F0B">
        <w:rPr>
          <w:rFonts w:ascii="Arial" w:hAnsi="Arial" w:cs="Arial"/>
          <w:b/>
          <w:sz w:val="22"/>
          <w:szCs w:val="22"/>
          <w:lang w:val="es-MX" w:eastAsia="es-MX"/>
        </w:rPr>
        <w:t>(P.O.E. No. 302, 11-Mayo-2005)</w:t>
      </w:r>
    </w:p>
    <w:p w:rsidR="00F85FB3" w:rsidRPr="00905F0B" w:rsidRDefault="00F85FB3" w:rsidP="00905F0B">
      <w:pPr>
        <w:autoSpaceDE w:val="0"/>
        <w:autoSpaceDN w:val="0"/>
        <w:adjustRightInd w:val="0"/>
        <w:ind w:left="705" w:hanging="705"/>
        <w:jc w:val="both"/>
        <w:rPr>
          <w:rFonts w:ascii="Arial" w:hAnsi="Arial" w:cs="Arial"/>
          <w:sz w:val="22"/>
          <w:szCs w:val="22"/>
          <w:lang w:val="es-MX" w:eastAsia="es-MX"/>
        </w:rPr>
      </w:pPr>
    </w:p>
    <w:p w:rsidR="00F85FB3" w:rsidRPr="00905F0B" w:rsidRDefault="00F85FB3" w:rsidP="00905F0B">
      <w:pPr>
        <w:autoSpaceDE w:val="0"/>
        <w:autoSpaceDN w:val="0"/>
        <w:adjustRightInd w:val="0"/>
        <w:ind w:left="705" w:hanging="705"/>
        <w:jc w:val="both"/>
        <w:rPr>
          <w:rFonts w:ascii="Arial" w:hAnsi="Arial" w:cs="Arial"/>
          <w:b/>
          <w:color w:val="221E1F"/>
          <w:sz w:val="22"/>
          <w:szCs w:val="22"/>
          <w:lang w:val="es-MX" w:eastAsia="es-MX"/>
        </w:rPr>
      </w:pPr>
      <w:r w:rsidRPr="00905F0B">
        <w:rPr>
          <w:rFonts w:ascii="Arial" w:hAnsi="Arial" w:cs="Arial"/>
          <w:color w:val="221E1F"/>
          <w:sz w:val="22"/>
          <w:szCs w:val="22"/>
          <w:lang w:val="es-MX" w:eastAsia="es-MX"/>
        </w:rPr>
        <w:lastRenderedPageBreak/>
        <w:t xml:space="preserve">III. </w:t>
      </w:r>
      <w:r w:rsidRPr="00905F0B">
        <w:rPr>
          <w:rFonts w:ascii="Arial" w:hAnsi="Arial" w:cs="Arial"/>
          <w:color w:val="221E1F"/>
          <w:sz w:val="22"/>
          <w:szCs w:val="22"/>
          <w:lang w:val="es-MX" w:eastAsia="es-MX"/>
        </w:rPr>
        <w:tab/>
        <w:t xml:space="preserve">Denominación, ubicación y naturaleza o giro del establecimiento; </w:t>
      </w:r>
      <w:r w:rsidRPr="00905F0B">
        <w:rPr>
          <w:rFonts w:ascii="Arial" w:hAnsi="Arial" w:cs="Arial"/>
          <w:b/>
          <w:sz w:val="22"/>
          <w:szCs w:val="22"/>
          <w:lang w:val="es-MX" w:eastAsia="es-MX"/>
        </w:rPr>
        <w:t>(P.O.E. No. 302, 11-Mayo-2005)</w:t>
      </w:r>
    </w:p>
    <w:p w:rsidR="00F85FB3" w:rsidRPr="00905F0B" w:rsidRDefault="00F85FB3" w:rsidP="00905F0B">
      <w:pPr>
        <w:autoSpaceDE w:val="0"/>
        <w:autoSpaceDN w:val="0"/>
        <w:adjustRightInd w:val="0"/>
        <w:jc w:val="both"/>
        <w:rPr>
          <w:rFonts w:ascii="Arial" w:hAnsi="Arial" w:cs="Arial"/>
          <w:sz w:val="22"/>
          <w:szCs w:val="22"/>
          <w:lang w:val="es-MX" w:eastAsia="es-MX"/>
        </w:rPr>
      </w:pPr>
    </w:p>
    <w:p w:rsidR="00F85FB3" w:rsidRPr="00905F0B" w:rsidRDefault="00F85FB3" w:rsidP="00905F0B">
      <w:pPr>
        <w:autoSpaceDE w:val="0"/>
        <w:autoSpaceDN w:val="0"/>
        <w:adjustRightInd w:val="0"/>
        <w:jc w:val="both"/>
        <w:rPr>
          <w:rFonts w:ascii="Arial" w:hAnsi="Arial" w:cs="Arial"/>
          <w:b/>
          <w:color w:val="221E1F"/>
          <w:sz w:val="22"/>
          <w:szCs w:val="22"/>
          <w:lang w:val="es-MX" w:eastAsia="es-MX"/>
        </w:rPr>
      </w:pPr>
      <w:r w:rsidRPr="00905F0B">
        <w:rPr>
          <w:rFonts w:ascii="Arial" w:hAnsi="Arial" w:cs="Arial"/>
          <w:color w:val="221E1F"/>
          <w:sz w:val="22"/>
          <w:szCs w:val="22"/>
          <w:lang w:val="es-MX" w:eastAsia="es-MX"/>
        </w:rPr>
        <w:t xml:space="preserve">IV. </w:t>
      </w:r>
      <w:r w:rsidRPr="00905F0B">
        <w:rPr>
          <w:rFonts w:ascii="Arial" w:hAnsi="Arial" w:cs="Arial"/>
          <w:color w:val="221E1F"/>
          <w:sz w:val="22"/>
          <w:szCs w:val="22"/>
          <w:lang w:val="es-MX" w:eastAsia="es-MX"/>
        </w:rPr>
        <w:tab/>
        <w:t xml:space="preserve">Fecha de expedición de la licencia Municipal; </w:t>
      </w:r>
      <w:r w:rsidRPr="00905F0B">
        <w:rPr>
          <w:rFonts w:ascii="Arial" w:hAnsi="Arial" w:cs="Arial"/>
          <w:b/>
          <w:sz w:val="22"/>
          <w:szCs w:val="22"/>
          <w:lang w:val="es-MX" w:eastAsia="es-MX"/>
        </w:rPr>
        <w:t>(P.O.E. No. 302, 11-Mayo-2005)</w:t>
      </w:r>
    </w:p>
    <w:p w:rsidR="00F85FB3" w:rsidRPr="00905F0B" w:rsidRDefault="00F85FB3" w:rsidP="00905F0B">
      <w:pPr>
        <w:autoSpaceDE w:val="0"/>
        <w:autoSpaceDN w:val="0"/>
        <w:adjustRightInd w:val="0"/>
        <w:jc w:val="both"/>
        <w:rPr>
          <w:rFonts w:ascii="Arial" w:hAnsi="Arial" w:cs="Arial"/>
          <w:sz w:val="22"/>
          <w:szCs w:val="22"/>
          <w:lang w:val="es-MX" w:eastAsia="es-MX"/>
        </w:rPr>
      </w:pPr>
    </w:p>
    <w:p w:rsidR="00F85FB3" w:rsidRPr="00905F0B" w:rsidRDefault="00F85FB3" w:rsidP="00905F0B">
      <w:pPr>
        <w:autoSpaceDE w:val="0"/>
        <w:autoSpaceDN w:val="0"/>
        <w:adjustRightInd w:val="0"/>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V. </w:t>
      </w:r>
      <w:r w:rsidRPr="00905F0B">
        <w:rPr>
          <w:rFonts w:ascii="Arial" w:hAnsi="Arial" w:cs="Arial"/>
          <w:color w:val="221E1F"/>
          <w:sz w:val="22"/>
          <w:szCs w:val="22"/>
          <w:lang w:val="es-MX" w:eastAsia="es-MX"/>
        </w:rPr>
        <w:tab/>
        <w:t xml:space="preserve">Vigencia de la licencia; y, </w:t>
      </w:r>
      <w:r w:rsidRPr="00905F0B">
        <w:rPr>
          <w:rFonts w:ascii="Arial" w:hAnsi="Arial" w:cs="Arial"/>
          <w:b/>
          <w:sz w:val="22"/>
          <w:szCs w:val="22"/>
          <w:lang w:val="es-MX" w:eastAsia="es-MX"/>
        </w:rPr>
        <w:t>(P.O.E. No. 302, 11-Mayo-2005)</w:t>
      </w:r>
    </w:p>
    <w:p w:rsidR="00F85FB3" w:rsidRPr="00905F0B" w:rsidRDefault="00F85FB3" w:rsidP="00905F0B">
      <w:pPr>
        <w:autoSpaceDE w:val="0"/>
        <w:autoSpaceDN w:val="0"/>
        <w:adjustRightInd w:val="0"/>
        <w:jc w:val="both"/>
        <w:rPr>
          <w:rFonts w:ascii="Arial" w:hAnsi="Arial" w:cs="Arial"/>
          <w:sz w:val="22"/>
          <w:szCs w:val="22"/>
          <w:lang w:val="es-MX" w:eastAsia="es-MX"/>
        </w:rPr>
      </w:pPr>
    </w:p>
    <w:p w:rsidR="00F85FB3" w:rsidRPr="00905F0B" w:rsidRDefault="00F85FB3" w:rsidP="00905F0B">
      <w:pPr>
        <w:autoSpaceDE w:val="0"/>
        <w:autoSpaceDN w:val="0"/>
        <w:adjustRightInd w:val="0"/>
        <w:ind w:left="705" w:hanging="705"/>
        <w:jc w:val="both"/>
        <w:rPr>
          <w:rFonts w:ascii="Arial" w:hAnsi="Arial" w:cs="Arial"/>
          <w:sz w:val="22"/>
          <w:szCs w:val="22"/>
          <w:lang w:val="es-MX" w:eastAsia="es-MX"/>
        </w:rPr>
      </w:pPr>
      <w:r w:rsidRPr="00905F0B">
        <w:rPr>
          <w:rFonts w:ascii="Arial" w:hAnsi="Arial" w:cs="Arial"/>
          <w:color w:val="221E1F"/>
          <w:sz w:val="22"/>
          <w:szCs w:val="22"/>
          <w:lang w:val="es-MX" w:eastAsia="es-MX"/>
        </w:rPr>
        <w:t xml:space="preserve">VI. </w:t>
      </w:r>
      <w:r w:rsidRPr="00905F0B">
        <w:rPr>
          <w:rFonts w:ascii="Arial" w:hAnsi="Arial" w:cs="Arial"/>
          <w:color w:val="221E1F"/>
          <w:sz w:val="22"/>
          <w:szCs w:val="22"/>
          <w:lang w:val="es-MX" w:eastAsia="es-MX"/>
        </w:rPr>
        <w:tab/>
        <w:t xml:space="preserve">Las sanciones que se hubieren impuesto; indicando fecha, concepto y monto. </w:t>
      </w:r>
      <w:r w:rsidRPr="00905F0B">
        <w:rPr>
          <w:rFonts w:ascii="Arial" w:hAnsi="Arial" w:cs="Arial"/>
          <w:b/>
          <w:sz w:val="22"/>
          <w:szCs w:val="22"/>
          <w:lang w:val="es-MX" w:eastAsia="es-MX"/>
        </w:rPr>
        <w:t>(P.O.E. No. 302, 11-Mayo-2005)</w:t>
      </w:r>
    </w:p>
    <w:p w:rsidR="00C076CF" w:rsidRPr="00905F0B" w:rsidRDefault="00C076CF" w:rsidP="00905F0B">
      <w:pPr>
        <w:autoSpaceDE w:val="0"/>
        <w:autoSpaceDN w:val="0"/>
        <w:adjustRightInd w:val="0"/>
        <w:ind w:left="705" w:hanging="705"/>
        <w:jc w:val="both"/>
        <w:rPr>
          <w:rFonts w:ascii="Arial" w:hAnsi="Arial" w:cs="Arial"/>
          <w:bCs/>
          <w:sz w:val="22"/>
          <w:szCs w:val="22"/>
          <w:lang w:val="es-MX" w:eastAsia="es-MX"/>
        </w:rPr>
      </w:pPr>
    </w:p>
    <w:p w:rsidR="00C076CF" w:rsidRPr="00905F0B" w:rsidRDefault="00C076CF" w:rsidP="00905F0B">
      <w:pPr>
        <w:ind w:firstLine="705"/>
        <w:jc w:val="both"/>
        <w:rPr>
          <w:rFonts w:ascii="Arial" w:hAnsi="Arial" w:cs="Arial"/>
          <w:sz w:val="22"/>
          <w:szCs w:val="22"/>
          <w:lang w:val="es-MX"/>
        </w:rPr>
      </w:pPr>
      <w:r w:rsidRPr="00905F0B">
        <w:rPr>
          <w:rFonts w:ascii="Arial" w:hAnsi="Arial" w:cs="Arial"/>
          <w:b/>
          <w:sz w:val="22"/>
          <w:szCs w:val="22"/>
          <w:lang w:val="es-MX"/>
        </w:rPr>
        <w:t>Artículo 15.</w:t>
      </w:r>
      <w:r w:rsidRPr="00905F0B">
        <w:rPr>
          <w:rFonts w:ascii="Arial" w:hAnsi="Arial" w:cs="Arial"/>
          <w:sz w:val="22"/>
          <w:szCs w:val="22"/>
          <w:lang w:val="es-MX"/>
        </w:rPr>
        <w:t xml:space="preserve"> </w:t>
      </w:r>
      <w:r w:rsidRPr="00905F0B">
        <w:rPr>
          <w:rFonts w:ascii="Arial" w:hAnsi="Arial" w:cs="Arial"/>
          <w:b/>
          <w:sz w:val="22"/>
          <w:szCs w:val="22"/>
          <w:lang w:val="es-MX"/>
        </w:rPr>
        <w:t>-</w:t>
      </w:r>
      <w:r w:rsidRPr="00905F0B">
        <w:rPr>
          <w:rFonts w:ascii="Arial" w:hAnsi="Arial" w:cs="Arial"/>
          <w:sz w:val="22"/>
          <w:szCs w:val="22"/>
          <w:lang w:val="es-MX"/>
        </w:rPr>
        <w:t xml:space="preserve"> </w:t>
      </w:r>
      <w:smartTag w:uri="urn:schemas-microsoft-com:office:smarttags" w:element="PersonName">
        <w:smartTagPr>
          <w:attr w:name="ProductID" w:val="la Secretar￭a"/>
        </w:smartTagPr>
        <w:r w:rsidRPr="00905F0B">
          <w:rPr>
            <w:rFonts w:ascii="Arial" w:hAnsi="Arial" w:cs="Arial"/>
            <w:sz w:val="22"/>
            <w:szCs w:val="22"/>
            <w:lang w:val="es-MX"/>
          </w:rPr>
          <w:t>La Secretaría</w:t>
        </w:r>
      </w:smartTag>
      <w:r w:rsidRPr="00905F0B">
        <w:rPr>
          <w:rFonts w:ascii="Arial" w:hAnsi="Arial" w:cs="Arial"/>
          <w:sz w:val="22"/>
          <w:szCs w:val="22"/>
          <w:lang w:val="es-MX"/>
        </w:rPr>
        <w:t xml:space="preserve"> a través de </w:t>
      </w:r>
      <w:smartTag w:uri="urn:schemas-microsoft-com:office:smarttags" w:element="PersonName">
        <w:smartTagPr>
          <w:attr w:name="ProductID" w:val="la Direcci￳n"/>
        </w:smartTagPr>
        <w:r w:rsidRPr="00905F0B">
          <w:rPr>
            <w:rFonts w:ascii="Arial" w:hAnsi="Arial" w:cs="Arial"/>
            <w:sz w:val="22"/>
            <w:szCs w:val="22"/>
            <w:lang w:val="es-MX"/>
          </w:rPr>
          <w:t>la Dirección</w:t>
        </w:r>
      </w:smartTag>
      <w:r w:rsidRPr="00905F0B">
        <w:rPr>
          <w:rFonts w:ascii="Arial" w:hAnsi="Arial" w:cs="Arial"/>
          <w:sz w:val="22"/>
          <w:szCs w:val="22"/>
          <w:lang w:val="es-MX"/>
        </w:rPr>
        <w:t xml:space="preserve"> de Protección contra Riesgos Sanitarios, sus coordinaciones en las jurisdicciones sanitarias, así como los Municipios por conducto del Director de Verificaciones y Clausuras y/o Delegado Municipal de Control Sanitario, llevaran un padrón de establecimientos dedicados al almacenaje, distribución, comercialización, y venta de bebidas alcohólicas que funcionen en el municipio, en el que se anotara: </w:t>
      </w:r>
      <w:r w:rsidRPr="00905F0B">
        <w:rPr>
          <w:rFonts w:ascii="Arial" w:hAnsi="Arial" w:cs="Arial"/>
          <w:b/>
          <w:sz w:val="22"/>
          <w:szCs w:val="22"/>
          <w:lang w:val="es-MX"/>
        </w:rPr>
        <w:t>(P.O.E. No.043, 29-AGOSTO-2007)</w:t>
      </w:r>
    </w:p>
    <w:p w:rsidR="0095143C" w:rsidRPr="00905F0B" w:rsidRDefault="0095143C" w:rsidP="00905F0B">
      <w:pPr>
        <w:autoSpaceDE w:val="0"/>
        <w:autoSpaceDN w:val="0"/>
        <w:adjustRightInd w:val="0"/>
        <w:jc w:val="both"/>
        <w:rPr>
          <w:rFonts w:ascii="Arial" w:hAnsi="Arial" w:cs="Arial"/>
          <w:bCs/>
          <w:sz w:val="22"/>
          <w:szCs w:val="22"/>
          <w:lang w:val="es-MX" w:eastAsia="es-MX"/>
        </w:rPr>
      </w:pPr>
    </w:p>
    <w:p w:rsidR="00B030BD" w:rsidRPr="00905F0B" w:rsidRDefault="00113B62" w:rsidP="00905F0B">
      <w:pPr>
        <w:autoSpaceDE w:val="0"/>
        <w:autoSpaceDN w:val="0"/>
        <w:adjustRightInd w:val="0"/>
        <w:ind w:firstLine="708"/>
        <w:jc w:val="both"/>
        <w:rPr>
          <w:rFonts w:ascii="Arial" w:hAnsi="Arial" w:cs="Arial"/>
          <w:bCs/>
          <w:sz w:val="22"/>
          <w:szCs w:val="22"/>
          <w:lang w:val="es-MX" w:eastAsia="es-MX"/>
        </w:rPr>
      </w:pPr>
      <w:r w:rsidRPr="00905F0B">
        <w:rPr>
          <w:rFonts w:ascii="Arial" w:hAnsi="Arial" w:cs="Arial"/>
          <w:b/>
          <w:bCs/>
          <w:sz w:val="22"/>
          <w:szCs w:val="22"/>
          <w:lang w:val="es-MX" w:eastAsia="es-MX"/>
        </w:rPr>
        <w:t>Artículo 16.</w:t>
      </w:r>
      <w:r w:rsidR="00B030BD" w:rsidRPr="00905F0B">
        <w:rPr>
          <w:rFonts w:ascii="Arial" w:hAnsi="Arial" w:cs="Arial"/>
          <w:b/>
          <w:bCs/>
          <w:sz w:val="22"/>
          <w:szCs w:val="22"/>
          <w:lang w:val="es-MX" w:eastAsia="es-MX"/>
        </w:rPr>
        <w:t>-</w:t>
      </w:r>
      <w:r w:rsidR="00B030BD" w:rsidRPr="00905F0B">
        <w:rPr>
          <w:rFonts w:ascii="Arial" w:hAnsi="Arial" w:cs="Arial"/>
          <w:bCs/>
          <w:sz w:val="22"/>
          <w:szCs w:val="22"/>
          <w:lang w:val="es-MX" w:eastAsia="es-MX"/>
        </w:rPr>
        <w:t xml:space="preserve"> </w:t>
      </w:r>
      <w:r w:rsidR="00F85FB3" w:rsidRPr="00905F0B">
        <w:rPr>
          <w:rFonts w:ascii="Arial" w:hAnsi="Arial" w:cs="Arial"/>
          <w:sz w:val="22"/>
          <w:szCs w:val="22"/>
          <w:lang w:val="es-MX" w:eastAsia="es-MX"/>
        </w:rPr>
        <w:t xml:space="preserve">Se Deroga. </w:t>
      </w:r>
      <w:r w:rsidR="00F85FB3" w:rsidRPr="00905F0B">
        <w:rPr>
          <w:rFonts w:ascii="Arial" w:hAnsi="Arial" w:cs="Arial"/>
          <w:b/>
          <w:sz w:val="22"/>
          <w:szCs w:val="22"/>
          <w:lang w:val="es-MX" w:eastAsia="es-MX"/>
        </w:rPr>
        <w:t>(P.O.E. No. 302, 11-Mayo-2005)</w:t>
      </w:r>
    </w:p>
    <w:p w:rsidR="00F45009" w:rsidRPr="00905F0B" w:rsidRDefault="00F45009" w:rsidP="00905F0B">
      <w:pPr>
        <w:autoSpaceDE w:val="0"/>
        <w:autoSpaceDN w:val="0"/>
        <w:adjustRightInd w:val="0"/>
        <w:ind w:firstLine="708"/>
        <w:jc w:val="both"/>
        <w:rPr>
          <w:rFonts w:ascii="Arial" w:hAnsi="Arial" w:cs="Arial"/>
          <w:sz w:val="22"/>
          <w:szCs w:val="22"/>
          <w:lang w:val="es-MX" w:eastAsia="es-MX"/>
        </w:rPr>
      </w:pPr>
    </w:p>
    <w:p w:rsidR="00113B62" w:rsidRPr="00905F0B" w:rsidRDefault="00113B62" w:rsidP="00905F0B">
      <w:pPr>
        <w:autoSpaceDE w:val="0"/>
        <w:autoSpaceDN w:val="0"/>
        <w:adjustRightInd w:val="0"/>
        <w:jc w:val="center"/>
        <w:rPr>
          <w:rFonts w:ascii="Arial" w:hAnsi="Arial" w:cs="Arial"/>
          <w:b/>
          <w:bCs/>
          <w:caps/>
          <w:sz w:val="22"/>
          <w:szCs w:val="22"/>
          <w:lang w:val="es-MX" w:eastAsia="es-MX"/>
        </w:rPr>
      </w:pPr>
      <w:r w:rsidRPr="00905F0B">
        <w:rPr>
          <w:rFonts w:ascii="Arial" w:hAnsi="Arial" w:cs="Arial"/>
          <w:b/>
          <w:bCs/>
          <w:caps/>
          <w:sz w:val="22"/>
          <w:szCs w:val="22"/>
          <w:lang w:val="es-MX" w:eastAsia="es-MX"/>
        </w:rPr>
        <w:t>Capítulo Segundo</w:t>
      </w:r>
    </w:p>
    <w:p w:rsidR="00007796" w:rsidRPr="00905F0B" w:rsidRDefault="00113B62" w:rsidP="00905F0B">
      <w:pPr>
        <w:autoSpaceDE w:val="0"/>
        <w:autoSpaceDN w:val="0"/>
        <w:adjustRightInd w:val="0"/>
        <w:jc w:val="center"/>
        <w:rPr>
          <w:rFonts w:ascii="Arial" w:hAnsi="Arial" w:cs="Arial"/>
          <w:b/>
          <w:bCs/>
          <w:sz w:val="22"/>
          <w:szCs w:val="22"/>
          <w:lang w:val="es-MX" w:eastAsia="es-MX"/>
        </w:rPr>
      </w:pPr>
      <w:r w:rsidRPr="00905F0B">
        <w:rPr>
          <w:rFonts w:ascii="Arial" w:hAnsi="Arial" w:cs="Arial"/>
          <w:b/>
          <w:bCs/>
          <w:caps/>
          <w:sz w:val="22"/>
          <w:szCs w:val="22"/>
          <w:lang w:val="es-MX" w:eastAsia="es-MX"/>
        </w:rPr>
        <w:t>De las Licencias, Permisos, días y Horas de Funcionamiento</w:t>
      </w:r>
    </w:p>
    <w:p w:rsidR="00113B62" w:rsidRPr="00905F0B" w:rsidRDefault="00113B62" w:rsidP="00905F0B">
      <w:pPr>
        <w:autoSpaceDE w:val="0"/>
        <w:autoSpaceDN w:val="0"/>
        <w:adjustRightInd w:val="0"/>
        <w:jc w:val="center"/>
        <w:rPr>
          <w:rFonts w:ascii="Arial" w:hAnsi="Arial" w:cs="Arial"/>
          <w:b/>
          <w:bCs/>
          <w:caps/>
          <w:sz w:val="22"/>
          <w:szCs w:val="22"/>
          <w:lang w:val="es-MX" w:eastAsia="es-MX"/>
        </w:rPr>
      </w:pPr>
    </w:p>
    <w:p w:rsidR="00F85FB3" w:rsidRPr="00905F0B" w:rsidRDefault="00F85FB3"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b/>
          <w:bCs/>
          <w:color w:val="221E1F"/>
          <w:sz w:val="22"/>
          <w:szCs w:val="22"/>
          <w:lang w:val="es-MX" w:eastAsia="es-MX"/>
        </w:rPr>
        <w:t>Artículo 17.-</w:t>
      </w:r>
      <w:r w:rsidRPr="00905F0B">
        <w:rPr>
          <w:rFonts w:ascii="Arial" w:hAnsi="Arial" w:cs="Arial"/>
          <w:color w:val="221E1F"/>
          <w:sz w:val="22"/>
          <w:szCs w:val="22"/>
          <w:lang w:val="es-MX" w:eastAsia="es-MX"/>
        </w:rPr>
        <w:t xml:space="preserve"> Las licencias o permisos que otorguen los Municipios de conformidad con el artículo 133, de la Ley o los relativos de la Ley General de Salud serán los siguientes: </w:t>
      </w:r>
      <w:r w:rsidRPr="00905F0B">
        <w:rPr>
          <w:rFonts w:ascii="Arial" w:hAnsi="Arial" w:cs="Arial"/>
          <w:b/>
          <w:sz w:val="22"/>
          <w:szCs w:val="22"/>
          <w:lang w:val="es-MX" w:eastAsia="es-MX"/>
        </w:rPr>
        <w:t>(P.O.E. No. 302, 11-Mayo-2005)</w:t>
      </w:r>
    </w:p>
    <w:p w:rsidR="00AA4529" w:rsidRPr="00905F0B" w:rsidRDefault="00AA4529" w:rsidP="00905F0B">
      <w:pPr>
        <w:autoSpaceDE w:val="0"/>
        <w:autoSpaceDN w:val="0"/>
        <w:adjustRightInd w:val="0"/>
        <w:ind w:firstLine="708"/>
        <w:jc w:val="both"/>
        <w:rPr>
          <w:rFonts w:ascii="Arial" w:hAnsi="Arial" w:cs="Arial"/>
          <w:sz w:val="22"/>
          <w:szCs w:val="22"/>
          <w:lang w:val="es-MX" w:eastAsia="es-MX"/>
        </w:rPr>
      </w:pPr>
    </w:p>
    <w:p w:rsidR="00F85FB3" w:rsidRPr="00905F0B" w:rsidRDefault="00F85FB3"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I. </w:t>
      </w:r>
      <w:r w:rsidRPr="00905F0B">
        <w:rPr>
          <w:rFonts w:ascii="Arial" w:hAnsi="Arial" w:cs="Arial"/>
          <w:color w:val="221E1F"/>
          <w:sz w:val="22"/>
          <w:szCs w:val="22"/>
          <w:lang w:val="es-MX" w:eastAsia="es-MX"/>
        </w:rPr>
        <w:tab/>
      </w:r>
      <w:r w:rsidR="00F92BF7" w:rsidRPr="00905F0B">
        <w:rPr>
          <w:rFonts w:ascii="Arial" w:hAnsi="Arial" w:cs="Arial"/>
          <w:sz w:val="22"/>
          <w:szCs w:val="22"/>
          <w:lang w:val="es-MX"/>
        </w:rPr>
        <w:t xml:space="preserve">Licencia para venta de bebidas alcohólicas en envase cerrado: </w:t>
      </w:r>
      <w:r w:rsidR="00F92BF7" w:rsidRPr="00905F0B">
        <w:rPr>
          <w:rFonts w:ascii="Arial" w:hAnsi="Arial" w:cs="Arial"/>
          <w:b/>
          <w:sz w:val="22"/>
          <w:szCs w:val="22"/>
          <w:lang w:val="es-MX"/>
        </w:rPr>
        <w:t>(P.O.E. No. 043, 29-AGOSTO-2007)</w:t>
      </w:r>
    </w:p>
    <w:p w:rsidR="00F85FB3" w:rsidRPr="00905F0B" w:rsidRDefault="00F85FB3" w:rsidP="00905F0B">
      <w:pPr>
        <w:autoSpaceDE w:val="0"/>
        <w:autoSpaceDN w:val="0"/>
        <w:adjustRightInd w:val="0"/>
        <w:jc w:val="both"/>
        <w:rPr>
          <w:rFonts w:ascii="Arial" w:hAnsi="Arial" w:cs="Arial"/>
          <w:sz w:val="22"/>
          <w:szCs w:val="22"/>
          <w:lang w:val="es-MX" w:eastAsia="es-MX"/>
        </w:rPr>
      </w:pPr>
    </w:p>
    <w:p w:rsidR="00F85FB3" w:rsidRPr="00905F0B" w:rsidRDefault="00F85FB3"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A) Agencias de distribución;</w:t>
      </w:r>
      <w:r w:rsidR="00AA4529" w:rsidRPr="00905F0B">
        <w:rPr>
          <w:rFonts w:ascii="Arial" w:hAnsi="Arial" w:cs="Arial"/>
          <w:color w:val="221E1F"/>
          <w:sz w:val="22"/>
          <w:szCs w:val="22"/>
          <w:lang w:val="es-MX" w:eastAsia="es-MX"/>
        </w:rPr>
        <w:t xml:space="preserve"> </w:t>
      </w:r>
      <w:r w:rsidR="00AA4529" w:rsidRPr="00905F0B">
        <w:rPr>
          <w:rFonts w:ascii="Arial" w:hAnsi="Arial" w:cs="Arial"/>
          <w:b/>
          <w:sz w:val="22"/>
          <w:szCs w:val="22"/>
          <w:lang w:val="es-MX" w:eastAsia="es-MX"/>
        </w:rPr>
        <w:t>(P.O.E. No. 302, 11-Mayo-2005)</w:t>
      </w:r>
    </w:p>
    <w:p w:rsidR="00F85FB3" w:rsidRPr="00905F0B" w:rsidRDefault="00F85FB3" w:rsidP="00905F0B">
      <w:pPr>
        <w:autoSpaceDE w:val="0"/>
        <w:autoSpaceDN w:val="0"/>
        <w:adjustRightInd w:val="0"/>
        <w:ind w:firstLine="708"/>
        <w:jc w:val="both"/>
        <w:rPr>
          <w:rFonts w:ascii="Arial" w:hAnsi="Arial" w:cs="Arial"/>
          <w:sz w:val="22"/>
          <w:szCs w:val="22"/>
          <w:lang w:val="es-MX" w:eastAsia="es-MX"/>
        </w:rPr>
      </w:pPr>
    </w:p>
    <w:p w:rsidR="00F85FB3" w:rsidRPr="00905F0B" w:rsidRDefault="00F85FB3"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B) Depósitos de cervezas y/o vinos y licores;</w:t>
      </w:r>
      <w:r w:rsidR="00AA4529" w:rsidRPr="00905F0B">
        <w:rPr>
          <w:rFonts w:ascii="Arial" w:hAnsi="Arial" w:cs="Arial"/>
          <w:color w:val="221E1F"/>
          <w:sz w:val="22"/>
          <w:szCs w:val="22"/>
          <w:lang w:val="es-MX" w:eastAsia="es-MX"/>
        </w:rPr>
        <w:t xml:space="preserve"> </w:t>
      </w:r>
      <w:r w:rsidR="00AA4529" w:rsidRPr="00905F0B">
        <w:rPr>
          <w:rFonts w:ascii="Arial" w:hAnsi="Arial" w:cs="Arial"/>
          <w:b/>
          <w:sz w:val="22"/>
          <w:szCs w:val="22"/>
          <w:lang w:val="es-MX" w:eastAsia="es-MX"/>
        </w:rPr>
        <w:t>(P.O.E. No. 302, 11-Mayo-2005)</w:t>
      </w:r>
    </w:p>
    <w:p w:rsidR="00F85FB3" w:rsidRPr="00905F0B" w:rsidRDefault="00F85FB3" w:rsidP="00905F0B">
      <w:pPr>
        <w:autoSpaceDE w:val="0"/>
        <w:autoSpaceDN w:val="0"/>
        <w:adjustRightInd w:val="0"/>
        <w:ind w:firstLine="708"/>
        <w:jc w:val="both"/>
        <w:rPr>
          <w:rFonts w:ascii="Arial" w:hAnsi="Arial" w:cs="Arial"/>
          <w:sz w:val="22"/>
          <w:szCs w:val="22"/>
          <w:lang w:val="es-MX" w:eastAsia="es-MX"/>
        </w:rPr>
      </w:pPr>
    </w:p>
    <w:p w:rsidR="00F85FB3" w:rsidRPr="00905F0B" w:rsidRDefault="00905F0B" w:rsidP="00905F0B">
      <w:pPr>
        <w:autoSpaceDE w:val="0"/>
        <w:autoSpaceDN w:val="0"/>
        <w:adjustRightInd w:val="0"/>
        <w:ind w:left="708"/>
        <w:jc w:val="both"/>
        <w:rPr>
          <w:rFonts w:ascii="Arial" w:hAnsi="Arial" w:cs="Arial"/>
          <w:color w:val="221E1F"/>
          <w:sz w:val="22"/>
          <w:szCs w:val="22"/>
          <w:lang w:val="es-MX" w:eastAsia="es-MX"/>
        </w:rPr>
      </w:pPr>
      <w:r>
        <w:rPr>
          <w:rFonts w:ascii="Arial" w:hAnsi="Arial" w:cs="Arial"/>
          <w:color w:val="221E1F"/>
          <w:sz w:val="22"/>
          <w:szCs w:val="22"/>
          <w:lang w:val="es-MX" w:eastAsia="es-MX"/>
        </w:rPr>
        <w:t xml:space="preserve">C) </w:t>
      </w:r>
      <w:r w:rsidR="00F85FB3" w:rsidRPr="00905F0B">
        <w:rPr>
          <w:rFonts w:ascii="Arial" w:hAnsi="Arial" w:cs="Arial"/>
          <w:color w:val="221E1F"/>
          <w:sz w:val="22"/>
          <w:szCs w:val="22"/>
          <w:lang w:val="es-MX" w:eastAsia="es-MX"/>
        </w:rPr>
        <w:t>Supermercados, tiendas de autoservicio y centros comerciales;</w:t>
      </w:r>
      <w:r w:rsidR="00AA4529" w:rsidRPr="00905F0B">
        <w:rPr>
          <w:rFonts w:ascii="Arial" w:hAnsi="Arial" w:cs="Arial"/>
          <w:color w:val="221E1F"/>
          <w:sz w:val="22"/>
          <w:szCs w:val="22"/>
          <w:lang w:val="es-MX" w:eastAsia="es-MX"/>
        </w:rPr>
        <w:t xml:space="preserve"> </w:t>
      </w:r>
      <w:r w:rsidR="00AA4529" w:rsidRPr="00905F0B">
        <w:rPr>
          <w:rFonts w:ascii="Arial" w:hAnsi="Arial" w:cs="Arial"/>
          <w:b/>
          <w:sz w:val="22"/>
          <w:szCs w:val="22"/>
          <w:lang w:val="es-MX" w:eastAsia="es-MX"/>
        </w:rPr>
        <w:t>(P.O.E. No. 302, 11-Mayo-</w:t>
      </w:r>
      <w:r w:rsidRPr="00905F0B">
        <w:rPr>
          <w:rFonts w:ascii="Arial" w:hAnsi="Arial" w:cs="Arial"/>
          <w:b/>
          <w:sz w:val="22"/>
          <w:szCs w:val="22"/>
          <w:lang w:val="es-MX" w:eastAsia="es-MX"/>
        </w:rPr>
        <w:t xml:space="preserve">    </w:t>
      </w:r>
      <w:r w:rsidR="00AA4529" w:rsidRPr="00905F0B">
        <w:rPr>
          <w:rFonts w:ascii="Arial" w:hAnsi="Arial" w:cs="Arial"/>
          <w:b/>
          <w:sz w:val="22"/>
          <w:szCs w:val="22"/>
          <w:lang w:val="es-MX" w:eastAsia="es-MX"/>
        </w:rPr>
        <w:t>2005)</w:t>
      </w:r>
    </w:p>
    <w:p w:rsidR="00F85FB3" w:rsidRPr="00905F0B" w:rsidRDefault="00F85FB3" w:rsidP="00905F0B">
      <w:pPr>
        <w:autoSpaceDE w:val="0"/>
        <w:autoSpaceDN w:val="0"/>
        <w:adjustRightInd w:val="0"/>
        <w:ind w:firstLine="708"/>
        <w:jc w:val="both"/>
        <w:rPr>
          <w:rFonts w:ascii="Arial" w:hAnsi="Arial" w:cs="Arial"/>
          <w:sz w:val="22"/>
          <w:szCs w:val="22"/>
          <w:lang w:val="es-MX" w:eastAsia="es-MX"/>
        </w:rPr>
      </w:pPr>
    </w:p>
    <w:p w:rsidR="00F85FB3" w:rsidRPr="00905F0B" w:rsidRDefault="00F85FB3"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D) Tiendas de abarrotes con venta de bebidas alcohólicas; y,</w:t>
      </w:r>
      <w:r w:rsidR="00AA4529" w:rsidRPr="00905F0B">
        <w:rPr>
          <w:rFonts w:ascii="Arial" w:hAnsi="Arial" w:cs="Arial"/>
          <w:color w:val="221E1F"/>
          <w:sz w:val="22"/>
          <w:szCs w:val="22"/>
          <w:lang w:val="es-MX" w:eastAsia="es-MX"/>
        </w:rPr>
        <w:t xml:space="preserve"> </w:t>
      </w:r>
      <w:r w:rsidR="00AA4529" w:rsidRPr="00905F0B">
        <w:rPr>
          <w:rFonts w:ascii="Arial" w:hAnsi="Arial" w:cs="Arial"/>
          <w:b/>
          <w:sz w:val="22"/>
          <w:szCs w:val="22"/>
          <w:lang w:val="es-MX" w:eastAsia="es-MX"/>
        </w:rPr>
        <w:t>(P.O.E. No. 302, 11-Mayo-2005)</w:t>
      </w:r>
    </w:p>
    <w:p w:rsidR="00F85FB3" w:rsidRPr="00905F0B" w:rsidRDefault="00F85FB3" w:rsidP="00905F0B">
      <w:pPr>
        <w:autoSpaceDE w:val="0"/>
        <w:autoSpaceDN w:val="0"/>
        <w:adjustRightInd w:val="0"/>
        <w:ind w:firstLine="708"/>
        <w:jc w:val="both"/>
        <w:rPr>
          <w:rFonts w:ascii="Arial" w:hAnsi="Arial" w:cs="Arial"/>
          <w:sz w:val="22"/>
          <w:szCs w:val="22"/>
          <w:lang w:val="es-MX" w:eastAsia="es-MX"/>
        </w:rPr>
      </w:pPr>
    </w:p>
    <w:p w:rsidR="00F85FB3" w:rsidRPr="00905F0B" w:rsidRDefault="00F85FB3"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E) Otros análogos.</w:t>
      </w:r>
      <w:r w:rsidR="00AA4529" w:rsidRPr="00905F0B">
        <w:rPr>
          <w:rFonts w:ascii="Arial" w:hAnsi="Arial" w:cs="Arial"/>
          <w:color w:val="221E1F"/>
          <w:sz w:val="22"/>
          <w:szCs w:val="22"/>
          <w:lang w:val="es-MX" w:eastAsia="es-MX"/>
        </w:rPr>
        <w:t xml:space="preserve"> </w:t>
      </w:r>
      <w:r w:rsidR="00AA4529" w:rsidRPr="00905F0B">
        <w:rPr>
          <w:rFonts w:ascii="Arial" w:hAnsi="Arial" w:cs="Arial"/>
          <w:b/>
          <w:sz w:val="22"/>
          <w:szCs w:val="22"/>
          <w:lang w:val="es-MX" w:eastAsia="es-MX"/>
        </w:rPr>
        <w:t>(P.O.E. No. 302, 11-Mayo-2005)</w:t>
      </w:r>
    </w:p>
    <w:p w:rsidR="00F85FB3" w:rsidRPr="00905F0B" w:rsidRDefault="00F85FB3" w:rsidP="00905F0B">
      <w:pPr>
        <w:autoSpaceDE w:val="0"/>
        <w:autoSpaceDN w:val="0"/>
        <w:adjustRightInd w:val="0"/>
        <w:jc w:val="both"/>
        <w:rPr>
          <w:rFonts w:ascii="Arial" w:hAnsi="Arial" w:cs="Arial"/>
          <w:sz w:val="22"/>
          <w:szCs w:val="22"/>
          <w:lang w:val="es-MX" w:eastAsia="es-MX"/>
        </w:rPr>
      </w:pPr>
    </w:p>
    <w:p w:rsidR="00F85FB3" w:rsidRPr="00905F0B" w:rsidRDefault="00F85FB3"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II. </w:t>
      </w:r>
      <w:r w:rsidRPr="00905F0B">
        <w:rPr>
          <w:rFonts w:ascii="Arial" w:hAnsi="Arial" w:cs="Arial"/>
          <w:color w:val="221E1F"/>
          <w:sz w:val="22"/>
          <w:szCs w:val="22"/>
          <w:lang w:val="es-MX" w:eastAsia="es-MX"/>
        </w:rPr>
        <w:tab/>
      </w:r>
      <w:r w:rsidR="00C076CF" w:rsidRPr="00905F0B">
        <w:rPr>
          <w:rFonts w:ascii="Arial" w:hAnsi="Arial" w:cs="Arial"/>
          <w:sz w:val="22"/>
          <w:szCs w:val="22"/>
          <w:lang w:val="es-MX"/>
        </w:rPr>
        <w:t xml:space="preserve">Licencia para la venta de bebidas alcohólicas en envase abierto y/o al copeo. </w:t>
      </w:r>
      <w:r w:rsidR="00C076CF" w:rsidRPr="00905F0B">
        <w:rPr>
          <w:rFonts w:ascii="Arial" w:hAnsi="Arial" w:cs="Arial"/>
          <w:b/>
          <w:sz w:val="22"/>
          <w:szCs w:val="22"/>
          <w:lang w:val="es-MX"/>
        </w:rPr>
        <w:t>(P.O.E. No. 043, 29-AGOSTO-2007)</w:t>
      </w:r>
    </w:p>
    <w:p w:rsidR="00F85FB3" w:rsidRPr="00905F0B" w:rsidRDefault="00F85FB3" w:rsidP="00905F0B">
      <w:pPr>
        <w:autoSpaceDE w:val="0"/>
        <w:autoSpaceDN w:val="0"/>
        <w:adjustRightInd w:val="0"/>
        <w:jc w:val="both"/>
        <w:rPr>
          <w:rFonts w:ascii="Arial" w:hAnsi="Arial" w:cs="Arial"/>
          <w:sz w:val="22"/>
          <w:szCs w:val="22"/>
          <w:lang w:val="es-MX" w:eastAsia="es-MX"/>
        </w:rPr>
      </w:pPr>
    </w:p>
    <w:p w:rsidR="00F85FB3" w:rsidRPr="00905F0B" w:rsidRDefault="00F85FB3"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A) Restaurantes:</w:t>
      </w:r>
      <w:r w:rsidR="00AA4529" w:rsidRPr="00905F0B">
        <w:rPr>
          <w:rFonts w:ascii="Arial" w:hAnsi="Arial" w:cs="Arial"/>
          <w:sz w:val="22"/>
          <w:szCs w:val="22"/>
          <w:lang w:val="es-MX" w:eastAsia="es-MX"/>
        </w:rPr>
        <w:t xml:space="preserve"> </w:t>
      </w:r>
      <w:r w:rsidR="00AA4529" w:rsidRPr="00905F0B">
        <w:rPr>
          <w:rFonts w:ascii="Arial" w:hAnsi="Arial" w:cs="Arial"/>
          <w:b/>
          <w:sz w:val="22"/>
          <w:szCs w:val="22"/>
          <w:lang w:val="es-MX" w:eastAsia="es-MX"/>
        </w:rPr>
        <w:t>(P.O.E. No. 302, 11-Mayo-2005)</w:t>
      </w:r>
    </w:p>
    <w:p w:rsidR="00F85FB3" w:rsidRPr="00905F0B" w:rsidRDefault="00F85FB3" w:rsidP="00905F0B">
      <w:pPr>
        <w:autoSpaceDE w:val="0"/>
        <w:autoSpaceDN w:val="0"/>
        <w:adjustRightInd w:val="0"/>
        <w:ind w:firstLine="708"/>
        <w:jc w:val="both"/>
        <w:rPr>
          <w:rFonts w:ascii="Arial" w:hAnsi="Arial" w:cs="Arial"/>
          <w:sz w:val="22"/>
          <w:szCs w:val="22"/>
          <w:lang w:val="es-MX" w:eastAsia="es-MX"/>
        </w:rPr>
      </w:pPr>
    </w:p>
    <w:p w:rsidR="00F85FB3" w:rsidRPr="00905F0B" w:rsidRDefault="00F92BF7"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B</w:t>
      </w:r>
      <w:r w:rsidR="00F85FB3" w:rsidRPr="00905F0B">
        <w:rPr>
          <w:rFonts w:ascii="Arial" w:hAnsi="Arial" w:cs="Arial"/>
          <w:color w:val="221E1F"/>
          <w:sz w:val="22"/>
          <w:szCs w:val="22"/>
          <w:lang w:val="es-MX" w:eastAsia="es-MX"/>
        </w:rPr>
        <w:t xml:space="preserve">) Centro botanero; y, </w:t>
      </w:r>
      <w:r w:rsidRPr="00905F0B">
        <w:rPr>
          <w:rFonts w:ascii="Arial" w:hAnsi="Arial" w:cs="Arial"/>
          <w:b/>
          <w:sz w:val="22"/>
          <w:szCs w:val="22"/>
          <w:lang w:val="es-MX" w:eastAsia="es-MX"/>
        </w:rPr>
        <w:t>(P.O.E. No. 043, 29-AGOSTO-2007</w:t>
      </w:r>
      <w:r w:rsidR="00AA4529" w:rsidRPr="00905F0B">
        <w:rPr>
          <w:rFonts w:ascii="Arial" w:hAnsi="Arial" w:cs="Arial"/>
          <w:b/>
          <w:sz w:val="22"/>
          <w:szCs w:val="22"/>
          <w:lang w:val="es-MX" w:eastAsia="es-MX"/>
        </w:rPr>
        <w:t>)</w:t>
      </w:r>
    </w:p>
    <w:p w:rsidR="00F85FB3" w:rsidRPr="00905F0B" w:rsidRDefault="00F85FB3" w:rsidP="00905F0B">
      <w:pPr>
        <w:autoSpaceDE w:val="0"/>
        <w:autoSpaceDN w:val="0"/>
        <w:adjustRightInd w:val="0"/>
        <w:jc w:val="both"/>
        <w:rPr>
          <w:rFonts w:ascii="Arial" w:hAnsi="Arial" w:cs="Arial"/>
          <w:color w:val="221E1F"/>
          <w:sz w:val="22"/>
          <w:szCs w:val="22"/>
          <w:lang w:val="es-MX" w:eastAsia="es-MX"/>
        </w:rPr>
      </w:pPr>
    </w:p>
    <w:p w:rsidR="00F85FB3" w:rsidRPr="00905F0B" w:rsidRDefault="00F92BF7" w:rsidP="00905F0B">
      <w:pPr>
        <w:autoSpaceDE w:val="0"/>
        <w:autoSpaceDN w:val="0"/>
        <w:adjustRightInd w:val="0"/>
        <w:ind w:firstLine="708"/>
        <w:jc w:val="both"/>
        <w:rPr>
          <w:rFonts w:ascii="Arial" w:hAnsi="Arial" w:cs="Arial"/>
          <w:b/>
          <w:color w:val="221E1F"/>
          <w:sz w:val="22"/>
          <w:szCs w:val="22"/>
          <w:lang w:val="es-MX" w:eastAsia="es-MX"/>
        </w:rPr>
      </w:pPr>
      <w:r w:rsidRPr="00905F0B">
        <w:rPr>
          <w:rFonts w:ascii="Arial" w:hAnsi="Arial" w:cs="Arial"/>
          <w:color w:val="221E1F"/>
          <w:sz w:val="22"/>
          <w:szCs w:val="22"/>
          <w:lang w:val="es-MX" w:eastAsia="es-MX"/>
        </w:rPr>
        <w:t>C</w:t>
      </w:r>
      <w:r w:rsidR="00F85FB3" w:rsidRPr="00905F0B">
        <w:rPr>
          <w:rFonts w:ascii="Arial" w:hAnsi="Arial" w:cs="Arial"/>
          <w:color w:val="221E1F"/>
          <w:sz w:val="22"/>
          <w:szCs w:val="22"/>
          <w:lang w:val="es-MX" w:eastAsia="es-MX"/>
        </w:rPr>
        <w:t>) Bar:</w:t>
      </w:r>
      <w:r w:rsidR="00AA4529" w:rsidRPr="00905F0B">
        <w:rPr>
          <w:rFonts w:ascii="Arial" w:hAnsi="Arial" w:cs="Arial"/>
          <w:color w:val="221E1F"/>
          <w:sz w:val="22"/>
          <w:szCs w:val="22"/>
          <w:lang w:val="es-MX" w:eastAsia="es-MX"/>
        </w:rPr>
        <w:t xml:space="preserve"> </w:t>
      </w:r>
      <w:r w:rsidRPr="00905F0B">
        <w:rPr>
          <w:rFonts w:ascii="Arial" w:hAnsi="Arial" w:cs="Arial"/>
          <w:b/>
          <w:sz w:val="22"/>
          <w:szCs w:val="22"/>
          <w:lang w:val="es-MX" w:eastAsia="es-MX"/>
        </w:rPr>
        <w:t>(P.O.E. No. 043, 29-AGOSTO-2007</w:t>
      </w:r>
      <w:r w:rsidR="00AA4529" w:rsidRPr="00905F0B">
        <w:rPr>
          <w:rFonts w:ascii="Arial" w:hAnsi="Arial" w:cs="Arial"/>
          <w:b/>
          <w:sz w:val="22"/>
          <w:szCs w:val="22"/>
          <w:lang w:val="es-MX" w:eastAsia="es-MX"/>
        </w:rPr>
        <w:t>)</w:t>
      </w:r>
    </w:p>
    <w:p w:rsidR="00F85FB3" w:rsidRPr="00905F0B" w:rsidRDefault="00F85FB3" w:rsidP="00905F0B">
      <w:pPr>
        <w:autoSpaceDE w:val="0"/>
        <w:autoSpaceDN w:val="0"/>
        <w:adjustRightInd w:val="0"/>
        <w:ind w:firstLine="708"/>
        <w:jc w:val="both"/>
        <w:rPr>
          <w:rFonts w:ascii="Arial" w:hAnsi="Arial" w:cs="Arial"/>
          <w:sz w:val="22"/>
          <w:szCs w:val="22"/>
          <w:lang w:val="es-MX" w:eastAsia="es-MX"/>
        </w:rPr>
      </w:pPr>
    </w:p>
    <w:p w:rsidR="00F85FB3" w:rsidRPr="00905F0B" w:rsidRDefault="00F85FB3" w:rsidP="00905F0B">
      <w:pPr>
        <w:autoSpaceDE w:val="0"/>
        <w:autoSpaceDN w:val="0"/>
        <w:adjustRightInd w:val="0"/>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a) Diurno; </w:t>
      </w:r>
      <w:r w:rsidR="00F92BF7" w:rsidRPr="00905F0B">
        <w:rPr>
          <w:rFonts w:ascii="Arial" w:hAnsi="Arial" w:cs="Arial"/>
          <w:b/>
          <w:sz w:val="22"/>
          <w:szCs w:val="22"/>
          <w:lang w:val="es-MX" w:eastAsia="es-MX"/>
        </w:rPr>
        <w:t>(P.O.E. No. 043, 29-AGOSTO-2007)</w:t>
      </w:r>
    </w:p>
    <w:p w:rsidR="00F85FB3" w:rsidRPr="00905F0B" w:rsidRDefault="00F85FB3" w:rsidP="00905F0B">
      <w:pPr>
        <w:autoSpaceDE w:val="0"/>
        <w:autoSpaceDN w:val="0"/>
        <w:adjustRightInd w:val="0"/>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b) Nocturno; y, </w:t>
      </w:r>
      <w:r w:rsidR="00F92BF7" w:rsidRPr="00905F0B">
        <w:rPr>
          <w:rFonts w:ascii="Arial" w:hAnsi="Arial" w:cs="Arial"/>
          <w:b/>
          <w:sz w:val="22"/>
          <w:szCs w:val="22"/>
          <w:lang w:val="es-MX" w:eastAsia="es-MX"/>
        </w:rPr>
        <w:t>(P.O.E. No. 043, 29-AGOSTO-2007)</w:t>
      </w:r>
    </w:p>
    <w:p w:rsidR="00F85FB3" w:rsidRPr="00905F0B" w:rsidRDefault="00F85FB3" w:rsidP="00905F0B">
      <w:pPr>
        <w:autoSpaceDE w:val="0"/>
        <w:autoSpaceDN w:val="0"/>
        <w:adjustRightInd w:val="0"/>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c) Centro de apuestas remotas y similares.</w:t>
      </w:r>
      <w:r w:rsidR="00AA4529" w:rsidRPr="00905F0B">
        <w:rPr>
          <w:rFonts w:ascii="Arial" w:hAnsi="Arial" w:cs="Arial"/>
          <w:color w:val="221E1F"/>
          <w:sz w:val="22"/>
          <w:szCs w:val="22"/>
          <w:lang w:val="es-MX" w:eastAsia="es-MX"/>
        </w:rPr>
        <w:t xml:space="preserve"> </w:t>
      </w:r>
      <w:r w:rsidR="00F92BF7" w:rsidRPr="00905F0B">
        <w:rPr>
          <w:rFonts w:ascii="Arial" w:hAnsi="Arial" w:cs="Arial"/>
          <w:b/>
          <w:sz w:val="22"/>
          <w:szCs w:val="22"/>
          <w:lang w:val="es-MX" w:eastAsia="es-MX"/>
        </w:rPr>
        <w:t>(P.O.E. No. 043, 29-AGOSTO-2007)</w:t>
      </w:r>
    </w:p>
    <w:p w:rsidR="00F85FB3" w:rsidRPr="00905F0B" w:rsidRDefault="00F85FB3" w:rsidP="00905F0B">
      <w:pPr>
        <w:autoSpaceDE w:val="0"/>
        <w:autoSpaceDN w:val="0"/>
        <w:adjustRightInd w:val="0"/>
        <w:jc w:val="both"/>
        <w:rPr>
          <w:rFonts w:ascii="Arial" w:hAnsi="Arial" w:cs="Arial"/>
          <w:sz w:val="22"/>
          <w:szCs w:val="22"/>
          <w:lang w:val="es-MX" w:eastAsia="es-MX"/>
        </w:rPr>
      </w:pPr>
    </w:p>
    <w:p w:rsidR="00F85FB3" w:rsidRPr="00905F0B" w:rsidRDefault="00F92BF7"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D</w:t>
      </w:r>
      <w:r w:rsidR="00F85FB3" w:rsidRPr="00905F0B">
        <w:rPr>
          <w:rFonts w:ascii="Arial" w:hAnsi="Arial" w:cs="Arial"/>
          <w:color w:val="221E1F"/>
          <w:sz w:val="22"/>
          <w:szCs w:val="22"/>
          <w:lang w:val="es-MX" w:eastAsia="es-MX"/>
        </w:rPr>
        <w:t>) Discoteques;</w:t>
      </w:r>
      <w:r w:rsidRPr="00905F0B">
        <w:rPr>
          <w:rFonts w:ascii="Arial" w:hAnsi="Arial" w:cs="Arial"/>
          <w:color w:val="221E1F"/>
          <w:sz w:val="22"/>
          <w:szCs w:val="22"/>
          <w:lang w:val="es-MX" w:eastAsia="es-MX"/>
        </w:rPr>
        <w:t xml:space="preserve"> </w:t>
      </w:r>
      <w:r w:rsidRPr="00905F0B">
        <w:rPr>
          <w:rFonts w:ascii="Arial" w:hAnsi="Arial" w:cs="Arial"/>
          <w:b/>
          <w:sz w:val="22"/>
          <w:szCs w:val="22"/>
          <w:lang w:val="es-MX" w:eastAsia="es-MX"/>
        </w:rPr>
        <w:t>(P.O.E. No. 043, 29-AGOSTO-2007)</w:t>
      </w:r>
    </w:p>
    <w:p w:rsidR="00F85FB3" w:rsidRPr="00905F0B" w:rsidRDefault="00F85FB3" w:rsidP="00905F0B">
      <w:pPr>
        <w:autoSpaceDE w:val="0"/>
        <w:autoSpaceDN w:val="0"/>
        <w:adjustRightInd w:val="0"/>
        <w:ind w:firstLine="708"/>
        <w:jc w:val="both"/>
        <w:rPr>
          <w:rFonts w:ascii="Arial" w:hAnsi="Arial" w:cs="Arial"/>
          <w:sz w:val="22"/>
          <w:szCs w:val="22"/>
          <w:lang w:val="es-MX" w:eastAsia="es-MX"/>
        </w:rPr>
      </w:pPr>
    </w:p>
    <w:p w:rsidR="00F85FB3" w:rsidRPr="00905F0B" w:rsidRDefault="00F92BF7"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E</w:t>
      </w:r>
      <w:r w:rsidR="00F85FB3" w:rsidRPr="00905F0B">
        <w:rPr>
          <w:rFonts w:ascii="Arial" w:hAnsi="Arial" w:cs="Arial"/>
          <w:color w:val="221E1F"/>
          <w:sz w:val="22"/>
          <w:szCs w:val="22"/>
          <w:lang w:val="es-MX" w:eastAsia="es-MX"/>
        </w:rPr>
        <w:t>) Centros Nocturnos;</w:t>
      </w:r>
      <w:r w:rsidR="00AA4529" w:rsidRPr="00905F0B">
        <w:rPr>
          <w:rFonts w:ascii="Arial" w:hAnsi="Arial" w:cs="Arial"/>
          <w:color w:val="221E1F"/>
          <w:sz w:val="22"/>
          <w:szCs w:val="22"/>
          <w:lang w:val="es-MX" w:eastAsia="es-MX"/>
        </w:rPr>
        <w:t xml:space="preserve"> </w:t>
      </w:r>
      <w:r w:rsidRPr="00905F0B">
        <w:rPr>
          <w:rFonts w:ascii="Arial" w:hAnsi="Arial" w:cs="Arial"/>
          <w:b/>
          <w:sz w:val="22"/>
          <w:szCs w:val="22"/>
          <w:lang w:val="es-MX" w:eastAsia="es-MX"/>
        </w:rPr>
        <w:t>(P.O.E. No. 043, 29-AGOSTO-2007)</w:t>
      </w:r>
    </w:p>
    <w:p w:rsidR="00F85FB3" w:rsidRPr="00905F0B" w:rsidRDefault="00F85FB3" w:rsidP="00905F0B">
      <w:pPr>
        <w:autoSpaceDE w:val="0"/>
        <w:autoSpaceDN w:val="0"/>
        <w:adjustRightInd w:val="0"/>
        <w:ind w:firstLine="708"/>
        <w:jc w:val="both"/>
        <w:rPr>
          <w:rFonts w:ascii="Arial" w:hAnsi="Arial" w:cs="Arial"/>
          <w:sz w:val="22"/>
          <w:szCs w:val="22"/>
          <w:lang w:val="es-MX" w:eastAsia="es-MX"/>
        </w:rPr>
      </w:pPr>
    </w:p>
    <w:p w:rsidR="00F85FB3" w:rsidRPr="00905F0B" w:rsidRDefault="00F92BF7"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F</w:t>
      </w:r>
      <w:r w:rsidR="00F85FB3" w:rsidRPr="00905F0B">
        <w:rPr>
          <w:rFonts w:ascii="Arial" w:hAnsi="Arial" w:cs="Arial"/>
          <w:color w:val="221E1F"/>
          <w:sz w:val="22"/>
          <w:szCs w:val="22"/>
          <w:lang w:val="es-MX" w:eastAsia="es-MX"/>
        </w:rPr>
        <w:t>) Cabarets;</w:t>
      </w:r>
      <w:r w:rsidR="00AA4529" w:rsidRPr="00905F0B">
        <w:rPr>
          <w:rFonts w:ascii="Arial" w:hAnsi="Arial" w:cs="Arial"/>
          <w:color w:val="221E1F"/>
          <w:sz w:val="22"/>
          <w:szCs w:val="22"/>
          <w:lang w:val="es-MX" w:eastAsia="es-MX"/>
        </w:rPr>
        <w:t xml:space="preserve"> </w:t>
      </w:r>
      <w:r w:rsidRPr="00905F0B">
        <w:rPr>
          <w:rFonts w:ascii="Arial" w:hAnsi="Arial" w:cs="Arial"/>
          <w:b/>
          <w:sz w:val="22"/>
          <w:szCs w:val="22"/>
          <w:lang w:val="es-MX" w:eastAsia="es-MX"/>
        </w:rPr>
        <w:t>(P.O.E. No. 043, 29-AGOSTO-2007)</w:t>
      </w:r>
    </w:p>
    <w:p w:rsidR="00F85FB3" w:rsidRPr="00905F0B" w:rsidRDefault="00F85FB3" w:rsidP="00905F0B">
      <w:pPr>
        <w:autoSpaceDE w:val="0"/>
        <w:autoSpaceDN w:val="0"/>
        <w:adjustRightInd w:val="0"/>
        <w:ind w:firstLine="708"/>
        <w:jc w:val="both"/>
        <w:rPr>
          <w:rFonts w:ascii="Arial" w:hAnsi="Arial" w:cs="Arial"/>
          <w:sz w:val="22"/>
          <w:szCs w:val="22"/>
          <w:lang w:val="es-MX" w:eastAsia="es-MX"/>
        </w:rPr>
      </w:pPr>
    </w:p>
    <w:p w:rsidR="00F85FB3" w:rsidRPr="00905F0B" w:rsidRDefault="00F92BF7"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G</w:t>
      </w:r>
      <w:r w:rsidR="00F85FB3" w:rsidRPr="00905F0B">
        <w:rPr>
          <w:rFonts w:ascii="Arial" w:hAnsi="Arial" w:cs="Arial"/>
          <w:color w:val="221E1F"/>
          <w:sz w:val="22"/>
          <w:szCs w:val="22"/>
          <w:lang w:val="es-MX" w:eastAsia="es-MX"/>
        </w:rPr>
        <w:t>) Cantina;</w:t>
      </w:r>
      <w:r w:rsidR="00AA4529" w:rsidRPr="00905F0B">
        <w:rPr>
          <w:rFonts w:ascii="Arial" w:hAnsi="Arial" w:cs="Arial"/>
          <w:color w:val="221E1F"/>
          <w:sz w:val="22"/>
          <w:szCs w:val="22"/>
          <w:lang w:val="es-MX" w:eastAsia="es-MX"/>
        </w:rPr>
        <w:t xml:space="preserve"> </w:t>
      </w:r>
      <w:r w:rsidRPr="00905F0B">
        <w:rPr>
          <w:rFonts w:ascii="Arial" w:hAnsi="Arial" w:cs="Arial"/>
          <w:b/>
          <w:sz w:val="22"/>
          <w:szCs w:val="22"/>
          <w:lang w:val="es-MX" w:eastAsia="es-MX"/>
        </w:rPr>
        <w:t>(P.O.E. No. 043, 29-AGOSTO-2007)</w:t>
      </w:r>
    </w:p>
    <w:p w:rsidR="00F85FB3" w:rsidRPr="00905F0B" w:rsidRDefault="00F85FB3" w:rsidP="00905F0B">
      <w:pPr>
        <w:autoSpaceDE w:val="0"/>
        <w:autoSpaceDN w:val="0"/>
        <w:adjustRightInd w:val="0"/>
        <w:ind w:firstLine="708"/>
        <w:jc w:val="both"/>
        <w:rPr>
          <w:rFonts w:ascii="Arial" w:hAnsi="Arial" w:cs="Arial"/>
          <w:sz w:val="22"/>
          <w:szCs w:val="22"/>
          <w:lang w:val="es-MX" w:eastAsia="es-MX"/>
        </w:rPr>
      </w:pPr>
    </w:p>
    <w:p w:rsidR="00F85FB3" w:rsidRPr="00905F0B" w:rsidRDefault="00F92BF7"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H</w:t>
      </w:r>
      <w:r w:rsidR="00F85FB3" w:rsidRPr="00905F0B">
        <w:rPr>
          <w:rFonts w:ascii="Arial" w:hAnsi="Arial" w:cs="Arial"/>
          <w:color w:val="221E1F"/>
          <w:sz w:val="22"/>
          <w:szCs w:val="22"/>
          <w:lang w:val="es-MX" w:eastAsia="es-MX"/>
        </w:rPr>
        <w:t>) Salones de Fiesta y otros análogos;</w:t>
      </w:r>
      <w:r w:rsidR="00AA4529" w:rsidRPr="00905F0B">
        <w:rPr>
          <w:rFonts w:ascii="Arial" w:hAnsi="Arial" w:cs="Arial"/>
          <w:color w:val="221E1F"/>
          <w:sz w:val="22"/>
          <w:szCs w:val="22"/>
          <w:lang w:val="es-MX" w:eastAsia="es-MX"/>
        </w:rPr>
        <w:t xml:space="preserve"> </w:t>
      </w:r>
      <w:r w:rsidRPr="00905F0B">
        <w:rPr>
          <w:rFonts w:ascii="Arial" w:hAnsi="Arial" w:cs="Arial"/>
          <w:b/>
          <w:sz w:val="22"/>
          <w:szCs w:val="22"/>
          <w:lang w:val="es-MX" w:eastAsia="es-MX"/>
        </w:rPr>
        <w:t>(P.O.E. No. 043, 29-AGOSTO-2007)</w:t>
      </w:r>
    </w:p>
    <w:p w:rsidR="00F85FB3" w:rsidRPr="00905F0B" w:rsidRDefault="00F85FB3" w:rsidP="00905F0B">
      <w:pPr>
        <w:autoSpaceDE w:val="0"/>
        <w:autoSpaceDN w:val="0"/>
        <w:adjustRightInd w:val="0"/>
        <w:ind w:firstLine="708"/>
        <w:jc w:val="both"/>
        <w:rPr>
          <w:rFonts w:ascii="Arial" w:hAnsi="Arial" w:cs="Arial"/>
          <w:sz w:val="22"/>
          <w:szCs w:val="22"/>
          <w:lang w:val="es-MX" w:eastAsia="es-MX"/>
        </w:rPr>
      </w:pPr>
    </w:p>
    <w:p w:rsidR="00F85FB3" w:rsidRPr="00905F0B" w:rsidRDefault="00F92BF7"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I</w:t>
      </w:r>
      <w:r w:rsidR="00F85FB3" w:rsidRPr="00905F0B">
        <w:rPr>
          <w:rFonts w:ascii="Arial" w:hAnsi="Arial" w:cs="Arial"/>
          <w:color w:val="221E1F"/>
          <w:sz w:val="22"/>
          <w:szCs w:val="22"/>
          <w:lang w:val="es-MX" w:eastAsia="es-MX"/>
        </w:rPr>
        <w:t>) Billares y Boleramas; y,</w:t>
      </w:r>
      <w:r w:rsidR="00AA4529" w:rsidRPr="00905F0B">
        <w:rPr>
          <w:rFonts w:ascii="Arial" w:hAnsi="Arial" w:cs="Arial"/>
          <w:color w:val="221E1F"/>
          <w:sz w:val="22"/>
          <w:szCs w:val="22"/>
          <w:lang w:val="es-MX" w:eastAsia="es-MX"/>
        </w:rPr>
        <w:t xml:space="preserve"> </w:t>
      </w:r>
      <w:r w:rsidRPr="00905F0B">
        <w:rPr>
          <w:rFonts w:ascii="Arial" w:hAnsi="Arial" w:cs="Arial"/>
          <w:b/>
          <w:sz w:val="22"/>
          <w:szCs w:val="22"/>
          <w:lang w:val="es-MX" w:eastAsia="es-MX"/>
        </w:rPr>
        <w:t>(P.O.E. No. 043, 29-AGOSTO-2007)</w:t>
      </w:r>
    </w:p>
    <w:p w:rsidR="00F85FB3" w:rsidRPr="00905F0B" w:rsidRDefault="00F85FB3" w:rsidP="00905F0B">
      <w:pPr>
        <w:autoSpaceDE w:val="0"/>
        <w:autoSpaceDN w:val="0"/>
        <w:adjustRightInd w:val="0"/>
        <w:ind w:firstLine="708"/>
        <w:jc w:val="both"/>
        <w:rPr>
          <w:rFonts w:ascii="Arial" w:hAnsi="Arial" w:cs="Arial"/>
          <w:sz w:val="22"/>
          <w:szCs w:val="22"/>
          <w:lang w:val="es-MX" w:eastAsia="es-MX"/>
        </w:rPr>
      </w:pPr>
    </w:p>
    <w:p w:rsidR="00F85FB3" w:rsidRPr="00905F0B" w:rsidRDefault="00F92BF7" w:rsidP="00905F0B">
      <w:pPr>
        <w:autoSpaceDE w:val="0"/>
        <w:autoSpaceDN w:val="0"/>
        <w:adjustRightInd w:val="0"/>
        <w:ind w:firstLine="708"/>
        <w:jc w:val="both"/>
        <w:rPr>
          <w:rFonts w:ascii="Arial" w:hAnsi="Arial" w:cs="Arial"/>
          <w:b/>
          <w:color w:val="221E1F"/>
          <w:sz w:val="22"/>
          <w:szCs w:val="22"/>
          <w:lang w:val="es-MX" w:eastAsia="es-MX"/>
        </w:rPr>
      </w:pPr>
      <w:r w:rsidRPr="00905F0B">
        <w:rPr>
          <w:rFonts w:ascii="Arial" w:hAnsi="Arial" w:cs="Arial"/>
          <w:color w:val="221E1F"/>
          <w:sz w:val="22"/>
          <w:szCs w:val="22"/>
          <w:lang w:val="es-MX" w:eastAsia="es-MX"/>
        </w:rPr>
        <w:t>J</w:t>
      </w:r>
      <w:r w:rsidR="00F85FB3" w:rsidRPr="00905F0B">
        <w:rPr>
          <w:rFonts w:ascii="Arial" w:hAnsi="Arial" w:cs="Arial"/>
          <w:color w:val="221E1F"/>
          <w:sz w:val="22"/>
          <w:szCs w:val="22"/>
          <w:lang w:val="es-MX" w:eastAsia="es-MX"/>
        </w:rPr>
        <w:t>) Estadios.</w:t>
      </w:r>
      <w:r w:rsidR="00AA4529" w:rsidRPr="00905F0B">
        <w:rPr>
          <w:rFonts w:ascii="Arial" w:hAnsi="Arial" w:cs="Arial"/>
          <w:color w:val="221E1F"/>
          <w:sz w:val="22"/>
          <w:szCs w:val="22"/>
          <w:lang w:val="es-MX" w:eastAsia="es-MX"/>
        </w:rPr>
        <w:t xml:space="preserve"> </w:t>
      </w:r>
      <w:r w:rsidRPr="00905F0B">
        <w:rPr>
          <w:rFonts w:ascii="Arial" w:hAnsi="Arial" w:cs="Arial"/>
          <w:b/>
          <w:sz w:val="22"/>
          <w:szCs w:val="22"/>
          <w:lang w:val="es-MX" w:eastAsia="es-MX"/>
        </w:rPr>
        <w:t>(P.O.E. No. 043, 29-AGOSTO-2007)</w:t>
      </w:r>
    </w:p>
    <w:p w:rsidR="00F85FB3" w:rsidRPr="00905F0B" w:rsidRDefault="00F85FB3" w:rsidP="00905F0B">
      <w:pPr>
        <w:autoSpaceDE w:val="0"/>
        <w:autoSpaceDN w:val="0"/>
        <w:adjustRightInd w:val="0"/>
        <w:ind w:firstLine="708"/>
        <w:jc w:val="both"/>
        <w:rPr>
          <w:rFonts w:ascii="Arial" w:hAnsi="Arial" w:cs="Arial"/>
          <w:bCs/>
          <w:caps/>
          <w:sz w:val="22"/>
          <w:szCs w:val="22"/>
          <w:lang w:val="es-MX" w:eastAsia="es-MX"/>
        </w:rPr>
      </w:pPr>
    </w:p>
    <w:p w:rsidR="00F85FB3" w:rsidRPr="00905F0B" w:rsidRDefault="00F85FB3"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III. </w:t>
      </w:r>
      <w:r w:rsidRPr="00905F0B">
        <w:rPr>
          <w:rFonts w:ascii="Arial" w:hAnsi="Arial" w:cs="Arial"/>
          <w:color w:val="221E1F"/>
          <w:sz w:val="22"/>
          <w:szCs w:val="22"/>
          <w:lang w:val="es-MX" w:eastAsia="es-MX"/>
        </w:rPr>
        <w:tab/>
      </w:r>
      <w:r w:rsidR="00C076CF" w:rsidRPr="00905F0B">
        <w:rPr>
          <w:rFonts w:ascii="Arial" w:hAnsi="Arial" w:cs="Arial"/>
          <w:sz w:val="22"/>
          <w:szCs w:val="22"/>
          <w:lang w:val="es-MX"/>
        </w:rPr>
        <w:t xml:space="preserve">Permisos para giros eventuales o eventos públicos por una sola ocasión. </w:t>
      </w:r>
      <w:r w:rsidR="00C076CF" w:rsidRPr="00905F0B">
        <w:rPr>
          <w:rFonts w:ascii="Arial" w:hAnsi="Arial" w:cs="Arial"/>
          <w:b/>
          <w:sz w:val="22"/>
          <w:szCs w:val="22"/>
          <w:lang w:val="es-MX"/>
        </w:rPr>
        <w:t>(P.O.E. No. 043, 29-AGOSTO-2007)</w:t>
      </w:r>
    </w:p>
    <w:p w:rsidR="00F85FB3" w:rsidRPr="00905F0B" w:rsidRDefault="00F85FB3" w:rsidP="00905F0B">
      <w:pPr>
        <w:autoSpaceDE w:val="0"/>
        <w:autoSpaceDN w:val="0"/>
        <w:adjustRightInd w:val="0"/>
        <w:jc w:val="both"/>
        <w:rPr>
          <w:rFonts w:ascii="Arial" w:hAnsi="Arial" w:cs="Arial"/>
          <w:sz w:val="22"/>
          <w:szCs w:val="22"/>
          <w:lang w:val="es-MX" w:eastAsia="es-MX"/>
        </w:rPr>
      </w:pPr>
    </w:p>
    <w:p w:rsidR="00F85FB3" w:rsidRPr="00905F0B" w:rsidRDefault="00F85FB3"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A) Arena de Boxeo o Lucha Libre;</w:t>
      </w:r>
      <w:r w:rsidR="00AA4529" w:rsidRPr="00905F0B">
        <w:rPr>
          <w:rFonts w:ascii="Arial" w:hAnsi="Arial" w:cs="Arial"/>
          <w:color w:val="221E1F"/>
          <w:sz w:val="22"/>
          <w:szCs w:val="22"/>
          <w:lang w:val="es-MX" w:eastAsia="es-MX"/>
        </w:rPr>
        <w:t xml:space="preserve"> </w:t>
      </w:r>
      <w:r w:rsidR="00AA4529" w:rsidRPr="00905F0B">
        <w:rPr>
          <w:rFonts w:ascii="Arial" w:hAnsi="Arial" w:cs="Arial"/>
          <w:b/>
          <w:sz w:val="22"/>
          <w:szCs w:val="22"/>
          <w:lang w:val="es-MX" w:eastAsia="es-MX"/>
        </w:rPr>
        <w:t>(P.O.E. No. 302, 11-Mayo-2005)</w:t>
      </w:r>
    </w:p>
    <w:p w:rsidR="00F85FB3" w:rsidRPr="00905F0B" w:rsidRDefault="00F85FB3" w:rsidP="00905F0B">
      <w:pPr>
        <w:autoSpaceDE w:val="0"/>
        <w:autoSpaceDN w:val="0"/>
        <w:adjustRightInd w:val="0"/>
        <w:ind w:firstLine="708"/>
        <w:jc w:val="both"/>
        <w:rPr>
          <w:rFonts w:ascii="Arial" w:hAnsi="Arial" w:cs="Arial"/>
          <w:sz w:val="22"/>
          <w:szCs w:val="22"/>
          <w:lang w:val="es-MX" w:eastAsia="es-MX"/>
        </w:rPr>
      </w:pPr>
    </w:p>
    <w:p w:rsidR="00F85FB3" w:rsidRPr="00905F0B" w:rsidRDefault="00F85FB3"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B) Espectáculos Taurinos y Ecuestres;</w:t>
      </w:r>
      <w:r w:rsidR="00AA4529" w:rsidRPr="00905F0B">
        <w:rPr>
          <w:rFonts w:ascii="Arial" w:hAnsi="Arial" w:cs="Arial"/>
          <w:color w:val="221E1F"/>
          <w:sz w:val="22"/>
          <w:szCs w:val="22"/>
          <w:lang w:val="es-MX" w:eastAsia="es-MX"/>
        </w:rPr>
        <w:t xml:space="preserve"> </w:t>
      </w:r>
      <w:r w:rsidR="00AA4529" w:rsidRPr="00905F0B">
        <w:rPr>
          <w:rFonts w:ascii="Arial" w:hAnsi="Arial" w:cs="Arial"/>
          <w:b/>
          <w:sz w:val="22"/>
          <w:szCs w:val="22"/>
          <w:lang w:val="es-MX" w:eastAsia="es-MX"/>
        </w:rPr>
        <w:t>(P.O.E. No. 302, 11-Mayo-2005)</w:t>
      </w:r>
    </w:p>
    <w:p w:rsidR="00F85FB3" w:rsidRPr="00905F0B" w:rsidRDefault="00F85FB3" w:rsidP="00905F0B">
      <w:pPr>
        <w:autoSpaceDE w:val="0"/>
        <w:autoSpaceDN w:val="0"/>
        <w:adjustRightInd w:val="0"/>
        <w:ind w:firstLine="708"/>
        <w:jc w:val="both"/>
        <w:rPr>
          <w:rFonts w:ascii="Arial" w:hAnsi="Arial" w:cs="Arial"/>
          <w:sz w:val="22"/>
          <w:szCs w:val="22"/>
          <w:lang w:val="es-MX" w:eastAsia="es-MX"/>
        </w:rPr>
      </w:pPr>
    </w:p>
    <w:p w:rsidR="00F85FB3" w:rsidRPr="00905F0B" w:rsidRDefault="00F85FB3"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C) Palenque de Gallos;</w:t>
      </w:r>
      <w:r w:rsidR="00AA4529" w:rsidRPr="00905F0B">
        <w:rPr>
          <w:rFonts w:ascii="Arial" w:hAnsi="Arial" w:cs="Arial"/>
          <w:color w:val="221E1F"/>
          <w:sz w:val="22"/>
          <w:szCs w:val="22"/>
          <w:lang w:val="es-MX" w:eastAsia="es-MX"/>
        </w:rPr>
        <w:t xml:space="preserve"> </w:t>
      </w:r>
      <w:r w:rsidR="00AA4529" w:rsidRPr="00905F0B">
        <w:rPr>
          <w:rFonts w:ascii="Arial" w:hAnsi="Arial" w:cs="Arial"/>
          <w:b/>
          <w:sz w:val="22"/>
          <w:szCs w:val="22"/>
          <w:lang w:val="es-MX" w:eastAsia="es-MX"/>
        </w:rPr>
        <w:t>(P.O.E. No. 302, 11-Mayo-2005)</w:t>
      </w:r>
    </w:p>
    <w:p w:rsidR="00F85FB3" w:rsidRPr="00905F0B" w:rsidRDefault="00F85FB3" w:rsidP="00905F0B">
      <w:pPr>
        <w:autoSpaceDE w:val="0"/>
        <w:autoSpaceDN w:val="0"/>
        <w:adjustRightInd w:val="0"/>
        <w:ind w:firstLine="708"/>
        <w:jc w:val="both"/>
        <w:rPr>
          <w:rFonts w:ascii="Arial" w:hAnsi="Arial" w:cs="Arial"/>
          <w:sz w:val="22"/>
          <w:szCs w:val="22"/>
          <w:lang w:val="es-MX" w:eastAsia="es-MX"/>
        </w:rPr>
      </w:pPr>
    </w:p>
    <w:p w:rsidR="00F85FB3" w:rsidRPr="00905F0B" w:rsidRDefault="00F85FB3"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D) Carreras de Caballos;</w:t>
      </w:r>
      <w:r w:rsidR="00AA4529" w:rsidRPr="00905F0B">
        <w:rPr>
          <w:rFonts w:ascii="Arial" w:hAnsi="Arial" w:cs="Arial"/>
          <w:color w:val="221E1F"/>
          <w:sz w:val="22"/>
          <w:szCs w:val="22"/>
          <w:lang w:val="es-MX" w:eastAsia="es-MX"/>
        </w:rPr>
        <w:t xml:space="preserve"> </w:t>
      </w:r>
      <w:r w:rsidR="00AA4529" w:rsidRPr="00905F0B">
        <w:rPr>
          <w:rFonts w:ascii="Arial" w:hAnsi="Arial" w:cs="Arial"/>
          <w:b/>
          <w:sz w:val="22"/>
          <w:szCs w:val="22"/>
          <w:lang w:val="es-MX" w:eastAsia="es-MX"/>
        </w:rPr>
        <w:t>(P.O.E. No. 302, 11-Mayo-2005)</w:t>
      </w:r>
    </w:p>
    <w:p w:rsidR="00F85FB3" w:rsidRPr="00905F0B" w:rsidRDefault="00F85FB3" w:rsidP="00905F0B">
      <w:pPr>
        <w:autoSpaceDE w:val="0"/>
        <w:autoSpaceDN w:val="0"/>
        <w:adjustRightInd w:val="0"/>
        <w:ind w:firstLine="708"/>
        <w:jc w:val="both"/>
        <w:rPr>
          <w:rFonts w:ascii="Arial" w:hAnsi="Arial" w:cs="Arial"/>
          <w:sz w:val="22"/>
          <w:szCs w:val="22"/>
          <w:lang w:val="es-MX" w:eastAsia="es-MX"/>
        </w:rPr>
      </w:pPr>
    </w:p>
    <w:p w:rsidR="00F85FB3" w:rsidRPr="00905F0B" w:rsidRDefault="00F85FB3"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E) Lienzo Charro;</w:t>
      </w:r>
      <w:r w:rsidR="00AA4529" w:rsidRPr="00905F0B">
        <w:rPr>
          <w:rFonts w:ascii="Arial" w:hAnsi="Arial" w:cs="Arial"/>
          <w:color w:val="221E1F"/>
          <w:sz w:val="22"/>
          <w:szCs w:val="22"/>
          <w:lang w:val="es-MX" w:eastAsia="es-MX"/>
        </w:rPr>
        <w:t xml:space="preserve"> </w:t>
      </w:r>
      <w:r w:rsidR="00AA4529" w:rsidRPr="00905F0B">
        <w:rPr>
          <w:rFonts w:ascii="Arial" w:hAnsi="Arial" w:cs="Arial"/>
          <w:b/>
          <w:sz w:val="22"/>
          <w:szCs w:val="22"/>
          <w:lang w:val="es-MX" w:eastAsia="es-MX"/>
        </w:rPr>
        <w:t>(P.O.E. No. 302, 11-Mayo-2005)</w:t>
      </w:r>
    </w:p>
    <w:p w:rsidR="00F85FB3" w:rsidRPr="00905F0B" w:rsidRDefault="00F85FB3" w:rsidP="00905F0B">
      <w:pPr>
        <w:autoSpaceDE w:val="0"/>
        <w:autoSpaceDN w:val="0"/>
        <w:adjustRightInd w:val="0"/>
        <w:ind w:firstLine="708"/>
        <w:jc w:val="both"/>
        <w:rPr>
          <w:rFonts w:ascii="Arial" w:hAnsi="Arial" w:cs="Arial"/>
          <w:sz w:val="22"/>
          <w:szCs w:val="22"/>
          <w:lang w:val="es-MX" w:eastAsia="es-MX"/>
        </w:rPr>
      </w:pPr>
    </w:p>
    <w:p w:rsidR="00F85FB3" w:rsidRPr="00905F0B" w:rsidRDefault="00F85FB3"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F) Ferias Regionales;</w:t>
      </w:r>
      <w:r w:rsidR="00AA4529" w:rsidRPr="00905F0B">
        <w:rPr>
          <w:rFonts w:ascii="Arial" w:hAnsi="Arial" w:cs="Arial"/>
          <w:color w:val="221E1F"/>
          <w:sz w:val="22"/>
          <w:szCs w:val="22"/>
          <w:lang w:val="es-MX" w:eastAsia="es-MX"/>
        </w:rPr>
        <w:t xml:space="preserve"> </w:t>
      </w:r>
      <w:r w:rsidR="00AA4529" w:rsidRPr="00905F0B">
        <w:rPr>
          <w:rFonts w:ascii="Arial" w:hAnsi="Arial" w:cs="Arial"/>
          <w:b/>
          <w:sz w:val="22"/>
          <w:szCs w:val="22"/>
          <w:lang w:val="es-MX" w:eastAsia="es-MX"/>
        </w:rPr>
        <w:t>(P.O.E. No. 302, 11-Mayo-2005)</w:t>
      </w:r>
    </w:p>
    <w:p w:rsidR="00F85FB3" w:rsidRPr="00905F0B" w:rsidRDefault="00F85FB3" w:rsidP="00905F0B">
      <w:pPr>
        <w:autoSpaceDE w:val="0"/>
        <w:autoSpaceDN w:val="0"/>
        <w:adjustRightInd w:val="0"/>
        <w:ind w:firstLine="708"/>
        <w:jc w:val="both"/>
        <w:rPr>
          <w:rFonts w:ascii="Arial" w:hAnsi="Arial" w:cs="Arial"/>
          <w:sz w:val="22"/>
          <w:szCs w:val="22"/>
          <w:lang w:val="es-MX" w:eastAsia="es-MX"/>
        </w:rPr>
      </w:pPr>
    </w:p>
    <w:p w:rsidR="00F85FB3" w:rsidRPr="00905F0B" w:rsidRDefault="00F85FB3"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G) Conciertos y/o Eventos Musicales; y,</w:t>
      </w:r>
      <w:r w:rsidR="00AA4529" w:rsidRPr="00905F0B">
        <w:rPr>
          <w:rFonts w:ascii="Arial" w:hAnsi="Arial" w:cs="Arial"/>
          <w:color w:val="221E1F"/>
          <w:sz w:val="22"/>
          <w:szCs w:val="22"/>
          <w:lang w:val="es-MX" w:eastAsia="es-MX"/>
        </w:rPr>
        <w:t xml:space="preserve"> </w:t>
      </w:r>
      <w:r w:rsidR="00AA4529" w:rsidRPr="00905F0B">
        <w:rPr>
          <w:rFonts w:ascii="Arial" w:hAnsi="Arial" w:cs="Arial"/>
          <w:b/>
          <w:sz w:val="22"/>
          <w:szCs w:val="22"/>
          <w:lang w:val="es-MX" w:eastAsia="es-MX"/>
        </w:rPr>
        <w:t>(P.O.E. No. 302, 11-Mayo-2005)</w:t>
      </w:r>
    </w:p>
    <w:p w:rsidR="00F85FB3" w:rsidRPr="00905F0B" w:rsidRDefault="00F85FB3" w:rsidP="00905F0B">
      <w:pPr>
        <w:autoSpaceDE w:val="0"/>
        <w:autoSpaceDN w:val="0"/>
        <w:adjustRightInd w:val="0"/>
        <w:ind w:firstLine="708"/>
        <w:jc w:val="both"/>
        <w:rPr>
          <w:rFonts w:ascii="Arial" w:hAnsi="Arial" w:cs="Arial"/>
          <w:sz w:val="22"/>
          <w:szCs w:val="22"/>
          <w:lang w:val="es-MX" w:eastAsia="es-MX"/>
        </w:rPr>
      </w:pPr>
    </w:p>
    <w:p w:rsidR="00F85FB3" w:rsidRPr="00905F0B" w:rsidRDefault="00F85FB3"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H) Otros análogos.</w:t>
      </w:r>
      <w:r w:rsidR="00AA4529" w:rsidRPr="00905F0B">
        <w:rPr>
          <w:rFonts w:ascii="Arial" w:hAnsi="Arial" w:cs="Arial"/>
          <w:color w:val="221E1F"/>
          <w:sz w:val="22"/>
          <w:szCs w:val="22"/>
          <w:lang w:val="es-MX" w:eastAsia="es-MX"/>
        </w:rPr>
        <w:t xml:space="preserve"> </w:t>
      </w:r>
      <w:r w:rsidR="00AA4529" w:rsidRPr="00905F0B">
        <w:rPr>
          <w:rFonts w:ascii="Arial" w:hAnsi="Arial" w:cs="Arial"/>
          <w:b/>
          <w:sz w:val="22"/>
          <w:szCs w:val="22"/>
          <w:lang w:val="es-MX" w:eastAsia="es-MX"/>
        </w:rPr>
        <w:t>(P.O.E. No. 302, 11-Mayo-2005)</w:t>
      </w:r>
    </w:p>
    <w:p w:rsidR="00F85FB3" w:rsidRPr="00905F0B" w:rsidRDefault="00F85FB3" w:rsidP="00905F0B">
      <w:pPr>
        <w:autoSpaceDE w:val="0"/>
        <w:autoSpaceDN w:val="0"/>
        <w:adjustRightInd w:val="0"/>
        <w:ind w:firstLine="708"/>
        <w:jc w:val="both"/>
        <w:rPr>
          <w:rFonts w:ascii="Arial" w:hAnsi="Arial" w:cs="Arial"/>
          <w:color w:val="221E1F"/>
          <w:sz w:val="22"/>
          <w:szCs w:val="22"/>
          <w:lang w:val="es-MX" w:eastAsia="es-MX"/>
        </w:rPr>
      </w:pPr>
    </w:p>
    <w:p w:rsidR="00F92BF7" w:rsidRPr="00905F0B" w:rsidRDefault="00F85FB3" w:rsidP="00905F0B">
      <w:pPr>
        <w:ind w:firstLine="708"/>
        <w:jc w:val="both"/>
        <w:rPr>
          <w:rFonts w:ascii="Arial" w:hAnsi="Arial" w:cs="Arial"/>
          <w:sz w:val="22"/>
          <w:szCs w:val="22"/>
          <w:lang w:val="es-MX"/>
        </w:rPr>
      </w:pPr>
      <w:r w:rsidRPr="00905F0B">
        <w:rPr>
          <w:rFonts w:ascii="Arial" w:hAnsi="Arial" w:cs="Arial"/>
          <w:b/>
          <w:bCs/>
          <w:color w:val="221E1F"/>
          <w:sz w:val="22"/>
          <w:szCs w:val="22"/>
          <w:lang w:val="es-MX" w:eastAsia="es-MX"/>
        </w:rPr>
        <w:t>Artículo 17 Bis.-</w:t>
      </w:r>
      <w:r w:rsidRPr="00905F0B">
        <w:rPr>
          <w:rFonts w:ascii="Arial" w:hAnsi="Arial" w:cs="Arial"/>
          <w:bCs/>
          <w:color w:val="221E1F"/>
          <w:sz w:val="22"/>
          <w:szCs w:val="22"/>
          <w:lang w:val="es-MX" w:eastAsia="es-MX"/>
        </w:rPr>
        <w:t xml:space="preserve"> </w:t>
      </w:r>
      <w:r w:rsidR="00F92BF7" w:rsidRPr="00905F0B">
        <w:rPr>
          <w:rFonts w:ascii="Arial" w:hAnsi="Arial" w:cs="Arial"/>
          <w:sz w:val="22"/>
          <w:szCs w:val="22"/>
          <w:lang w:val="es-MX"/>
        </w:rPr>
        <w:t xml:space="preserve">En el Estado de Chiapas, los establecimientos, giros, actividades comerciales o de prestación de servicios, para el almacenaje, comercialización, distribución, expendio o suministro de bebidas alcohólicas, se sujetaran al horario de funcionamiento propuesto por el h. ayuntamiento de la circunscripción territorial que corresponda atendiendo a las circunstancias especiales de cada municipio. </w:t>
      </w:r>
      <w:r w:rsidR="00F92BF7" w:rsidRPr="00905F0B">
        <w:rPr>
          <w:rFonts w:ascii="Arial" w:hAnsi="Arial" w:cs="Arial"/>
          <w:b/>
          <w:sz w:val="22"/>
          <w:szCs w:val="22"/>
          <w:lang w:val="es-MX"/>
        </w:rPr>
        <w:t>(P.O.E. No. 043, 29-AGOSTO-2007)</w:t>
      </w:r>
    </w:p>
    <w:p w:rsidR="00F92BF7" w:rsidRPr="00905F0B" w:rsidRDefault="00F92BF7" w:rsidP="00905F0B">
      <w:pPr>
        <w:jc w:val="both"/>
        <w:rPr>
          <w:rFonts w:ascii="Arial" w:hAnsi="Arial" w:cs="Arial"/>
          <w:sz w:val="22"/>
          <w:szCs w:val="22"/>
          <w:lang w:val="es-MX"/>
        </w:rPr>
      </w:pPr>
    </w:p>
    <w:p w:rsidR="00F92BF7" w:rsidRPr="00905F0B" w:rsidRDefault="00F92BF7" w:rsidP="00905F0B">
      <w:pPr>
        <w:pStyle w:val="Textoindependiente3"/>
        <w:ind w:firstLine="708"/>
        <w:jc w:val="both"/>
        <w:rPr>
          <w:rFonts w:ascii="Arial" w:hAnsi="Arial" w:cs="Arial"/>
          <w:sz w:val="22"/>
          <w:szCs w:val="22"/>
        </w:rPr>
      </w:pPr>
      <w:r w:rsidRPr="00905F0B">
        <w:rPr>
          <w:rFonts w:ascii="Arial" w:hAnsi="Arial" w:cs="Arial"/>
          <w:sz w:val="22"/>
          <w:szCs w:val="22"/>
        </w:rPr>
        <w:t xml:space="preserve">En los Municipios donde no se hayan suscrito el convenio de colaboración administrativa, los horarios de los establecimientos a que se refiere el presente reglamento se sujetaran a las disposiciones siguientes: </w:t>
      </w:r>
      <w:r w:rsidRPr="00905F0B">
        <w:rPr>
          <w:rFonts w:ascii="Arial" w:hAnsi="Arial" w:cs="Arial"/>
          <w:b/>
          <w:sz w:val="22"/>
          <w:szCs w:val="22"/>
          <w:lang w:val="es-MX"/>
        </w:rPr>
        <w:t>(P.O.E. No. 043, 29-AGOSTO-2007)</w:t>
      </w:r>
    </w:p>
    <w:p w:rsidR="00AA4529" w:rsidRPr="00905F0B" w:rsidRDefault="00AA4529" w:rsidP="00905F0B">
      <w:pPr>
        <w:autoSpaceDE w:val="0"/>
        <w:autoSpaceDN w:val="0"/>
        <w:adjustRightInd w:val="0"/>
        <w:jc w:val="both"/>
        <w:rPr>
          <w:rFonts w:ascii="Arial" w:hAnsi="Arial" w:cs="Arial"/>
          <w:sz w:val="22"/>
          <w:szCs w:val="22"/>
          <w:lang w:val="es-MX" w:eastAsia="es-MX"/>
        </w:rPr>
      </w:pPr>
    </w:p>
    <w:p w:rsidR="00F85FB3" w:rsidRPr="00905F0B" w:rsidRDefault="00F85FB3"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Los establecimientos a los que se refiere el presente Reglamento se sujeratá a los horarios siguientes:</w:t>
      </w:r>
      <w:r w:rsidR="00AA4529" w:rsidRPr="00905F0B">
        <w:rPr>
          <w:rFonts w:ascii="Arial" w:hAnsi="Arial" w:cs="Arial"/>
          <w:b/>
          <w:color w:val="221E1F"/>
          <w:sz w:val="22"/>
          <w:szCs w:val="22"/>
          <w:lang w:val="es-MX" w:eastAsia="es-MX"/>
        </w:rPr>
        <w:t xml:space="preserve"> </w:t>
      </w:r>
      <w:r w:rsidR="00AA4529" w:rsidRPr="00905F0B">
        <w:rPr>
          <w:rFonts w:ascii="Arial" w:hAnsi="Arial" w:cs="Arial"/>
          <w:b/>
          <w:sz w:val="22"/>
          <w:szCs w:val="22"/>
          <w:lang w:val="es-MX" w:eastAsia="es-MX"/>
        </w:rPr>
        <w:t>(P.O.E. No. 302, 11-Mayo-2005)</w:t>
      </w:r>
    </w:p>
    <w:p w:rsidR="00F85FB3" w:rsidRPr="00905F0B" w:rsidRDefault="00F85FB3" w:rsidP="00905F0B">
      <w:pPr>
        <w:autoSpaceDE w:val="0"/>
        <w:autoSpaceDN w:val="0"/>
        <w:adjustRightInd w:val="0"/>
        <w:ind w:firstLine="708"/>
        <w:jc w:val="both"/>
        <w:rPr>
          <w:rFonts w:ascii="Arial" w:hAnsi="Arial" w:cs="Arial"/>
          <w:sz w:val="22"/>
          <w:szCs w:val="22"/>
          <w:lang w:val="es-MX" w:eastAsia="es-MX"/>
        </w:rPr>
      </w:pPr>
    </w:p>
    <w:p w:rsidR="00F85FB3" w:rsidRPr="00905F0B" w:rsidRDefault="00F85FB3" w:rsidP="00905F0B">
      <w:pPr>
        <w:autoSpaceDE w:val="0"/>
        <w:autoSpaceDN w:val="0"/>
        <w:adjustRightInd w:val="0"/>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I.</w:t>
      </w:r>
      <w:r w:rsidRPr="00905F0B">
        <w:rPr>
          <w:rFonts w:ascii="Arial" w:hAnsi="Arial" w:cs="Arial"/>
          <w:color w:val="221E1F"/>
          <w:sz w:val="22"/>
          <w:szCs w:val="22"/>
          <w:lang w:val="es-MX" w:eastAsia="es-MX"/>
        </w:rPr>
        <w:tab/>
        <w:t xml:space="preserve"> En envase cerrado:</w:t>
      </w:r>
      <w:r w:rsidR="00AA4529" w:rsidRPr="00905F0B">
        <w:rPr>
          <w:rFonts w:ascii="Arial" w:hAnsi="Arial" w:cs="Arial"/>
          <w:color w:val="221E1F"/>
          <w:sz w:val="22"/>
          <w:szCs w:val="22"/>
          <w:lang w:val="es-MX" w:eastAsia="es-MX"/>
        </w:rPr>
        <w:t xml:space="preserve"> </w:t>
      </w:r>
      <w:r w:rsidR="00AA4529" w:rsidRPr="00905F0B">
        <w:rPr>
          <w:rFonts w:ascii="Arial" w:hAnsi="Arial" w:cs="Arial"/>
          <w:b/>
          <w:sz w:val="22"/>
          <w:szCs w:val="22"/>
          <w:lang w:val="es-MX" w:eastAsia="es-MX"/>
        </w:rPr>
        <w:t>(P.O.E. No. 302, 11-Mayo-2005)</w:t>
      </w:r>
    </w:p>
    <w:p w:rsidR="00F85FB3" w:rsidRPr="00905F0B" w:rsidRDefault="00F85FB3" w:rsidP="00905F0B">
      <w:pPr>
        <w:autoSpaceDE w:val="0"/>
        <w:autoSpaceDN w:val="0"/>
        <w:adjustRightInd w:val="0"/>
        <w:jc w:val="both"/>
        <w:rPr>
          <w:rFonts w:ascii="Arial" w:hAnsi="Arial" w:cs="Arial"/>
          <w:sz w:val="22"/>
          <w:szCs w:val="22"/>
          <w:lang w:val="es-MX" w:eastAsia="es-MX"/>
        </w:rPr>
      </w:pPr>
    </w:p>
    <w:p w:rsidR="00F85FB3" w:rsidRPr="00905F0B" w:rsidRDefault="00F85FB3"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A) </w:t>
      </w:r>
      <w:r w:rsidRPr="00905F0B">
        <w:rPr>
          <w:rFonts w:ascii="Arial" w:hAnsi="Arial" w:cs="Arial"/>
          <w:color w:val="221E1F"/>
          <w:sz w:val="22"/>
          <w:szCs w:val="22"/>
          <w:lang w:val="es-MX" w:eastAsia="es-MX"/>
        </w:rPr>
        <w:tab/>
        <w:t>Agencias de distribución de 8:00 horas a 20:00 horas;</w:t>
      </w:r>
      <w:r w:rsidR="00AA4529" w:rsidRPr="00905F0B">
        <w:rPr>
          <w:rFonts w:ascii="Arial" w:hAnsi="Arial" w:cs="Arial"/>
          <w:color w:val="221E1F"/>
          <w:sz w:val="22"/>
          <w:szCs w:val="22"/>
          <w:lang w:val="es-MX" w:eastAsia="es-MX"/>
        </w:rPr>
        <w:t xml:space="preserve"> </w:t>
      </w:r>
      <w:r w:rsidR="00AA4529" w:rsidRPr="00905F0B">
        <w:rPr>
          <w:rFonts w:ascii="Arial" w:hAnsi="Arial" w:cs="Arial"/>
          <w:b/>
          <w:sz w:val="22"/>
          <w:szCs w:val="22"/>
          <w:lang w:val="es-MX" w:eastAsia="es-MX"/>
        </w:rPr>
        <w:t>(P.O.E. No. 302, 11-Mayo-2005)</w:t>
      </w:r>
    </w:p>
    <w:p w:rsidR="00F85FB3" w:rsidRPr="00905F0B" w:rsidRDefault="00F85FB3" w:rsidP="00905F0B">
      <w:pPr>
        <w:autoSpaceDE w:val="0"/>
        <w:autoSpaceDN w:val="0"/>
        <w:adjustRightInd w:val="0"/>
        <w:ind w:firstLine="708"/>
        <w:jc w:val="both"/>
        <w:rPr>
          <w:rFonts w:ascii="Arial" w:hAnsi="Arial" w:cs="Arial"/>
          <w:sz w:val="22"/>
          <w:szCs w:val="22"/>
          <w:lang w:val="es-MX" w:eastAsia="es-MX"/>
        </w:rPr>
      </w:pPr>
    </w:p>
    <w:p w:rsidR="00F85FB3" w:rsidRPr="00905F0B" w:rsidRDefault="00F85FB3" w:rsidP="00905F0B">
      <w:pPr>
        <w:autoSpaceDE w:val="0"/>
        <w:autoSpaceDN w:val="0"/>
        <w:adjustRightInd w:val="0"/>
        <w:ind w:left="1413"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B) </w:t>
      </w:r>
      <w:r w:rsidRPr="00905F0B">
        <w:rPr>
          <w:rFonts w:ascii="Arial" w:hAnsi="Arial" w:cs="Arial"/>
          <w:color w:val="221E1F"/>
          <w:sz w:val="22"/>
          <w:szCs w:val="22"/>
          <w:lang w:val="es-MX" w:eastAsia="es-MX"/>
        </w:rPr>
        <w:tab/>
        <w:t>Supermercados, tiendas de autoservicio, centros comerciales, depósitos, tiendas de abarrotes con venta de bebidas alcohólicas y otros análogos de 8:00 horas a 23:00 horas.</w:t>
      </w:r>
      <w:r w:rsidR="00AA4529" w:rsidRPr="00905F0B">
        <w:rPr>
          <w:rFonts w:ascii="Arial" w:hAnsi="Arial" w:cs="Arial"/>
          <w:color w:val="221E1F"/>
          <w:sz w:val="22"/>
          <w:szCs w:val="22"/>
          <w:lang w:val="es-MX" w:eastAsia="es-MX"/>
        </w:rPr>
        <w:t xml:space="preserve"> </w:t>
      </w:r>
      <w:r w:rsidR="00AA4529" w:rsidRPr="00905F0B">
        <w:rPr>
          <w:rFonts w:ascii="Arial" w:hAnsi="Arial" w:cs="Arial"/>
          <w:b/>
          <w:sz w:val="22"/>
          <w:szCs w:val="22"/>
          <w:lang w:val="es-MX" w:eastAsia="es-MX"/>
        </w:rPr>
        <w:t>(P.O.E. No. 302, 11-Mayo-2005)</w:t>
      </w:r>
    </w:p>
    <w:p w:rsidR="00F85FB3" w:rsidRPr="00905F0B" w:rsidRDefault="00F85FB3" w:rsidP="00905F0B">
      <w:pPr>
        <w:autoSpaceDE w:val="0"/>
        <w:autoSpaceDN w:val="0"/>
        <w:adjustRightInd w:val="0"/>
        <w:ind w:left="708"/>
        <w:jc w:val="both"/>
        <w:rPr>
          <w:rFonts w:ascii="Arial" w:hAnsi="Arial" w:cs="Arial"/>
          <w:sz w:val="22"/>
          <w:szCs w:val="22"/>
          <w:lang w:val="es-MX" w:eastAsia="es-MX"/>
        </w:rPr>
      </w:pPr>
    </w:p>
    <w:p w:rsidR="00F85FB3" w:rsidRPr="00905F0B" w:rsidRDefault="00F85FB3" w:rsidP="00905F0B">
      <w:pPr>
        <w:autoSpaceDE w:val="0"/>
        <w:autoSpaceDN w:val="0"/>
        <w:adjustRightInd w:val="0"/>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II. </w:t>
      </w:r>
      <w:r w:rsidRPr="00905F0B">
        <w:rPr>
          <w:rFonts w:ascii="Arial" w:hAnsi="Arial" w:cs="Arial"/>
          <w:color w:val="221E1F"/>
          <w:sz w:val="22"/>
          <w:szCs w:val="22"/>
          <w:lang w:val="es-MX" w:eastAsia="es-MX"/>
        </w:rPr>
        <w:tab/>
        <w:t>Al copeo o en envase abierto:</w:t>
      </w:r>
      <w:r w:rsidR="00AA4529" w:rsidRPr="00905F0B">
        <w:rPr>
          <w:rFonts w:ascii="Arial" w:hAnsi="Arial" w:cs="Arial"/>
          <w:color w:val="221E1F"/>
          <w:sz w:val="22"/>
          <w:szCs w:val="22"/>
          <w:lang w:val="es-MX" w:eastAsia="es-MX"/>
        </w:rPr>
        <w:t xml:space="preserve"> </w:t>
      </w:r>
      <w:r w:rsidR="00AA4529" w:rsidRPr="00905F0B">
        <w:rPr>
          <w:rFonts w:ascii="Arial" w:hAnsi="Arial" w:cs="Arial"/>
          <w:b/>
          <w:sz w:val="22"/>
          <w:szCs w:val="22"/>
          <w:lang w:val="es-MX" w:eastAsia="es-MX"/>
        </w:rPr>
        <w:t>(P.O.E. No. 302, 11-Mayo-2005)</w:t>
      </w:r>
    </w:p>
    <w:p w:rsidR="00F92BF7" w:rsidRPr="00905F0B" w:rsidRDefault="00F92BF7" w:rsidP="00905F0B">
      <w:pPr>
        <w:pStyle w:val="Textoindependiente3"/>
        <w:spacing w:after="0"/>
        <w:jc w:val="both"/>
        <w:rPr>
          <w:rFonts w:ascii="Arial" w:hAnsi="Arial" w:cs="Arial"/>
          <w:sz w:val="22"/>
          <w:szCs w:val="22"/>
          <w:lang w:val="es-MX" w:eastAsia="es-MX"/>
        </w:rPr>
      </w:pPr>
    </w:p>
    <w:p w:rsidR="00F92BF7" w:rsidRPr="00905F0B" w:rsidRDefault="00F85FB3" w:rsidP="00905F0B">
      <w:pPr>
        <w:pStyle w:val="Textoindependiente3"/>
        <w:spacing w:after="0"/>
        <w:ind w:left="1413" w:hanging="705"/>
        <w:jc w:val="both"/>
        <w:rPr>
          <w:rFonts w:ascii="Arial" w:hAnsi="Arial" w:cs="Arial"/>
          <w:sz w:val="22"/>
          <w:szCs w:val="22"/>
        </w:rPr>
      </w:pPr>
      <w:r w:rsidRPr="00905F0B">
        <w:rPr>
          <w:rFonts w:ascii="Arial" w:hAnsi="Arial" w:cs="Arial"/>
          <w:color w:val="221E1F"/>
          <w:sz w:val="22"/>
          <w:szCs w:val="22"/>
          <w:lang w:val="es-MX" w:eastAsia="es-MX"/>
        </w:rPr>
        <w:lastRenderedPageBreak/>
        <w:t xml:space="preserve">A) </w:t>
      </w:r>
      <w:r w:rsidRPr="00905F0B">
        <w:rPr>
          <w:rFonts w:ascii="Arial" w:hAnsi="Arial" w:cs="Arial"/>
          <w:color w:val="221E1F"/>
          <w:sz w:val="22"/>
          <w:szCs w:val="22"/>
          <w:lang w:val="es-MX" w:eastAsia="es-MX"/>
        </w:rPr>
        <w:tab/>
      </w:r>
      <w:r w:rsidR="00F92BF7" w:rsidRPr="00905F0B">
        <w:rPr>
          <w:rFonts w:ascii="Arial" w:hAnsi="Arial" w:cs="Arial"/>
          <w:sz w:val="22"/>
          <w:szCs w:val="22"/>
        </w:rPr>
        <w:t xml:space="preserve">En cantinas, bares diurnos, centros botaneros, cervecerías, de lunes a sábado de 12:00 hrs. a 20:00 horas. </w:t>
      </w:r>
      <w:r w:rsidR="00F92BF7" w:rsidRPr="00905F0B">
        <w:rPr>
          <w:rFonts w:ascii="Arial" w:hAnsi="Arial" w:cs="Arial"/>
          <w:b/>
          <w:sz w:val="22"/>
          <w:szCs w:val="22"/>
        </w:rPr>
        <w:t>(P.O.E. No. 043, 29-AGOSTO-2007)</w:t>
      </w:r>
    </w:p>
    <w:p w:rsidR="00F85FB3" w:rsidRPr="00905F0B" w:rsidRDefault="00F85FB3" w:rsidP="00905F0B">
      <w:pPr>
        <w:autoSpaceDE w:val="0"/>
        <w:autoSpaceDN w:val="0"/>
        <w:adjustRightInd w:val="0"/>
        <w:jc w:val="both"/>
        <w:rPr>
          <w:rFonts w:ascii="Arial" w:hAnsi="Arial" w:cs="Arial"/>
          <w:color w:val="221E1F"/>
          <w:sz w:val="22"/>
          <w:szCs w:val="22"/>
          <w:lang w:eastAsia="es-MX"/>
        </w:rPr>
      </w:pPr>
    </w:p>
    <w:p w:rsidR="00F85FB3" w:rsidRPr="00905F0B" w:rsidRDefault="00F85FB3" w:rsidP="00905F0B">
      <w:pPr>
        <w:autoSpaceDE w:val="0"/>
        <w:autoSpaceDN w:val="0"/>
        <w:adjustRightInd w:val="0"/>
        <w:ind w:firstLine="708"/>
        <w:jc w:val="both"/>
        <w:rPr>
          <w:rFonts w:ascii="Arial" w:hAnsi="Arial" w:cs="Arial"/>
          <w:b/>
          <w:color w:val="221E1F"/>
          <w:sz w:val="22"/>
          <w:szCs w:val="22"/>
          <w:lang w:val="es-MX" w:eastAsia="es-MX"/>
        </w:rPr>
      </w:pPr>
      <w:r w:rsidRPr="00905F0B">
        <w:rPr>
          <w:rFonts w:ascii="Arial" w:hAnsi="Arial" w:cs="Arial"/>
          <w:color w:val="221E1F"/>
          <w:sz w:val="22"/>
          <w:szCs w:val="22"/>
          <w:lang w:val="es-MX" w:eastAsia="es-MX"/>
        </w:rPr>
        <w:t xml:space="preserve">B) </w:t>
      </w:r>
      <w:r w:rsidRPr="00905F0B">
        <w:rPr>
          <w:rFonts w:ascii="Arial" w:hAnsi="Arial" w:cs="Arial"/>
          <w:color w:val="221E1F"/>
          <w:sz w:val="22"/>
          <w:szCs w:val="22"/>
          <w:lang w:val="es-MX" w:eastAsia="es-MX"/>
        </w:rPr>
        <w:tab/>
        <w:t>Restaurantes de 12:00 a 24:00 horas.</w:t>
      </w:r>
      <w:r w:rsidR="00AA4529" w:rsidRPr="00905F0B">
        <w:rPr>
          <w:rFonts w:ascii="Arial" w:hAnsi="Arial" w:cs="Arial"/>
          <w:color w:val="221E1F"/>
          <w:sz w:val="22"/>
          <w:szCs w:val="22"/>
          <w:lang w:val="es-MX" w:eastAsia="es-MX"/>
        </w:rPr>
        <w:t xml:space="preserve"> </w:t>
      </w:r>
      <w:r w:rsidR="00AA4529" w:rsidRPr="00905F0B">
        <w:rPr>
          <w:rFonts w:ascii="Arial" w:hAnsi="Arial" w:cs="Arial"/>
          <w:b/>
          <w:sz w:val="22"/>
          <w:szCs w:val="22"/>
          <w:lang w:val="es-MX" w:eastAsia="es-MX"/>
        </w:rPr>
        <w:t>(P.O.E. No. 302, 11-Mayo-2005)</w:t>
      </w:r>
    </w:p>
    <w:p w:rsidR="00F85FB3" w:rsidRPr="00905F0B" w:rsidRDefault="00F85FB3" w:rsidP="00905F0B">
      <w:pPr>
        <w:autoSpaceDE w:val="0"/>
        <w:autoSpaceDN w:val="0"/>
        <w:adjustRightInd w:val="0"/>
        <w:ind w:firstLine="708"/>
        <w:jc w:val="both"/>
        <w:rPr>
          <w:rFonts w:ascii="Arial" w:hAnsi="Arial" w:cs="Arial"/>
          <w:sz w:val="22"/>
          <w:szCs w:val="22"/>
          <w:lang w:val="es-MX" w:eastAsia="es-MX"/>
        </w:rPr>
      </w:pPr>
    </w:p>
    <w:p w:rsidR="00F85FB3" w:rsidRPr="00905F0B" w:rsidRDefault="00F85FB3" w:rsidP="00905F0B">
      <w:pPr>
        <w:autoSpaceDE w:val="0"/>
        <w:autoSpaceDN w:val="0"/>
        <w:adjustRightInd w:val="0"/>
        <w:ind w:left="1413"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C)</w:t>
      </w:r>
      <w:r w:rsidRPr="00905F0B">
        <w:rPr>
          <w:rFonts w:ascii="Arial" w:hAnsi="Arial" w:cs="Arial"/>
          <w:color w:val="221E1F"/>
          <w:sz w:val="22"/>
          <w:szCs w:val="22"/>
          <w:lang w:val="es-MX" w:eastAsia="es-MX"/>
        </w:rPr>
        <w:tab/>
        <w:t>Bar nocturno, centros de apuestas remotas y discoteques de 20:00 horas a 3:00 horas de lunes a sábado.</w:t>
      </w:r>
      <w:r w:rsidR="00AA4529" w:rsidRPr="00905F0B">
        <w:rPr>
          <w:rFonts w:ascii="Arial" w:hAnsi="Arial" w:cs="Arial"/>
          <w:color w:val="221E1F"/>
          <w:sz w:val="22"/>
          <w:szCs w:val="22"/>
          <w:lang w:val="es-MX" w:eastAsia="es-MX"/>
        </w:rPr>
        <w:t xml:space="preserve"> </w:t>
      </w:r>
      <w:r w:rsidR="00AA4529" w:rsidRPr="00905F0B">
        <w:rPr>
          <w:rFonts w:ascii="Arial" w:hAnsi="Arial" w:cs="Arial"/>
          <w:b/>
          <w:sz w:val="22"/>
          <w:szCs w:val="22"/>
          <w:lang w:val="es-MX" w:eastAsia="es-MX"/>
        </w:rPr>
        <w:t>(P.O.E. No. 302, 11-Mayo-2005)</w:t>
      </w:r>
    </w:p>
    <w:p w:rsidR="00F85FB3" w:rsidRPr="00905F0B" w:rsidRDefault="00F85FB3" w:rsidP="00905F0B">
      <w:pPr>
        <w:autoSpaceDE w:val="0"/>
        <w:autoSpaceDN w:val="0"/>
        <w:adjustRightInd w:val="0"/>
        <w:ind w:left="1413" w:hanging="705"/>
        <w:jc w:val="both"/>
        <w:rPr>
          <w:rFonts w:ascii="Arial" w:hAnsi="Arial" w:cs="Arial"/>
          <w:color w:val="221E1F"/>
          <w:sz w:val="22"/>
          <w:szCs w:val="22"/>
          <w:lang w:val="es-MX" w:eastAsia="es-MX"/>
        </w:rPr>
      </w:pPr>
    </w:p>
    <w:p w:rsidR="00F85FB3" w:rsidRPr="00905F0B" w:rsidRDefault="00F85FB3" w:rsidP="00905F0B">
      <w:pPr>
        <w:autoSpaceDE w:val="0"/>
        <w:autoSpaceDN w:val="0"/>
        <w:adjustRightInd w:val="0"/>
        <w:ind w:left="1413"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D) </w:t>
      </w:r>
      <w:r w:rsidRPr="00905F0B">
        <w:rPr>
          <w:rFonts w:ascii="Arial" w:hAnsi="Arial" w:cs="Arial"/>
          <w:color w:val="221E1F"/>
          <w:sz w:val="22"/>
          <w:szCs w:val="22"/>
          <w:lang w:val="es-MX" w:eastAsia="es-MX"/>
        </w:rPr>
        <w:tab/>
        <w:t>Centros nocturnos y cabarets de 20:00 horas a 3:00 horas de lunes a sábado.</w:t>
      </w:r>
      <w:r w:rsidR="00AA4529" w:rsidRPr="00905F0B">
        <w:rPr>
          <w:rFonts w:ascii="Arial" w:hAnsi="Arial" w:cs="Arial"/>
          <w:color w:val="221E1F"/>
          <w:sz w:val="22"/>
          <w:szCs w:val="22"/>
          <w:lang w:val="es-MX" w:eastAsia="es-MX"/>
        </w:rPr>
        <w:t xml:space="preserve"> </w:t>
      </w:r>
      <w:r w:rsidR="00AA4529" w:rsidRPr="00905F0B">
        <w:rPr>
          <w:rFonts w:ascii="Arial" w:hAnsi="Arial" w:cs="Arial"/>
          <w:b/>
          <w:sz w:val="22"/>
          <w:szCs w:val="22"/>
          <w:lang w:val="es-MX" w:eastAsia="es-MX"/>
        </w:rPr>
        <w:t>(P.O.E. No. 302, 11-Mayo-2005)</w:t>
      </w:r>
    </w:p>
    <w:p w:rsidR="00F85FB3" w:rsidRPr="00905F0B" w:rsidRDefault="00F85FB3" w:rsidP="00905F0B">
      <w:pPr>
        <w:autoSpaceDE w:val="0"/>
        <w:autoSpaceDN w:val="0"/>
        <w:adjustRightInd w:val="0"/>
        <w:ind w:firstLine="708"/>
        <w:jc w:val="both"/>
        <w:rPr>
          <w:rFonts w:ascii="Arial" w:hAnsi="Arial" w:cs="Arial"/>
          <w:sz w:val="22"/>
          <w:szCs w:val="22"/>
          <w:lang w:val="es-MX" w:eastAsia="es-MX"/>
        </w:rPr>
      </w:pPr>
    </w:p>
    <w:p w:rsidR="00F85FB3" w:rsidRPr="00905F0B" w:rsidRDefault="00F85FB3" w:rsidP="00905F0B">
      <w:pPr>
        <w:autoSpaceDE w:val="0"/>
        <w:autoSpaceDN w:val="0"/>
        <w:adjustRightInd w:val="0"/>
        <w:ind w:left="1413"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E) </w:t>
      </w:r>
      <w:r w:rsidRPr="00905F0B">
        <w:rPr>
          <w:rFonts w:ascii="Arial" w:hAnsi="Arial" w:cs="Arial"/>
          <w:color w:val="221E1F"/>
          <w:sz w:val="22"/>
          <w:szCs w:val="22"/>
          <w:lang w:val="es-MX" w:eastAsia="es-MX"/>
        </w:rPr>
        <w:tab/>
        <w:t>Servicios de banquetes, salones de baile cuando realicen eventos públicos de 12:00 horas a 3:00 horas.</w:t>
      </w:r>
      <w:r w:rsidR="00AA4529" w:rsidRPr="00905F0B">
        <w:rPr>
          <w:rFonts w:ascii="Arial" w:hAnsi="Arial" w:cs="Arial"/>
          <w:color w:val="221E1F"/>
          <w:sz w:val="22"/>
          <w:szCs w:val="22"/>
          <w:lang w:val="es-MX" w:eastAsia="es-MX"/>
        </w:rPr>
        <w:t xml:space="preserve"> </w:t>
      </w:r>
      <w:r w:rsidR="00AA4529" w:rsidRPr="00905F0B">
        <w:rPr>
          <w:rFonts w:ascii="Arial" w:hAnsi="Arial" w:cs="Arial"/>
          <w:b/>
          <w:sz w:val="22"/>
          <w:szCs w:val="22"/>
          <w:lang w:val="es-MX" w:eastAsia="es-MX"/>
        </w:rPr>
        <w:t>(P.O.E. No. 302, 11-Mayo-2005)</w:t>
      </w:r>
    </w:p>
    <w:p w:rsidR="00F85FB3" w:rsidRPr="00905F0B" w:rsidRDefault="00F85FB3" w:rsidP="00905F0B">
      <w:pPr>
        <w:autoSpaceDE w:val="0"/>
        <w:autoSpaceDN w:val="0"/>
        <w:adjustRightInd w:val="0"/>
        <w:ind w:left="1413" w:hanging="705"/>
        <w:jc w:val="both"/>
        <w:rPr>
          <w:rFonts w:ascii="Arial" w:hAnsi="Arial" w:cs="Arial"/>
          <w:sz w:val="22"/>
          <w:szCs w:val="22"/>
          <w:lang w:val="es-MX" w:eastAsia="es-MX"/>
        </w:rPr>
      </w:pPr>
    </w:p>
    <w:p w:rsidR="00F92BF7" w:rsidRPr="00905F0B" w:rsidRDefault="00F85FB3" w:rsidP="00905F0B">
      <w:pPr>
        <w:pStyle w:val="Textoindependiente3"/>
        <w:spacing w:after="0"/>
        <w:ind w:left="1410" w:hanging="702"/>
        <w:jc w:val="both"/>
        <w:rPr>
          <w:rFonts w:ascii="Arial" w:hAnsi="Arial" w:cs="Arial"/>
          <w:sz w:val="22"/>
          <w:szCs w:val="22"/>
        </w:rPr>
      </w:pPr>
      <w:r w:rsidRPr="00905F0B">
        <w:rPr>
          <w:rFonts w:ascii="Arial" w:hAnsi="Arial" w:cs="Arial"/>
          <w:color w:val="221E1F"/>
          <w:sz w:val="22"/>
          <w:szCs w:val="22"/>
          <w:lang w:val="es-MX" w:eastAsia="es-MX"/>
        </w:rPr>
        <w:t xml:space="preserve">F) </w:t>
      </w:r>
      <w:r w:rsidRPr="00905F0B">
        <w:rPr>
          <w:rFonts w:ascii="Arial" w:hAnsi="Arial" w:cs="Arial"/>
          <w:color w:val="221E1F"/>
          <w:sz w:val="22"/>
          <w:szCs w:val="22"/>
          <w:lang w:val="es-MX" w:eastAsia="es-MX"/>
        </w:rPr>
        <w:tab/>
      </w:r>
      <w:r w:rsidR="00F92BF7" w:rsidRPr="00905F0B">
        <w:rPr>
          <w:rFonts w:ascii="Arial" w:hAnsi="Arial" w:cs="Arial"/>
          <w:color w:val="221E1F"/>
          <w:sz w:val="22"/>
          <w:szCs w:val="22"/>
          <w:lang w:val="es-MX" w:eastAsia="es-MX"/>
        </w:rPr>
        <w:tab/>
      </w:r>
      <w:r w:rsidR="00F92BF7" w:rsidRPr="00905F0B">
        <w:rPr>
          <w:rFonts w:ascii="Arial" w:hAnsi="Arial" w:cs="Arial"/>
          <w:sz w:val="22"/>
          <w:szCs w:val="22"/>
        </w:rPr>
        <w:t xml:space="preserve">En los billares y boleramas, bar en centros de apuestas remotas, de lunes a sábado de las 12. </w:t>
      </w:r>
      <w:smartTag w:uri="urn:schemas-microsoft-com:office:smarttags" w:element="metricconverter">
        <w:smartTagPr>
          <w:attr w:name="ProductID" w:val="00 a"/>
        </w:smartTagPr>
        <w:r w:rsidR="00F92BF7" w:rsidRPr="00905F0B">
          <w:rPr>
            <w:rFonts w:ascii="Arial" w:hAnsi="Arial" w:cs="Arial"/>
            <w:sz w:val="22"/>
            <w:szCs w:val="22"/>
          </w:rPr>
          <w:t>00 a</w:t>
        </w:r>
      </w:smartTag>
      <w:r w:rsidR="00F92BF7" w:rsidRPr="00905F0B">
        <w:rPr>
          <w:rFonts w:ascii="Arial" w:hAnsi="Arial" w:cs="Arial"/>
          <w:sz w:val="22"/>
          <w:szCs w:val="22"/>
        </w:rPr>
        <w:t xml:space="preserve"> las 24. 00 horas, y los domingos de las 12. 00 horas a las 20. 00 horas.</w:t>
      </w:r>
      <w:r w:rsidR="00F92BF7" w:rsidRPr="00905F0B">
        <w:rPr>
          <w:rFonts w:ascii="Arial" w:hAnsi="Arial" w:cs="Arial"/>
          <w:b/>
          <w:sz w:val="22"/>
          <w:szCs w:val="22"/>
        </w:rPr>
        <w:t xml:space="preserve"> (P.O.E. No. 043, 29-AGOSTO-2007)</w:t>
      </w:r>
    </w:p>
    <w:p w:rsidR="00F85FB3" w:rsidRPr="00905F0B" w:rsidRDefault="00F85FB3" w:rsidP="00905F0B">
      <w:pPr>
        <w:autoSpaceDE w:val="0"/>
        <w:autoSpaceDN w:val="0"/>
        <w:adjustRightInd w:val="0"/>
        <w:jc w:val="both"/>
        <w:rPr>
          <w:rFonts w:ascii="Arial" w:hAnsi="Arial" w:cs="Arial"/>
          <w:sz w:val="22"/>
          <w:szCs w:val="22"/>
          <w:lang w:val="es-MX" w:eastAsia="es-MX"/>
        </w:rPr>
      </w:pPr>
    </w:p>
    <w:p w:rsidR="00AA4529" w:rsidRPr="00905F0B" w:rsidRDefault="00F85FB3"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b/>
          <w:bCs/>
          <w:color w:val="221E1F"/>
          <w:sz w:val="22"/>
          <w:szCs w:val="22"/>
          <w:lang w:val="es-MX" w:eastAsia="es-MX"/>
        </w:rPr>
        <w:t>Artículo 18.-</w:t>
      </w:r>
      <w:r w:rsidRPr="00905F0B">
        <w:rPr>
          <w:rFonts w:ascii="Arial" w:hAnsi="Arial" w:cs="Arial"/>
          <w:bCs/>
          <w:color w:val="221E1F"/>
          <w:sz w:val="22"/>
          <w:szCs w:val="22"/>
          <w:lang w:val="es-MX" w:eastAsia="es-MX"/>
        </w:rPr>
        <w:t xml:space="preserve"> </w:t>
      </w:r>
      <w:r w:rsidR="005334E6" w:rsidRPr="00905F0B">
        <w:rPr>
          <w:rFonts w:ascii="Arial" w:hAnsi="Arial" w:cs="Arial"/>
          <w:sz w:val="22"/>
          <w:szCs w:val="22"/>
          <w:lang w:val="es-MX"/>
        </w:rPr>
        <w:t xml:space="preserve">Queda estrictamente prohibida la venta y consumo de bebidas alcohólicas el día en que el gobernador del estado o el presidente de la republica rindan informe, o se transmitan los poderes locales o federales, así como el día en que cada municipio, los presidentes municipales rindan su respectivo informe de gobierno, </w:t>
      </w:r>
      <w:r w:rsidR="005334E6" w:rsidRPr="00905F0B">
        <w:rPr>
          <w:rFonts w:ascii="Arial" w:hAnsi="Arial" w:cs="Arial"/>
          <w:sz w:val="22"/>
          <w:szCs w:val="22"/>
        </w:rPr>
        <w:t xml:space="preserve">el día en </w:t>
      </w:r>
      <w:r w:rsidR="005334E6" w:rsidRPr="00905F0B">
        <w:rPr>
          <w:rFonts w:ascii="Arial" w:hAnsi="Arial" w:cs="Arial"/>
          <w:sz w:val="22"/>
          <w:szCs w:val="22"/>
          <w:lang w:val="es-MX"/>
        </w:rPr>
        <w:t>que se celebren elecciones populares</w:t>
      </w:r>
      <w:r w:rsidR="005334E6" w:rsidRPr="00905F0B">
        <w:rPr>
          <w:rFonts w:ascii="Arial" w:hAnsi="Arial" w:cs="Arial"/>
          <w:sz w:val="22"/>
          <w:szCs w:val="22"/>
        </w:rPr>
        <w:t xml:space="preserve"> y el precedente;</w:t>
      </w:r>
      <w:r w:rsidR="005334E6" w:rsidRPr="00905F0B">
        <w:rPr>
          <w:rFonts w:ascii="Arial" w:hAnsi="Arial" w:cs="Arial"/>
          <w:sz w:val="22"/>
          <w:szCs w:val="22"/>
          <w:lang w:val="es-MX"/>
        </w:rPr>
        <w:t xml:space="preserve"> en observancia al Artículo 271 del Código Electoral del Estado de Chiapas y en todas aquellas fechas que a criterio de la autoridad administrativa estatal o municipal sean necesarias. </w:t>
      </w:r>
      <w:r w:rsidR="005334E6" w:rsidRPr="00905F0B">
        <w:rPr>
          <w:rFonts w:ascii="Arial" w:hAnsi="Arial" w:cs="Arial"/>
          <w:b/>
          <w:sz w:val="22"/>
          <w:szCs w:val="22"/>
          <w:lang w:val="es-MX"/>
        </w:rPr>
        <w:t>(P.O.E. No. 043, 29-AGOSTO-2007)</w:t>
      </w:r>
    </w:p>
    <w:p w:rsidR="00B030BD" w:rsidRPr="00905F0B" w:rsidRDefault="00B030BD" w:rsidP="00905F0B">
      <w:pPr>
        <w:autoSpaceDE w:val="0"/>
        <w:autoSpaceDN w:val="0"/>
        <w:adjustRightInd w:val="0"/>
        <w:jc w:val="both"/>
        <w:rPr>
          <w:rFonts w:ascii="Arial" w:hAnsi="Arial" w:cs="Arial"/>
          <w:bCs/>
          <w:sz w:val="22"/>
          <w:szCs w:val="22"/>
          <w:lang w:val="es-MX" w:eastAsia="es-MX"/>
        </w:rPr>
      </w:pPr>
    </w:p>
    <w:p w:rsidR="00113B62" w:rsidRPr="00905F0B" w:rsidRDefault="00113B62" w:rsidP="00905F0B">
      <w:pPr>
        <w:autoSpaceDE w:val="0"/>
        <w:autoSpaceDN w:val="0"/>
        <w:adjustRightInd w:val="0"/>
        <w:jc w:val="center"/>
        <w:rPr>
          <w:rFonts w:ascii="Arial" w:hAnsi="Arial" w:cs="Arial"/>
          <w:b/>
          <w:bCs/>
          <w:caps/>
          <w:sz w:val="22"/>
          <w:szCs w:val="22"/>
          <w:lang w:val="es-MX" w:eastAsia="es-MX"/>
        </w:rPr>
      </w:pPr>
      <w:r w:rsidRPr="00905F0B">
        <w:rPr>
          <w:rFonts w:ascii="Arial" w:hAnsi="Arial" w:cs="Arial"/>
          <w:b/>
          <w:bCs/>
          <w:caps/>
          <w:sz w:val="22"/>
          <w:szCs w:val="22"/>
          <w:lang w:val="es-MX" w:eastAsia="es-MX"/>
        </w:rPr>
        <w:t>Capítulo Tercero</w:t>
      </w:r>
    </w:p>
    <w:p w:rsidR="00113B62" w:rsidRPr="00905F0B" w:rsidRDefault="00113B62" w:rsidP="00905F0B">
      <w:pPr>
        <w:autoSpaceDE w:val="0"/>
        <w:autoSpaceDN w:val="0"/>
        <w:adjustRightInd w:val="0"/>
        <w:jc w:val="center"/>
        <w:rPr>
          <w:rFonts w:ascii="Arial" w:hAnsi="Arial" w:cs="Arial"/>
          <w:b/>
          <w:bCs/>
          <w:caps/>
          <w:sz w:val="22"/>
          <w:szCs w:val="22"/>
          <w:lang w:val="es-MX" w:eastAsia="es-MX"/>
        </w:rPr>
      </w:pPr>
      <w:r w:rsidRPr="00905F0B">
        <w:rPr>
          <w:rFonts w:ascii="Arial" w:hAnsi="Arial" w:cs="Arial"/>
          <w:b/>
          <w:bCs/>
          <w:caps/>
          <w:sz w:val="22"/>
          <w:szCs w:val="22"/>
          <w:lang w:val="es-MX" w:eastAsia="es-MX"/>
        </w:rPr>
        <w:t>Del Procedimiento para Otorgamiento de Licencias y Permisos</w:t>
      </w:r>
    </w:p>
    <w:p w:rsidR="007E1150" w:rsidRPr="00905F0B" w:rsidRDefault="007E1150" w:rsidP="00905F0B">
      <w:pPr>
        <w:autoSpaceDE w:val="0"/>
        <w:autoSpaceDN w:val="0"/>
        <w:adjustRightInd w:val="0"/>
        <w:jc w:val="both"/>
        <w:rPr>
          <w:rFonts w:ascii="Arial" w:hAnsi="Arial" w:cs="Arial"/>
          <w:bCs/>
          <w:sz w:val="22"/>
          <w:szCs w:val="22"/>
          <w:lang w:val="es-MX" w:eastAsia="es-MX"/>
        </w:rPr>
      </w:pPr>
    </w:p>
    <w:p w:rsidR="005334E6" w:rsidRPr="00905F0B" w:rsidRDefault="00113B62" w:rsidP="00905F0B">
      <w:pPr>
        <w:ind w:firstLine="705"/>
        <w:jc w:val="both"/>
        <w:rPr>
          <w:rFonts w:ascii="Arial" w:hAnsi="Arial" w:cs="Arial"/>
          <w:sz w:val="22"/>
          <w:szCs w:val="22"/>
          <w:lang w:val="es-MX"/>
        </w:rPr>
      </w:pPr>
      <w:r w:rsidRPr="00905F0B">
        <w:rPr>
          <w:rFonts w:ascii="Arial" w:hAnsi="Arial" w:cs="Arial"/>
          <w:b/>
          <w:bCs/>
          <w:sz w:val="22"/>
          <w:szCs w:val="22"/>
          <w:lang w:val="es-MX" w:eastAsia="es-MX"/>
        </w:rPr>
        <w:t>Artículo 19.</w:t>
      </w:r>
      <w:r w:rsidR="00E73B56" w:rsidRPr="00905F0B">
        <w:rPr>
          <w:rFonts w:ascii="Arial" w:hAnsi="Arial" w:cs="Arial"/>
          <w:b/>
          <w:bCs/>
          <w:sz w:val="22"/>
          <w:szCs w:val="22"/>
          <w:lang w:val="es-MX" w:eastAsia="es-MX"/>
        </w:rPr>
        <w:t xml:space="preserve">- </w:t>
      </w:r>
      <w:r w:rsidR="005334E6" w:rsidRPr="00905F0B">
        <w:rPr>
          <w:rFonts w:ascii="Arial" w:hAnsi="Arial" w:cs="Arial"/>
          <w:sz w:val="22"/>
          <w:szCs w:val="22"/>
          <w:lang w:val="es-MX"/>
        </w:rPr>
        <w:t xml:space="preserve">Toda persona, establecimiento o giro comercial, podrá almacenar, distribuir, vender o suministrar bebidas alcohólicas, si cuenta con licencia a que se refiere el Artículo 12 de este reglamento. </w:t>
      </w:r>
      <w:r w:rsidR="005334E6" w:rsidRPr="00905F0B">
        <w:rPr>
          <w:rFonts w:ascii="Arial" w:hAnsi="Arial" w:cs="Arial"/>
          <w:b/>
          <w:sz w:val="22"/>
          <w:szCs w:val="22"/>
          <w:lang w:val="es-MX"/>
        </w:rPr>
        <w:t>(P.O.E. No. 043, 29-AGOSTO-2007)</w:t>
      </w:r>
    </w:p>
    <w:p w:rsidR="00E73B56" w:rsidRPr="00905F0B" w:rsidRDefault="00E73B56" w:rsidP="00905F0B">
      <w:pPr>
        <w:autoSpaceDE w:val="0"/>
        <w:autoSpaceDN w:val="0"/>
        <w:adjustRightInd w:val="0"/>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905F0B">
        <w:rPr>
          <w:rFonts w:ascii="Arial" w:hAnsi="Arial" w:cs="Arial"/>
          <w:b/>
          <w:bCs/>
          <w:sz w:val="22"/>
          <w:szCs w:val="22"/>
          <w:lang w:val="es-MX" w:eastAsia="es-MX"/>
        </w:rPr>
        <w:t>Artículo 20.</w:t>
      </w:r>
      <w:r w:rsidR="00E73B56" w:rsidRPr="00905F0B">
        <w:rPr>
          <w:rFonts w:ascii="Arial" w:hAnsi="Arial" w:cs="Arial"/>
          <w:b/>
          <w:bCs/>
          <w:sz w:val="22"/>
          <w:szCs w:val="22"/>
          <w:lang w:val="es-MX" w:eastAsia="es-MX"/>
        </w:rPr>
        <w:t xml:space="preserve"> </w:t>
      </w:r>
      <w:r w:rsidRPr="00905F0B">
        <w:rPr>
          <w:rFonts w:ascii="Arial" w:hAnsi="Arial" w:cs="Arial"/>
          <w:sz w:val="22"/>
          <w:szCs w:val="22"/>
          <w:lang w:val="es-MX" w:eastAsia="es-MX"/>
        </w:rPr>
        <w:t>Para los efectos a que se refiere el primer párrafo del artículo anterior, los interesados se</w:t>
      </w:r>
      <w:r w:rsidR="00E73B56" w:rsidRPr="00905F0B">
        <w:rPr>
          <w:rFonts w:ascii="Arial" w:hAnsi="Arial" w:cs="Arial"/>
          <w:bCs/>
          <w:sz w:val="22"/>
          <w:szCs w:val="22"/>
          <w:lang w:val="es-MX" w:eastAsia="es-MX"/>
        </w:rPr>
        <w:t xml:space="preserve"> </w:t>
      </w:r>
      <w:r w:rsidRPr="00905F0B">
        <w:rPr>
          <w:rFonts w:ascii="Arial" w:hAnsi="Arial" w:cs="Arial"/>
          <w:sz w:val="22"/>
          <w:szCs w:val="22"/>
          <w:lang w:val="es-MX" w:eastAsia="es-MX"/>
        </w:rPr>
        <w:t>sujetarán al procedimiento siguiente;</w:t>
      </w:r>
    </w:p>
    <w:p w:rsidR="00E73B56" w:rsidRPr="00905F0B" w:rsidRDefault="00E73B56" w:rsidP="00905F0B">
      <w:pPr>
        <w:autoSpaceDE w:val="0"/>
        <w:autoSpaceDN w:val="0"/>
        <w:adjustRightInd w:val="0"/>
        <w:ind w:firstLine="708"/>
        <w:jc w:val="both"/>
        <w:rPr>
          <w:rFonts w:ascii="Arial" w:hAnsi="Arial" w:cs="Arial"/>
          <w:bCs/>
          <w:sz w:val="22"/>
          <w:szCs w:val="22"/>
          <w:lang w:val="es-MX" w:eastAsia="es-MX"/>
        </w:rPr>
      </w:pPr>
    </w:p>
    <w:p w:rsidR="00113B62" w:rsidRPr="00905F0B" w:rsidRDefault="00113B62" w:rsidP="00905F0B">
      <w:pPr>
        <w:autoSpaceDE w:val="0"/>
        <w:autoSpaceDN w:val="0"/>
        <w:adjustRightInd w:val="0"/>
        <w:ind w:left="705" w:hanging="705"/>
        <w:jc w:val="both"/>
        <w:rPr>
          <w:rFonts w:ascii="Arial" w:hAnsi="Arial" w:cs="Arial"/>
          <w:sz w:val="22"/>
          <w:szCs w:val="22"/>
          <w:lang w:val="es-MX" w:eastAsia="es-MX"/>
        </w:rPr>
      </w:pPr>
      <w:r w:rsidRPr="00905F0B">
        <w:rPr>
          <w:rFonts w:ascii="Arial" w:hAnsi="Arial" w:cs="Arial"/>
          <w:sz w:val="22"/>
          <w:szCs w:val="22"/>
          <w:lang w:val="es-MX" w:eastAsia="es-MX"/>
        </w:rPr>
        <w:t xml:space="preserve">I. </w:t>
      </w:r>
      <w:r w:rsidR="00E73B56" w:rsidRPr="00905F0B">
        <w:rPr>
          <w:rFonts w:ascii="Arial" w:hAnsi="Arial" w:cs="Arial"/>
          <w:sz w:val="22"/>
          <w:szCs w:val="22"/>
          <w:lang w:val="es-MX" w:eastAsia="es-MX"/>
        </w:rPr>
        <w:tab/>
      </w:r>
      <w:r w:rsidR="005334E6" w:rsidRPr="00905F0B">
        <w:rPr>
          <w:rFonts w:ascii="Arial" w:hAnsi="Arial" w:cs="Arial"/>
          <w:sz w:val="22"/>
          <w:szCs w:val="22"/>
          <w:lang w:val="es-MX"/>
        </w:rPr>
        <w:t xml:space="preserve">El propietario o representante legal del establecimiento deberá solicitar la licencia por escrito a la autoridad sanitaria competente, anexando los datos y documentos siguientes; </w:t>
      </w:r>
      <w:r w:rsidR="005334E6" w:rsidRPr="00905F0B">
        <w:rPr>
          <w:rFonts w:ascii="Arial" w:hAnsi="Arial" w:cs="Arial"/>
          <w:b/>
          <w:sz w:val="22"/>
          <w:szCs w:val="22"/>
          <w:lang w:val="es-MX"/>
        </w:rPr>
        <w:t>(P.O.E. No. 043, 29-AGOSTO-2007)</w:t>
      </w:r>
    </w:p>
    <w:p w:rsidR="00E73B56" w:rsidRPr="00905F0B" w:rsidRDefault="00E73B56" w:rsidP="00905F0B">
      <w:pPr>
        <w:autoSpaceDE w:val="0"/>
        <w:autoSpaceDN w:val="0"/>
        <w:adjustRightInd w:val="0"/>
        <w:ind w:left="705" w:hanging="705"/>
        <w:jc w:val="both"/>
        <w:rPr>
          <w:rFonts w:ascii="Arial" w:hAnsi="Arial" w:cs="Arial"/>
          <w:sz w:val="22"/>
          <w:szCs w:val="22"/>
          <w:lang w:val="es-MX" w:eastAsia="es-MX"/>
        </w:rPr>
      </w:pPr>
    </w:p>
    <w:p w:rsidR="00113B62" w:rsidRPr="00905F0B" w:rsidRDefault="00E73B56" w:rsidP="00905F0B">
      <w:pPr>
        <w:autoSpaceDE w:val="0"/>
        <w:autoSpaceDN w:val="0"/>
        <w:adjustRightInd w:val="0"/>
        <w:ind w:firstLine="705"/>
        <w:jc w:val="both"/>
        <w:rPr>
          <w:rFonts w:ascii="Arial" w:hAnsi="Arial" w:cs="Arial"/>
          <w:sz w:val="22"/>
          <w:szCs w:val="22"/>
          <w:lang w:val="es-MX" w:eastAsia="es-MX"/>
        </w:rPr>
      </w:pPr>
      <w:r w:rsidRPr="00905F0B">
        <w:rPr>
          <w:rFonts w:ascii="Arial" w:hAnsi="Arial" w:cs="Arial"/>
          <w:sz w:val="22"/>
          <w:szCs w:val="22"/>
          <w:lang w:val="es-MX" w:eastAsia="es-MX"/>
        </w:rPr>
        <w:t>A</w:t>
      </w:r>
      <w:r w:rsidR="00113B62" w:rsidRPr="00905F0B">
        <w:rPr>
          <w:rFonts w:ascii="Arial" w:hAnsi="Arial" w:cs="Arial"/>
          <w:sz w:val="22"/>
          <w:szCs w:val="22"/>
          <w:lang w:val="es-MX" w:eastAsia="es-MX"/>
        </w:rPr>
        <w:t xml:space="preserve">) </w:t>
      </w:r>
      <w:r w:rsidRPr="00905F0B">
        <w:rPr>
          <w:rFonts w:ascii="Arial" w:hAnsi="Arial" w:cs="Arial"/>
          <w:sz w:val="22"/>
          <w:szCs w:val="22"/>
          <w:lang w:val="es-MX" w:eastAsia="es-MX"/>
        </w:rPr>
        <w:tab/>
      </w:r>
      <w:r w:rsidR="00113B62" w:rsidRPr="00905F0B">
        <w:rPr>
          <w:rFonts w:ascii="Arial" w:hAnsi="Arial" w:cs="Arial"/>
          <w:sz w:val="22"/>
          <w:szCs w:val="22"/>
          <w:lang w:val="es-MX" w:eastAsia="es-MX"/>
        </w:rPr>
        <w:t>Formato de la Secretaría, de aviso de apertura o funcionamiento debidamente</w:t>
      </w:r>
    </w:p>
    <w:p w:rsidR="00113B62" w:rsidRPr="00905F0B" w:rsidRDefault="00113B62" w:rsidP="00905F0B">
      <w:pPr>
        <w:autoSpaceDE w:val="0"/>
        <w:autoSpaceDN w:val="0"/>
        <w:adjustRightInd w:val="0"/>
        <w:ind w:left="708" w:firstLine="708"/>
        <w:jc w:val="both"/>
        <w:rPr>
          <w:rFonts w:ascii="Arial" w:hAnsi="Arial" w:cs="Arial"/>
          <w:sz w:val="22"/>
          <w:szCs w:val="22"/>
          <w:lang w:val="es-MX" w:eastAsia="es-MX"/>
        </w:rPr>
      </w:pPr>
      <w:r w:rsidRPr="00905F0B">
        <w:rPr>
          <w:rFonts w:ascii="Arial" w:hAnsi="Arial" w:cs="Arial"/>
          <w:sz w:val="22"/>
          <w:szCs w:val="22"/>
          <w:lang w:val="es-MX" w:eastAsia="es-MX"/>
        </w:rPr>
        <w:t>requisitado;</w:t>
      </w:r>
    </w:p>
    <w:p w:rsidR="00E73B56" w:rsidRPr="00905F0B" w:rsidRDefault="00E73B56" w:rsidP="00905F0B">
      <w:pPr>
        <w:autoSpaceDE w:val="0"/>
        <w:autoSpaceDN w:val="0"/>
        <w:adjustRightInd w:val="0"/>
        <w:ind w:left="708" w:firstLine="708"/>
        <w:jc w:val="both"/>
        <w:rPr>
          <w:rFonts w:ascii="Arial" w:hAnsi="Arial" w:cs="Arial"/>
          <w:sz w:val="22"/>
          <w:szCs w:val="22"/>
          <w:lang w:val="es-MX" w:eastAsia="es-MX"/>
        </w:rPr>
      </w:pPr>
    </w:p>
    <w:p w:rsidR="00113B62" w:rsidRPr="00905F0B" w:rsidRDefault="00E73B56" w:rsidP="00905F0B">
      <w:pPr>
        <w:autoSpaceDE w:val="0"/>
        <w:autoSpaceDN w:val="0"/>
        <w:adjustRightInd w:val="0"/>
        <w:ind w:firstLine="708"/>
        <w:jc w:val="both"/>
        <w:rPr>
          <w:rFonts w:ascii="Arial" w:hAnsi="Arial" w:cs="Arial"/>
          <w:sz w:val="22"/>
          <w:szCs w:val="22"/>
          <w:lang w:val="es-MX" w:eastAsia="es-MX"/>
        </w:rPr>
      </w:pPr>
      <w:r w:rsidRPr="00905F0B">
        <w:rPr>
          <w:rFonts w:ascii="Arial" w:hAnsi="Arial" w:cs="Arial"/>
          <w:sz w:val="22"/>
          <w:szCs w:val="22"/>
          <w:lang w:val="es-MX" w:eastAsia="es-MX"/>
        </w:rPr>
        <w:t>B</w:t>
      </w:r>
      <w:r w:rsidR="00113B62" w:rsidRPr="00905F0B">
        <w:rPr>
          <w:rFonts w:ascii="Arial" w:hAnsi="Arial" w:cs="Arial"/>
          <w:sz w:val="22"/>
          <w:szCs w:val="22"/>
          <w:lang w:val="es-MX" w:eastAsia="es-MX"/>
        </w:rPr>
        <w:t xml:space="preserve">) </w:t>
      </w:r>
      <w:r w:rsidRPr="00905F0B">
        <w:rPr>
          <w:rFonts w:ascii="Arial" w:hAnsi="Arial" w:cs="Arial"/>
          <w:sz w:val="22"/>
          <w:szCs w:val="22"/>
          <w:lang w:val="es-MX" w:eastAsia="es-MX"/>
        </w:rPr>
        <w:tab/>
      </w:r>
      <w:r w:rsidR="00113B62" w:rsidRPr="00905F0B">
        <w:rPr>
          <w:rFonts w:ascii="Arial" w:hAnsi="Arial" w:cs="Arial"/>
          <w:sz w:val="22"/>
          <w:szCs w:val="22"/>
          <w:lang w:val="es-MX" w:eastAsia="es-MX"/>
        </w:rPr>
        <w:t>Nombre, identificación y domicilio del propietario del establecimiento;</w:t>
      </w:r>
    </w:p>
    <w:p w:rsidR="00E73B56" w:rsidRPr="00905F0B" w:rsidRDefault="00E73B56" w:rsidP="00905F0B">
      <w:pPr>
        <w:autoSpaceDE w:val="0"/>
        <w:autoSpaceDN w:val="0"/>
        <w:adjustRightInd w:val="0"/>
        <w:ind w:firstLine="708"/>
        <w:jc w:val="both"/>
        <w:rPr>
          <w:rFonts w:ascii="Arial" w:hAnsi="Arial" w:cs="Arial"/>
          <w:sz w:val="22"/>
          <w:szCs w:val="22"/>
          <w:lang w:val="es-MX" w:eastAsia="es-MX"/>
        </w:rPr>
      </w:pPr>
    </w:p>
    <w:p w:rsidR="00113B62" w:rsidRPr="00905F0B" w:rsidRDefault="00E73B56" w:rsidP="00905F0B">
      <w:pPr>
        <w:autoSpaceDE w:val="0"/>
        <w:autoSpaceDN w:val="0"/>
        <w:adjustRightInd w:val="0"/>
        <w:ind w:left="1413" w:hanging="705"/>
        <w:jc w:val="both"/>
        <w:rPr>
          <w:rFonts w:ascii="Arial" w:hAnsi="Arial" w:cs="Arial"/>
          <w:sz w:val="22"/>
          <w:szCs w:val="22"/>
          <w:lang w:val="es-MX" w:eastAsia="es-MX"/>
        </w:rPr>
      </w:pPr>
      <w:r w:rsidRPr="00905F0B">
        <w:rPr>
          <w:rFonts w:ascii="Arial" w:hAnsi="Arial" w:cs="Arial"/>
          <w:sz w:val="22"/>
          <w:szCs w:val="22"/>
          <w:lang w:val="es-MX" w:eastAsia="es-MX"/>
        </w:rPr>
        <w:t>C</w:t>
      </w:r>
      <w:r w:rsidR="00113B62" w:rsidRPr="00905F0B">
        <w:rPr>
          <w:rFonts w:ascii="Arial" w:hAnsi="Arial" w:cs="Arial"/>
          <w:sz w:val="22"/>
          <w:szCs w:val="22"/>
          <w:lang w:val="es-MX" w:eastAsia="es-MX"/>
        </w:rPr>
        <w:t xml:space="preserve">) </w:t>
      </w:r>
      <w:r w:rsidRPr="00905F0B">
        <w:rPr>
          <w:rFonts w:ascii="Arial" w:hAnsi="Arial" w:cs="Arial"/>
          <w:sz w:val="22"/>
          <w:szCs w:val="22"/>
          <w:lang w:val="es-MX" w:eastAsia="es-MX"/>
        </w:rPr>
        <w:tab/>
      </w:r>
      <w:r w:rsidR="00113B62" w:rsidRPr="00905F0B">
        <w:rPr>
          <w:rFonts w:ascii="Arial" w:hAnsi="Arial" w:cs="Arial"/>
          <w:sz w:val="22"/>
          <w:szCs w:val="22"/>
          <w:lang w:val="es-MX" w:eastAsia="es-MX"/>
        </w:rPr>
        <w:t>Acta de nacimiento en original actualizada, en el caso de personas físicas, o copia</w:t>
      </w:r>
      <w:r w:rsidRPr="00905F0B">
        <w:rPr>
          <w:rFonts w:ascii="Arial" w:hAnsi="Arial" w:cs="Arial"/>
          <w:sz w:val="22"/>
          <w:szCs w:val="22"/>
          <w:lang w:val="es-MX" w:eastAsia="es-MX"/>
        </w:rPr>
        <w:t xml:space="preserve"> </w:t>
      </w:r>
      <w:r w:rsidR="00113B62" w:rsidRPr="00905F0B">
        <w:rPr>
          <w:rFonts w:ascii="Arial" w:hAnsi="Arial" w:cs="Arial"/>
          <w:sz w:val="22"/>
          <w:szCs w:val="22"/>
          <w:lang w:val="es-MX" w:eastAsia="es-MX"/>
        </w:rPr>
        <w:t>certificada del acta constitutiva, tratándose de personas morales;</w:t>
      </w:r>
    </w:p>
    <w:p w:rsidR="00E73B56" w:rsidRPr="00905F0B" w:rsidRDefault="00E73B56" w:rsidP="00905F0B">
      <w:pPr>
        <w:autoSpaceDE w:val="0"/>
        <w:autoSpaceDN w:val="0"/>
        <w:adjustRightInd w:val="0"/>
        <w:ind w:left="1413" w:hanging="705"/>
        <w:jc w:val="both"/>
        <w:rPr>
          <w:rFonts w:ascii="Arial" w:hAnsi="Arial" w:cs="Arial"/>
          <w:sz w:val="22"/>
          <w:szCs w:val="22"/>
          <w:lang w:val="es-MX" w:eastAsia="es-MX"/>
        </w:rPr>
      </w:pPr>
    </w:p>
    <w:p w:rsidR="00113B62" w:rsidRPr="00905F0B" w:rsidRDefault="00E73B56" w:rsidP="00905F0B">
      <w:pPr>
        <w:autoSpaceDE w:val="0"/>
        <w:autoSpaceDN w:val="0"/>
        <w:adjustRightInd w:val="0"/>
        <w:ind w:firstLine="705"/>
        <w:jc w:val="both"/>
        <w:rPr>
          <w:rFonts w:ascii="Arial" w:hAnsi="Arial" w:cs="Arial"/>
          <w:sz w:val="22"/>
          <w:szCs w:val="22"/>
          <w:lang w:val="es-MX" w:eastAsia="es-MX"/>
        </w:rPr>
      </w:pPr>
      <w:r w:rsidRPr="00905F0B">
        <w:rPr>
          <w:rFonts w:ascii="Arial" w:hAnsi="Arial" w:cs="Arial"/>
          <w:sz w:val="22"/>
          <w:szCs w:val="22"/>
          <w:lang w:val="es-MX" w:eastAsia="es-MX"/>
        </w:rPr>
        <w:t>D</w:t>
      </w:r>
      <w:r w:rsidR="00113B62" w:rsidRPr="00905F0B">
        <w:rPr>
          <w:rFonts w:ascii="Arial" w:hAnsi="Arial" w:cs="Arial"/>
          <w:sz w:val="22"/>
          <w:szCs w:val="22"/>
          <w:lang w:val="es-MX" w:eastAsia="es-MX"/>
        </w:rPr>
        <w:t xml:space="preserve">) </w:t>
      </w:r>
      <w:r w:rsidRPr="00905F0B">
        <w:rPr>
          <w:rFonts w:ascii="Arial" w:hAnsi="Arial" w:cs="Arial"/>
          <w:sz w:val="22"/>
          <w:szCs w:val="22"/>
          <w:lang w:val="es-MX" w:eastAsia="es-MX"/>
        </w:rPr>
        <w:tab/>
      </w:r>
      <w:r w:rsidR="00113B62" w:rsidRPr="00905F0B">
        <w:rPr>
          <w:rFonts w:ascii="Arial" w:hAnsi="Arial" w:cs="Arial"/>
          <w:sz w:val="22"/>
          <w:szCs w:val="22"/>
          <w:lang w:val="es-MX" w:eastAsia="es-MX"/>
        </w:rPr>
        <w:t>Carta de antecedentes no penales de propietario del establecimiento;</w:t>
      </w:r>
    </w:p>
    <w:p w:rsidR="00E73B56" w:rsidRPr="00905F0B" w:rsidRDefault="00E73B56" w:rsidP="00905F0B">
      <w:pPr>
        <w:autoSpaceDE w:val="0"/>
        <w:autoSpaceDN w:val="0"/>
        <w:adjustRightInd w:val="0"/>
        <w:ind w:firstLine="705"/>
        <w:jc w:val="both"/>
        <w:rPr>
          <w:rFonts w:ascii="Arial" w:hAnsi="Arial" w:cs="Arial"/>
          <w:sz w:val="22"/>
          <w:szCs w:val="22"/>
          <w:lang w:val="es-MX" w:eastAsia="es-MX"/>
        </w:rPr>
      </w:pPr>
    </w:p>
    <w:p w:rsidR="00113B62" w:rsidRPr="00905F0B" w:rsidRDefault="00E73B56" w:rsidP="00905F0B">
      <w:pPr>
        <w:autoSpaceDE w:val="0"/>
        <w:autoSpaceDN w:val="0"/>
        <w:adjustRightInd w:val="0"/>
        <w:ind w:left="1410" w:hanging="705"/>
        <w:jc w:val="both"/>
        <w:rPr>
          <w:rFonts w:ascii="Arial" w:hAnsi="Arial" w:cs="Arial"/>
          <w:sz w:val="22"/>
          <w:szCs w:val="22"/>
          <w:lang w:val="es-MX" w:eastAsia="es-MX"/>
        </w:rPr>
      </w:pPr>
      <w:r w:rsidRPr="00905F0B">
        <w:rPr>
          <w:rFonts w:ascii="Arial" w:hAnsi="Arial" w:cs="Arial"/>
          <w:sz w:val="22"/>
          <w:szCs w:val="22"/>
          <w:lang w:val="es-MX" w:eastAsia="es-MX"/>
        </w:rPr>
        <w:t>E</w:t>
      </w:r>
      <w:r w:rsidR="00113B62" w:rsidRPr="00905F0B">
        <w:rPr>
          <w:rFonts w:ascii="Arial" w:hAnsi="Arial" w:cs="Arial"/>
          <w:sz w:val="22"/>
          <w:szCs w:val="22"/>
          <w:lang w:val="es-MX" w:eastAsia="es-MX"/>
        </w:rPr>
        <w:t xml:space="preserve">) </w:t>
      </w:r>
      <w:r w:rsidRPr="00905F0B">
        <w:rPr>
          <w:rFonts w:ascii="Arial" w:hAnsi="Arial" w:cs="Arial"/>
          <w:sz w:val="22"/>
          <w:szCs w:val="22"/>
          <w:lang w:val="es-MX" w:eastAsia="es-MX"/>
        </w:rPr>
        <w:tab/>
      </w:r>
      <w:r w:rsidR="00113B62" w:rsidRPr="00905F0B">
        <w:rPr>
          <w:rFonts w:ascii="Arial" w:hAnsi="Arial" w:cs="Arial"/>
          <w:sz w:val="22"/>
          <w:szCs w:val="22"/>
          <w:lang w:val="es-MX" w:eastAsia="es-MX"/>
        </w:rPr>
        <w:t>El domicilio del local, tipo de giro a realizar y la fecha en que se pretende iniciar</w:t>
      </w:r>
      <w:r w:rsidRPr="00905F0B">
        <w:rPr>
          <w:rFonts w:ascii="Arial" w:hAnsi="Arial" w:cs="Arial"/>
          <w:sz w:val="22"/>
          <w:szCs w:val="22"/>
          <w:lang w:val="es-MX" w:eastAsia="es-MX"/>
        </w:rPr>
        <w:t xml:space="preserve"> </w:t>
      </w:r>
      <w:r w:rsidR="00113B62" w:rsidRPr="00905F0B">
        <w:rPr>
          <w:rFonts w:ascii="Arial" w:hAnsi="Arial" w:cs="Arial"/>
          <w:sz w:val="22"/>
          <w:szCs w:val="22"/>
          <w:lang w:val="es-MX" w:eastAsia="es-MX"/>
        </w:rPr>
        <w:t>actividades; y</w:t>
      </w:r>
    </w:p>
    <w:p w:rsidR="00E73B56" w:rsidRPr="00905F0B" w:rsidRDefault="00E73B56" w:rsidP="00905F0B">
      <w:pPr>
        <w:autoSpaceDE w:val="0"/>
        <w:autoSpaceDN w:val="0"/>
        <w:adjustRightInd w:val="0"/>
        <w:ind w:left="1410" w:hanging="705"/>
        <w:jc w:val="both"/>
        <w:rPr>
          <w:rFonts w:ascii="Arial" w:hAnsi="Arial" w:cs="Arial"/>
          <w:sz w:val="22"/>
          <w:szCs w:val="22"/>
          <w:lang w:val="es-MX" w:eastAsia="es-MX"/>
        </w:rPr>
      </w:pPr>
    </w:p>
    <w:p w:rsidR="00113B62" w:rsidRPr="00905F0B" w:rsidRDefault="00E73B56" w:rsidP="00905F0B">
      <w:pPr>
        <w:autoSpaceDE w:val="0"/>
        <w:autoSpaceDN w:val="0"/>
        <w:adjustRightInd w:val="0"/>
        <w:ind w:left="1410" w:hanging="705"/>
        <w:jc w:val="both"/>
        <w:rPr>
          <w:rFonts w:ascii="Arial" w:hAnsi="Arial" w:cs="Arial"/>
          <w:sz w:val="22"/>
          <w:szCs w:val="22"/>
          <w:lang w:val="es-MX" w:eastAsia="es-MX"/>
        </w:rPr>
      </w:pPr>
      <w:r w:rsidRPr="00905F0B">
        <w:rPr>
          <w:rFonts w:ascii="Arial" w:hAnsi="Arial" w:cs="Arial"/>
          <w:sz w:val="22"/>
          <w:szCs w:val="22"/>
          <w:lang w:val="es-MX" w:eastAsia="es-MX"/>
        </w:rPr>
        <w:lastRenderedPageBreak/>
        <w:t>F</w:t>
      </w:r>
      <w:r w:rsidR="00113B62" w:rsidRPr="00905F0B">
        <w:rPr>
          <w:rFonts w:ascii="Arial" w:hAnsi="Arial" w:cs="Arial"/>
          <w:sz w:val="22"/>
          <w:szCs w:val="22"/>
          <w:lang w:val="es-MX" w:eastAsia="es-MX"/>
        </w:rPr>
        <w:t xml:space="preserve">) </w:t>
      </w:r>
      <w:r w:rsidRPr="00905F0B">
        <w:rPr>
          <w:rFonts w:ascii="Arial" w:hAnsi="Arial" w:cs="Arial"/>
          <w:sz w:val="22"/>
          <w:szCs w:val="22"/>
          <w:lang w:val="es-MX" w:eastAsia="es-MX"/>
        </w:rPr>
        <w:tab/>
      </w:r>
      <w:r w:rsidR="00113B62" w:rsidRPr="00905F0B">
        <w:rPr>
          <w:rFonts w:ascii="Arial" w:hAnsi="Arial" w:cs="Arial"/>
          <w:sz w:val="22"/>
          <w:szCs w:val="22"/>
          <w:lang w:val="es-MX" w:eastAsia="es-MX"/>
        </w:rPr>
        <w:t>Croquis en donde se especifique de manera clara y precisa, la distancia en que se</w:t>
      </w:r>
      <w:r w:rsidRPr="00905F0B">
        <w:rPr>
          <w:rFonts w:ascii="Arial" w:hAnsi="Arial" w:cs="Arial"/>
          <w:sz w:val="22"/>
          <w:szCs w:val="22"/>
          <w:lang w:val="es-MX" w:eastAsia="es-MX"/>
        </w:rPr>
        <w:t xml:space="preserve"> </w:t>
      </w:r>
      <w:r w:rsidR="00113B62" w:rsidRPr="00905F0B">
        <w:rPr>
          <w:rFonts w:ascii="Arial" w:hAnsi="Arial" w:cs="Arial"/>
          <w:sz w:val="22"/>
          <w:szCs w:val="22"/>
          <w:lang w:val="es-MX" w:eastAsia="es-MX"/>
        </w:rPr>
        <w:t>encuentre el establecimiento en relación a los lugares a que se refiere el artículo 16</w:t>
      </w:r>
      <w:r w:rsidRPr="00905F0B">
        <w:rPr>
          <w:rFonts w:ascii="Arial" w:hAnsi="Arial" w:cs="Arial"/>
          <w:sz w:val="22"/>
          <w:szCs w:val="22"/>
          <w:lang w:val="es-MX" w:eastAsia="es-MX"/>
        </w:rPr>
        <w:t xml:space="preserve"> </w:t>
      </w:r>
      <w:r w:rsidR="00113B62" w:rsidRPr="00905F0B">
        <w:rPr>
          <w:rFonts w:ascii="Arial" w:hAnsi="Arial" w:cs="Arial"/>
          <w:sz w:val="22"/>
          <w:szCs w:val="22"/>
          <w:lang w:val="es-MX" w:eastAsia="es-MX"/>
        </w:rPr>
        <w:t>Fracción II, inciso C, de este ordenamiento.</w:t>
      </w:r>
    </w:p>
    <w:p w:rsidR="005334E6" w:rsidRPr="00905F0B" w:rsidRDefault="005334E6" w:rsidP="00905F0B">
      <w:pPr>
        <w:autoSpaceDE w:val="0"/>
        <w:autoSpaceDN w:val="0"/>
        <w:adjustRightInd w:val="0"/>
        <w:ind w:left="1410" w:hanging="705"/>
        <w:jc w:val="both"/>
        <w:rPr>
          <w:rFonts w:ascii="Arial" w:hAnsi="Arial" w:cs="Arial"/>
          <w:sz w:val="22"/>
          <w:szCs w:val="22"/>
          <w:lang w:val="es-MX" w:eastAsia="es-MX"/>
        </w:rPr>
      </w:pPr>
    </w:p>
    <w:p w:rsidR="005334E6" w:rsidRPr="00905F0B" w:rsidRDefault="005334E6" w:rsidP="00905F0B">
      <w:pPr>
        <w:autoSpaceDE w:val="0"/>
        <w:autoSpaceDN w:val="0"/>
        <w:adjustRightInd w:val="0"/>
        <w:ind w:left="705" w:hanging="705"/>
        <w:jc w:val="both"/>
        <w:rPr>
          <w:rFonts w:ascii="Arial" w:hAnsi="Arial" w:cs="Arial"/>
          <w:sz w:val="22"/>
          <w:szCs w:val="22"/>
          <w:lang w:val="es-MX" w:eastAsia="es-MX"/>
        </w:rPr>
      </w:pPr>
      <w:r w:rsidRPr="00905F0B">
        <w:rPr>
          <w:rFonts w:ascii="Arial" w:hAnsi="Arial" w:cs="Arial"/>
          <w:sz w:val="22"/>
          <w:szCs w:val="22"/>
          <w:lang w:val="es-MX"/>
        </w:rPr>
        <w:t xml:space="preserve">II. </w:t>
      </w:r>
      <w:r w:rsidRPr="00905F0B">
        <w:rPr>
          <w:rFonts w:ascii="Arial" w:hAnsi="Arial" w:cs="Arial"/>
          <w:sz w:val="22"/>
          <w:szCs w:val="22"/>
          <w:lang w:val="es-MX"/>
        </w:rPr>
        <w:tab/>
        <w:t xml:space="preserve">Presentada la solicitud de licencia por escrito con los datos y documentos señalados, la autoridad sanitaria competente procederá a verificar el cumplimiento de las condiciones de operación y demás requisitos establecidos por la ley, en este reglamento, las normas respectivas y demás disposiciones aplicables, para integrar el expediente respectivo en un término no mayor de 10 días hábiles a partir de la presentación de la solicitud; </w:t>
      </w:r>
      <w:r w:rsidRPr="00905F0B">
        <w:rPr>
          <w:rFonts w:ascii="Arial" w:hAnsi="Arial" w:cs="Arial"/>
          <w:b/>
          <w:sz w:val="22"/>
          <w:szCs w:val="22"/>
          <w:lang w:val="es-MX"/>
        </w:rPr>
        <w:t>(P.O.E. No. 043, 29-AGOSTO-2007)</w:t>
      </w:r>
    </w:p>
    <w:p w:rsidR="005334E6" w:rsidRPr="00905F0B" w:rsidRDefault="005334E6" w:rsidP="00905F0B">
      <w:pPr>
        <w:jc w:val="both"/>
        <w:rPr>
          <w:rFonts w:ascii="Arial" w:hAnsi="Arial" w:cs="Arial"/>
          <w:sz w:val="22"/>
          <w:szCs w:val="22"/>
          <w:lang w:val="es-MX"/>
        </w:rPr>
      </w:pPr>
    </w:p>
    <w:p w:rsidR="005334E6" w:rsidRPr="00905F0B" w:rsidRDefault="005334E6" w:rsidP="00905F0B">
      <w:pPr>
        <w:autoSpaceDE w:val="0"/>
        <w:autoSpaceDN w:val="0"/>
        <w:adjustRightInd w:val="0"/>
        <w:ind w:left="705" w:hanging="705"/>
        <w:jc w:val="both"/>
        <w:rPr>
          <w:rFonts w:ascii="Arial" w:hAnsi="Arial" w:cs="Arial"/>
          <w:sz w:val="22"/>
          <w:szCs w:val="22"/>
          <w:lang w:val="es-MX" w:eastAsia="es-MX"/>
        </w:rPr>
      </w:pPr>
      <w:r w:rsidRPr="00905F0B">
        <w:rPr>
          <w:rFonts w:ascii="Arial" w:hAnsi="Arial" w:cs="Arial"/>
          <w:sz w:val="22"/>
          <w:szCs w:val="22"/>
          <w:lang w:val="es-MX"/>
        </w:rPr>
        <w:t xml:space="preserve">III. </w:t>
      </w:r>
      <w:r w:rsidRPr="00905F0B">
        <w:rPr>
          <w:rFonts w:ascii="Arial" w:hAnsi="Arial" w:cs="Arial"/>
          <w:sz w:val="22"/>
          <w:szCs w:val="22"/>
          <w:lang w:val="es-MX"/>
        </w:rPr>
        <w:tab/>
        <w:t xml:space="preserve">El expediente y las actuaciones que con motivo de el se celebren, a través del municipio, se remitirán a </w:t>
      </w:r>
      <w:smartTag w:uri="urn:schemas-microsoft-com:office:smarttags" w:element="PersonName">
        <w:smartTagPr>
          <w:attr w:name="ProductID" w:val="la Secretar￭a"/>
        </w:smartTagPr>
        <w:r w:rsidRPr="00905F0B">
          <w:rPr>
            <w:rFonts w:ascii="Arial" w:hAnsi="Arial" w:cs="Arial"/>
            <w:sz w:val="22"/>
            <w:szCs w:val="22"/>
            <w:lang w:val="es-MX"/>
          </w:rPr>
          <w:t>la Secretaría</w:t>
        </w:r>
      </w:smartTag>
      <w:r w:rsidRPr="00905F0B">
        <w:rPr>
          <w:rFonts w:ascii="Arial" w:hAnsi="Arial" w:cs="Arial"/>
          <w:sz w:val="22"/>
          <w:szCs w:val="22"/>
          <w:lang w:val="es-MX"/>
        </w:rPr>
        <w:t xml:space="preserve"> a mas tardar a los dos días hábiles siguientes de concluidas, quien emitirá la validación y aviso de apertura o funcionamiento en un termino no mayor de 10 días hábiles a partir de la recepción del expediente y de la solicitud. </w:t>
      </w:r>
      <w:r w:rsidRPr="00905F0B">
        <w:rPr>
          <w:rFonts w:ascii="Arial" w:hAnsi="Arial" w:cs="Arial"/>
          <w:b/>
          <w:sz w:val="22"/>
          <w:szCs w:val="22"/>
          <w:lang w:val="es-MX"/>
        </w:rPr>
        <w:t>(P.O.E. No. 043, 29-AGOSTO-2007)</w:t>
      </w:r>
    </w:p>
    <w:p w:rsidR="005334E6" w:rsidRPr="00905F0B" w:rsidRDefault="005334E6" w:rsidP="00905F0B">
      <w:pPr>
        <w:jc w:val="both"/>
        <w:rPr>
          <w:rFonts w:ascii="Arial" w:hAnsi="Arial" w:cs="Arial"/>
          <w:sz w:val="22"/>
          <w:szCs w:val="22"/>
          <w:lang w:val="es-MX"/>
        </w:rPr>
      </w:pPr>
    </w:p>
    <w:p w:rsidR="00E73B56" w:rsidRPr="00905F0B" w:rsidRDefault="005334E6" w:rsidP="00905F0B">
      <w:pPr>
        <w:autoSpaceDE w:val="0"/>
        <w:autoSpaceDN w:val="0"/>
        <w:adjustRightInd w:val="0"/>
        <w:ind w:left="705" w:hanging="705"/>
        <w:jc w:val="both"/>
        <w:rPr>
          <w:rFonts w:ascii="Arial" w:hAnsi="Arial" w:cs="Arial"/>
          <w:sz w:val="22"/>
          <w:szCs w:val="22"/>
          <w:lang w:val="es-MX" w:eastAsia="es-MX"/>
        </w:rPr>
      </w:pPr>
      <w:r w:rsidRPr="00905F0B">
        <w:rPr>
          <w:rFonts w:ascii="Arial" w:hAnsi="Arial" w:cs="Arial"/>
          <w:sz w:val="22"/>
          <w:szCs w:val="22"/>
          <w:lang w:val="es-MX"/>
        </w:rPr>
        <w:t xml:space="preserve">IV. </w:t>
      </w:r>
      <w:r w:rsidRPr="00905F0B">
        <w:rPr>
          <w:rFonts w:ascii="Arial" w:hAnsi="Arial" w:cs="Arial"/>
          <w:sz w:val="22"/>
          <w:szCs w:val="22"/>
          <w:lang w:val="es-MX"/>
        </w:rPr>
        <w:tab/>
        <w:t xml:space="preserve">El expediente debidamente integrado, con la validación y aviso de apertura o funcionamiento, expedido por </w:t>
      </w:r>
      <w:smartTag w:uri="urn:schemas-microsoft-com:office:smarttags" w:element="PersonName">
        <w:smartTagPr>
          <w:attr w:name="ProductID" w:val="la Secretar￭a"/>
        </w:smartTagPr>
        <w:r w:rsidRPr="00905F0B">
          <w:rPr>
            <w:rFonts w:ascii="Arial" w:hAnsi="Arial" w:cs="Arial"/>
            <w:sz w:val="22"/>
            <w:szCs w:val="22"/>
            <w:lang w:val="es-MX"/>
          </w:rPr>
          <w:t>la Secretaría</w:t>
        </w:r>
      </w:smartTag>
      <w:r w:rsidRPr="00905F0B">
        <w:rPr>
          <w:rFonts w:ascii="Arial" w:hAnsi="Arial" w:cs="Arial"/>
          <w:sz w:val="22"/>
          <w:szCs w:val="22"/>
          <w:lang w:val="es-MX"/>
        </w:rPr>
        <w:t xml:space="preserve">, se remitirán al ayuntamiento municipal quien podrá expedir la licencia correspondiente en </w:t>
      </w:r>
      <w:r w:rsidRPr="00905F0B">
        <w:rPr>
          <w:rFonts w:ascii="Arial" w:hAnsi="Arial" w:cs="Arial"/>
          <w:sz w:val="22"/>
          <w:szCs w:val="22"/>
        </w:rPr>
        <w:t>un plazo no mayor a 30 días hábiles</w:t>
      </w:r>
      <w:r w:rsidRPr="00905F0B">
        <w:rPr>
          <w:rFonts w:ascii="Arial" w:hAnsi="Arial" w:cs="Arial"/>
          <w:sz w:val="22"/>
          <w:szCs w:val="22"/>
          <w:lang w:val="es-MX"/>
        </w:rPr>
        <w:t xml:space="preserve">; </w:t>
      </w:r>
      <w:r w:rsidRPr="00905F0B">
        <w:rPr>
          <w:rFonts w:ascii="Arial" w:hAnsi="Arial" w:cs="Arial"/>
          <w:b/>
          <w:sz w:val="22"/>
          <w:szCs w:val="22"/>
          <w:lang w:val="es-MX"/>
        </w:rPr>
        <w:t>(P.O.E. No. 043, 29-AGOSTO-2007)</w:t>
      </w:r>
    </w:p>
    <w:p w:rsidR="005334E6" w:rsidRPr="00905F0B" w:rsidRDefault="005334E6" w:rsidP="00905F0B">
      <w:pPr>
        <w:autoSpaceDE w:val="0"/>
        <w:autoSpaceDN w:val="0"/>
        <w:adjustRightInd w:val="0"/>
        <w:ind w:left="705" w:hanging="705"/>
        <w:jc w:val="both"/>
        <w:rPr>
          <w:rFonts w:ascii="Arial" w:hAnsi="Arial" w:cs="Arial"/>
          <w:sz w:val="22"/>
          <w:szCs w:val="22"/>
          <w:lang w:val="es-MX" w:eastAsia="es-MX"/>
        </w:rPr>
      </w:pPr>
    </w:p>
    <w:p w:rsidR="00113B62" w:rsidRPr="00905F0B" w:rsidRDefault="00113B62" w:rsidP="00905F0B">
      <w:pPr>
        <w:autoSpaceDE w:val="0"/>
        <w:autoSpaceDN w:val="0"/>
        <w:adjustRightInd w:val="0"/>
        <w:ind w:left="705" w:hanging="705"/>
        <w:jc w:val="both"/>
        <w:rPr>
          <w:rFonts w:ascii="Arial" w:hAnsi="Arial" w:cs="Arial"/>
          <w:sz w:val="22"/>
          <w:szCs w:val="22"/>
          <w:lang w:val="es-MX" w:eastAsia="es-MX"/>
        </w:rPr>
      </w:pPr>
      <w:r w:rsidRPr="00905F0B">
        <w:rPr>
          <w:rFonts w:ascii="Arial" w:hAnsi="Arial" w:cs="Arial"/>
          <w:sz w:val="22"/>
          <w:szCs w:val="22"/>
          <w:lang w:val="es-MX" w:eastAsia="es-MX"/>
        </w:rPr>
        <w:t xml:space="preserve">V. </w:t>
      </w:r>
      <w:r w:rsidR="002D711E" w:rsidRPr="00905F0B">
        <w:rPr>
          <w:rFonts w:ascii="Arial" w:hAnsi="Arial" w:cs="Arial"/>
          <w:sz w:val="22"/>
          <w:szCs w:val="22"/>
          <w:lang w:val="es-MX" w:eastAsia="es-MX"/>
        </w:rPr>
        <w:tab/>
      </w:r>
      <w:r w:rsidRPr="00905F0B">
        <w:rPr>
          <w:rFonts w:ascii="Arial" w:hAnsi="Arial" w:cs="Arial"/>
          <w:sz w:val="22"/>
          <w:szCs w:val="22"/>
          <w:lang w:val="es-MX" w:eastAsia="es-MX"/>
        </w:rPr>
        <w:t>Dicha licencia deberá hacerse constar en un documento que será entregado al</w:t>
      </w:r>
      <w:r w:rsidR="002D711E" w:rsidRPr="00905F0B">
        <w:rPr>
          <w:rFonts w:ascii="Arial" w:hAnsi="Arial" w:cs="Arial"/>
          <w:sz w:val="22"/>
          <w:szCs w:val="22"/>
          <w:lang w:val="es-MX" w:eastAsia="es-MX"/>
        </w:rPr>
        <w:t xml:space="preserve"> </w:t>
      </w:r>
      <w:r w:rsidRPr="00905F0B">
        <w:rPr>
          <w:rFonts w:ascii="Arial" w:hAnsi="Arial" w:cs="Arial"/>
          <w:sz w:val="22"/>
          <w:szCs w:val="22"/>
          <w:lang w:val="es-MX" w:eastAsia="es-MX"/>
        </w:rPr>
        <w:t>licenciatario, y el cual deberá de reunir los siguientes requisitos:</w:t>
      </w:r>
    </w:p>
    <w:p w:rsidR="002D711E" w:rsidRPr="00905F0B" w:rsidRDefault="002D711E" w:rsidP="00905F0B">
      <w:pPr>
        <w:autoSpaceDE w:val="0"/>
        <w:autoSpaceDN w:val="0"/>
        <w:adjustRightInd w:val="0"/>
        <w:ind w:left="705" w:hanging="705"/>
        <w:jc w:val="both"/>
        <w:rPr>
          <w:rFonts w:ascii="Arial" w:hAnsi="Arial" w:cs="Arial"/>
          <w:sz w:val="22"/>
          <w:szCs w:val="22"/>
          <w:lang w:val="es-MX" w:eastAsia="es-MX"/>
        </w:rPr>
      </w:pPr>
    </w:p>
    <w:p w:rsidR="00113B62" w:rsidRPr="00905F0B" w:rsidRDefault="002D711E" w:rsidP="00905F0B">
      <w:pPr>
        <w:autoSpaceDE w:val="0"/>
        <w:autoSpaceDN w:val="0"/>
        <w:adjustRightInd w:val="0"/>
        <w:ind w:firstLine="705"/>
        <w:jc w:val="both"/>
        <w:rPr>
          <w:rFonts w:ascii="Arial" w:hAnsi="Arial" w:cs="Arial"/>
          <w:sz w:val="22"/>
          <w:szCs w:val="22"/>
          <w:lang w:val="es-MX" w:eastAsia="es-MX"/>
        </w:rPr>
      </w:pPr>
      <w:r w:rsidRPr="00905F0B">
        <w:rPr>
          <w:rFonts w:ascii="Arial" w:hAnsi="Arial" w:cs="Arial"/>
          <w:sz w:val="22"/>
          <w:szCs w:val="22"/>
          <w:lang w:val="es-MX" w:eastAsia="es-MX"/>
        </w:rPr>
        <w:t>A)</w:t>
      </w:r>
      <w:r w:rsidRPr="00905F0B">
        <w:rPr>
          <w:rFonts w:ascii="Arial" w:hAnsi="Arial" w:cs="Arial"/>
          <w:sz w:val="22"/>
          <w:szCs w:val="22"/>
          <w:lang w:val="es-MX" w:eastAsia="es-MX"/>
        </w:rPr>
        <w:tab/>
      </w:r>
      <w:r w:rsidR="00113B62" w:rsidRPr="00905F0B">
        <w:rPr>
          <w:rFonts w:ascii="Arial" w:hAnsi="Arial" w:cs="Arial"/>
          <w:sz w:val="22"/>
          <w:szCs w:val="22"/>
          <w:lang w:val="es-MX" w:eastAsia="es-MX"/>
        </w:rPr>
        <w:t>Razón social;</w:t>
      </w:r>
    </w:p>
    <w:p w:rsidR="002D711E" w:rsidRPr="00905F0B" w:rsidRDefault="002D711E" w:rsidP="00905F0B">
      <w:pPr>
        <w:autoSpaceDE w:val="0"/>
        <w:autoSpaceDN w:val="0"/>
        <w:adjustRightInd w:val="0"/>
        <w:ind w:firstLine="705"/>
        <w:jc w:val="both"/>
        <w:rPr>
          <w:rFonts w:ascii="Arial" w:hAnsi="Arial" w:cs="Arial"/>
          <w:sz w:val="22"/>
          <w:szCs w:val="22"/>
          <w:lang w:val="es-MX" w:eastAsia="es-MX"/>
        </w:rPr>
      </w:pPr>
    </w:p>
    <w:p w:rsidR="00113B62" w:rsidRPr="00905F0B" w:rsidRDefault="002D711E" w:rsidP="00905F0B">
      <w:pPr>
        <w:autoSpaceDE w:val="0"/>
        <w:autoSpaceDN w:val="0"/>
        <w:adjustRightInd w:val="0"/>
        <w:ind w:firstLine="705"/>
        <w:jc w:val="both"/>
        <w:rPr>
          <w:rFonts w:ascii="Arial" w:hAnsi="Arial" w:cs="Arial"/>
          <w:sz w:val="22"/>
          <w:szCs w:val="22"/>
          <w:lang w:val="es-MX" w:eastAsia="es-MX"/>
        </w:rPr>
      </w:pPr>
      <w:r w:rsidRPr="00905F0B">
        <w:rPr>
          <w:rFonts w:ascii="Arial" w:hAnsi="Arial" w:cs="Arial"/>
          <w:sz w:val="22"/>
          <w:szCs w:val="22"/>
          <w:lang w:val="es-MX" w:eastAsia="es-MX"/>
        </w:rPr>
        <w:t>B)</w:t>
      </w:r>
      <w:r w:rsidRPr="00905F0B">
        <w:rPr>
          <w:rFonts w:ascii="Arial" w:hAnsi="Arial" w:cs="Arial"/>
          <w:sz w:val="22"/>
          <w:szCs w:val="22"/>
          <w:lang w:val="es-MX" w:eastAsia="es-MX"/>
        </w:rPr>
        <w:tab/>
      </w:r>
      <w:r w:rsidR="00113B62" w:rsidRPr="00905F0B">
        <w:rPr>
          <w:rFonts w:ascii="Arial" w:hAnsi="Arial" w:cs="Arial"/>
          <w:sz w:val="22"/>
          <w:szCs w:val="22"/>
          <w:lang w:val="es-MX" w:eastAsia="es-MX"/>
        </w:rPr>
        <w:t xml:space="preserve"> Giro;</w:t>
      </w:r>
    </w:p>
    <w:p w:rsidR="002D711E" w:rsidRPr="00905F0B" w:rsidRDefault="002D711E" w:rsidP="00905F0B">
      <w:pPr>
        <w:autoSpaceDE w:val="0"/>
        <w:autoSpaceDN w:val="0"/>
        <w:adjustRightInd w:val="0"/>
        <w:jc w:val="both"/>
        <w:rPr>
          <w:rFonts w:ascii="Arial" w:hAnsi="Arial" w:cs="Arial"/>
          <w:bCs/>
          <w:sz w:val="22"/>
          <w:szCs w:val="22"/>
          <w:lang w:val="es-MX" w:eastAsia="es-MX"/>
        </w:rPr>
      </w:pPr>
    </w:p>
    <w:p w:rsidR="00113B62" w:rsidRPr="00905F0B" w:rsidRDefault="002D711E" w:rsidP="00905F0B">
      <w:pPr>
        <w:autoSpaceDE w:val="0"/>
        <w:autoSpaceDN w:val="0"/>
        <w:adjustRightInd w:val="0"/>
        <w:ind w:firstLine="705"/>
        <w:jc w:val="both"/>
        <w:rPr>
          <w:rFonts w:ascii="Arial" w:hAnsi="Arial" w:cs="Arial"/>
          <w:bCs/>
          <w:sz w:val="22"/>
          <w:szCs w:val="22"/>
          <w:lang w:val="es-MX" w:eastAsia="es-MX"/>
        </w:rPr>
      </w:pPr>
      <w:r w:rsidRPr="00905F0B">
        <w:rPr>
          <w:rFonts w:ascii="Arial" w:hAnsi="Arial" w:cs="Arial"/>
          <w:bCs/>
          <w:sz w:val="22"/>
          <w:szCs w:val="22"/>
          <w:lang w:val="es-MX" w:eastAsia="es-MX"/>
        </w:rPr>
        <w:t>C)</w:t>
      </w:r>
      <w:r w:rsidRPr="00905F0B">
        <w:rPr>
          <w:rFonts w:ascii="Arial" w:hAnsi="Arial" w:cs="Arial"/>
          <w:bCs/>
          <w:sz w:val="22"/>
          <w:szCs w:val="22"/>
          <w:lang w:val="es-MX" w:eastAsia="es-MX"/>
        </w:rPr>
        <w:tab/>
      </w:r>
      <w:r w:rsidR="00113B62" w:rsidRPr="00905F0B">
        <w:rPr>
          <w:rFonts w:ascii="Arial" w:hAnsi="Arial" w:cs="Arial"/>
          <w:bCs/>
          <w:sz w:val="22"/>
          <w:szCs w:val="22"/>
          <w:lang w:val="es-MX" w:eastAsia="es-MX"/>
        </w:rPr>
        <w:t>Actividad preponderante;</w:t>
      </w:r>
      <w:r w:rsidR="00644728" w:rsidRPr="00905F0B">
        <w:rPr>
          <w:rFonts w:ascii="Arial" w:hAnsi="Arial" w:cs="Arial"/>
          <w:bCs/>
          <w:sz w:val="22"/>
          <w:szCs w:val="22"/>
          <w:lang w:val="es-MX" w:eastAsia="es-MX"/>
        </w:rPr>
        <w:t xml:space="preserve"> </w:t>
      </w:r>
      <w:r w:rsidR="00644728" w:rsidRPr="00905F0B">
        <w:rPr>
          <w:rFonts w:ascii="Arial" w:hAnsi="Arial" w:cs="Arial"/>
          <w:b/>
          <w:sz w:val="22"/>
          <w:szCs w:val="22"/>
          <w:lang w:val="es-MX" w:eastAsia="es-MX"/>
        </w:rPr>
        <w:t>(P.O.E. No. 064, 29-Noviembre-2000)</w:t>
      </w:r>
    </w:p>
    <w:p w:rsidR="002D711E" w:rsidRPr="00905F0B" w:rsidRDefault="002D711E" w:rsidP="00905F0B">
      <w:pPr>
        <w:autoSpaceDE w:val="0"/>
        <w:autoSpaceDN w:val="0"/>
        <w:adjustRightInd w:val="0"/>
        <w:ind w:firstLine="705"/>
        <w:jc w:val="both"/>
        <w:rPr>
          <w:rFonts w:ascii="Arial" w:hAnsi="Arial" w:cs="Arial"/>
          <w:bCs/>
          <w:sz w:val="22"/>
          <w:szCs w:val="22"/>
          <w:lang w:val="es-MX" w:eastAsia="es-MX"/>
        </w:rPr>
      </w:pPr>
    </w:p>
    <w:p w:rsidR="00113B62" w:rsidRPr="00905F0B" w:rsidRDefault="002D711E" w:rsidP="00905F0B">
      <w:pPr>
        <w:autoSpaceDE w:val="0"/>
        <w:autoSpaceDN w:val="0"/>
        <w:adjustRightInd w:val="0"/>
        <w:ind w:firstLine="705"/>
        <w:jc w:val="both"/>
        <w:rPr>
          <w:rFonts w:ascii="Arial" w:hAnsi="Arial" w:cs="Arial"/>
          <w:sz w:val="22"/>
          <w:szCs w:val="22"/>
          <w:lang w:val="es-MX" w:eastAsia="es-MX"/>
        </w:rPr>
      </w:pPr>
      <w:r w:rsidRPr="00905F0B">
        <w:rPr>
          <w:rFonts w:ascii="Arial" w:hAnsi="Arial" w:cs="Arial"/>
          <w:sz w:val="22"/>
          <w:szCs w:val="22"/>
          <w:lang w:val="es-MX" w:eastAsia="es-MX"/>
        </w:rPr>
        <w:t>D)</w:t>
      </w:r>
      <w:r w:rsidR="00113B62" w:rsidRPr="00905F0B">
        <w:rPr>
          <w:rFonts w:ascii="Arial" w:hAnsi="Arial" w:cs="Arial"/>
          <w:sz w:val="22"/>
          <w:szCs w:val="22"/>
          <w:lang w:val="es-MX" w:eastAsia="es-MX"/>
        </w:rPr>
        <w:t xml:space="preserve"> </w:t>
      </w:r>
      <w:r w:rsidRPr="00905F0B">
        <w:rPr>
          <w:rFonts w:ascii="Arial" w:hAnsi="Arial" w:cs="Arial"/>
          <w:sz w:val="22"/>
          <w:szCs w:val="22"/>
          <w:lang w:val="es-MX" w:eastAsia="es-MX"/>
        </w:rPr>
        <w:tab/>
      </w:r>
      <w:r w:rsidR="00113B62" w:rsidRPr="00905F0B">
        <w:rPr>
          <w:rFonts w:ascii="Arial" w:hAnsi="Arial" w:cs="Arial"/>
          <w:sz w:val="22"/>
          <w:szCs w:val="22"/>
          <w:lang w:val="es-MX" w:eastAsia="es-MX"/>
        </w:rPr>
        <w:t>Dirección del establecimiento;</w:t>
      </w:r>
      <w:r w:rsidR="00E639B7" w:rsidRPr="00905F0B">
        <w:rPr>
          <w:rFonts w:ascii="Arial" w:hAnsi="Arial" w:cs="Arial"/>
          <w:sz w:val="22"/>
          <w:szCs w:val="22"/>
          <w:lang w:val="es-MX" w:eastAsia="es-MX"/>
        </w:rPr>
        <w:t xml:space="preserve"> </w:t>
      </w:r>
      <w:r w:rsidR="00E639B7" w:rsidRPr="00905F0B">
        <w:rPr>
          <w:rFonts w:ascii="Arial" w:hAnsi="Arial" w:cs="Arial"/>
          <w:b/>
          <w:sz w:val="22"/>
          <w:szCs w:val="22"/>
          <w:lang w:val="es-MX" w:eastAsia="es-MX"/>
        </w:rPr>
        <w:t>(P.O.E. No. 012, 17-Enero-2001)</w:t>
      </w:r>
    </w:p>
    <w:p w:rsidR="002D711E" w:rsidRPr="00905F0B" w:rsidRDefault="002D711E" w:rsidP="00905F0B">
      <w:pPr>
        <w:autoSpaceDE w:val="0"/>
        <w:autoSpaceDN w:val="0"/>
        <w:adjustRightInd w:val="0"/>
        <w:ind w:firstLine="705"/>
        <w:jc w:val="both"/>
        <w:rPr>
          <w:rFonts w:ascii="Arial" w:hAnsi="Arial" w:cs="Arial"/>
          <w:sz w:val="22"/>
          <w:szCs w:val="22"/>
          <w:lang w:val="es-MX" w:eastAsia="es-MX"/>
        </w:rPr>
      </w:pPr>
    </w:p>
    <w:p w:rsidR="00113B62" w:rsidRPr="00905F0B" w:rsidRDefault="002D711E" w:rsidP="00905F0B">
      <w:pPr>
        <w:autoSpaceDE w:val="0"/>
        <w:autoSpaceDN w:val="0"/>
        <w:adjustRightInd w:val="0"/>
        <w:ind w:left="1410" w:hanging="705"/>
        <w:jc w:val="both"/>
        <w:rPr>
          <w:rFonts w:ascii="Arial" w:hAnsi="Arial" w:cs="Arial"/>
          <w:sz w:val="22"/>
          <w:szCs w:val="22"/>
          <w:lang w:val="es-MX" w:eastAsia="es-MX"/>
        </w:rPr>
      </w:pPr>
      <w:r w:rsidRPr="00905F0B">
        <w:rPr>
          <w:rFonts w:ascii="Arial" w:hAnsi="Arial" w:cs="Arial"/>
          <w:sz w:val="22"/>
          <w:szCs w:val="22"/>
          <w:lang w:val="es-MX" w:eastAsia="es-MX"/>
        </w:rPr>
        <w:t>E)</w:t>
      </w:r>
      <w:r w:rsidR="00113B62" w:rsidRPr="00905F0B">
        <w:rPr>
          <w:rFonts w:ascii="Arial" w:hAnsi="Arial" w:cs="Arial"/>
          <w:sz w:val="22"/>
          <w:szCs w:val="22"/>
          <w:lang w:val="es-MX" w:eastAsia="es-MX"/>
        </w:rPr>
        <w:t xml:space="preserve"> </w:t>
      </w:r>
      <w:r w:rsidRPr="00905F0B">
        <w:rPr>
          <w:rFonts w:ascii="Arial" w:hAnsi="Arial" w:cs="Arial"/>
          <w:sz w:val="22"/>
          <w:szCs w:val="22"/>
          <w:lang w:val="es-MX" w:eastAsia="es-MX"/>
        </w:rPr>
        <w:tab/>
      </w:r>
      <w:r w:rsidR="00113B62" w:rsidRPr="00905F0B">
        <w:rPr>
          <w:rFonts w:ascii="Arial" w:hAnsi="Arial" w:cs="Arial"/>
          <w:sz w:val="22"/>
          <w:szCs w:val="22"/>
          <w:lang w:val="es-MX" w:eastAsia="es-MX"/>
        </w:rPr>
        <w:t>Nombre del propietario y registro federal de contribuyentes;</w:t>
      </w:r>
      <w:r w:rsidR="00E639B7" w:rsidRPr="00905F0B">
        <w:rPr>
          <w:rFonts w:ascii="Arial" w:hAnsi="Arial" w:cs="Arial"/>
          <w:sz w:val="22"/>
          <w:szCs w:val="22"/>
          <w:lang w:val="es-MX" w:eastAsia="es-MX"/>
        </w:rPr>
        <w:t xml:space="preserve"> </w:t>
      </w:r>
      <w:r w:rsidR="00E639B7" w:rsidRPr="00905F0B">
        <w:rPr>
          <w:rFonts w:ascii="Arial" w:hAnsi="Arial" w:cs="Arial"/>
          <w:b/>
          <w:sz w:val="22"/>
          <w:szCs w:val="22"/>
          <w:lang w:val="es-MX" w:eastAsia="es-MX"/>
        </w:rPr>
        <w:t>(P.O.E. No. 012, 17-Enero-2001)</w:t>
      </w:r>
    </w:p>
    <w:p w:rsidR="002D711E" w:rsidRPr="00905F0B" w:rsidRDefault="002D711E" w:rsidP="00905F0B">
      <w:pPr>
        <w:autoSpaceDE w:val="0"/>
        <w:autoSpaceDN w:val="0"/>
        <w:adjustRightInd w:val="0"/>
        <w:ind w:firstLine="705"/>
        <w:jc w:val="both"/>
        <w:rPr>
          <w:rFonts w:ascii="Arial" w:hAnsi="Arial" w:cs="Arial"/>
          <w:sz w:val="22"/>
          <w:szCs w:val="22"/>
          <w:lang w:val="es-MX" w:eastAsia="es-MX"/>
        </w:rPr>
      </w:pPr>
    </w:p>
    <w:p w:rsidR="00113B62" w:rsidRPr="00905F0B" w:rsidRDefault="002D711E" w:rsidP="00905F0B">
      <w:pPr>
        <w:autoSpaceDE w:val="0"/>
        <w:autoSpaceDN w:val="0"/>
        <w:adjustRightInd w:val="0"/>
        <w:ind w:firstLine="705"/>
        <w:jc w:val="both"/>
        <w:rPr>
          <w:rFonts w:ascii="Arial" w:hAnsi="Arial" w:cs="Arial"/>
          <w:sz w:val="22"/>
          <w:szCs w:val="22"/>
          <w:lang w:val="es-MX" w:eastAsia="es-MX"/>
        </w:rPr>
      </w:pPr>
      <w:r w:rsidRPr="00905F0B">
        <w:rPr>
          <w:rFonts w:ascii="Arial" w:hAnsi="Arial" w:cs="Arial"/>
          <w:sz w:val="22"/>
          <w:szCs w:val="22"/>
          <w:lang w:val="es-MX" w:eastAsia="es-MX"/>
        </w:rPr>
        <w:t>F)</w:t>
      </w:r>
      <w:r w:rsidR="00113B62" w:rsidRPr="00905F0B">
        <w:rPr>
          <w:rFonts w:ascii="Arial" w:hAnsi="Arial" w:cs="Arial"/>
          <w:sz w:val="22"/>
          <w:szCs w:val="22"/>
          <w:lang w:val="es-MX" w:eastAsia="es-MX"/>
        </w:rPr>
        <w:t xml:space="preserve"> </w:t>
      </w:r>
      <w:r w:rsidRPr="00905F0B">
        <w:rPr>
          <w:rFonts w:ascii="Arial" w:hAnsi="Arial" w:cs="Arial"/>
          <w:sz w:val="22"/>
          <w:szCs w:val="22"/>
          <w:lang w:val="es-MX" w:eastAsia="es-MX"/>
        </w:rPr>
        <w:tab/>
      </w:r>
      <w:r w:rsidR="00113B62" w:rsidRPr="00905F0B">
        <w:rPr>
          <w:rFonts w:ascii="Arial" w:hAnsi="Arial" w:cs="Arial"/>
          <w:sz w:val="22"/>
          <w:szCs w:val="22"/>
          <w:lang w:val="es-MX" w:eastAsia="es-MX"/>
        </w:rPr>
        <w:t>Lugar y fecha de expedición;</w:t>
      </w:r>
      <w:r w:rsidR="00E639B7" w:rsidRPr="00905F0B">
        <w:rPr>
          <w:rFonts w:ascii="Arial" w:hAnsi="Arial" w:cs="Arial"/>
          <w:sz w:val="22"/>
          <w:szCs w:val="22"/>
          <w:lang w:val="es-MX" w:eastAsia="es-MX"/>
        </w:rPr>
        <w:t xml:space="preserve"> </w:t>
      </w:r>
      <w:r w:rsidR="00E639B7" w:rsidRPr="00905F0B">
        <w:rPr>
          <w:rFonts w:ascii="Arial" w:hAnsi="Arial" w:cs="Arial"/>
          <w:b/>
          <w:sz w:val="22"/>
          <w:szCs w:val="22"/>
          <w:lang w:val="es-MX" w:eastAsia="es-MX"/>
        </w:rPr>
        <w:t>(P.O.E. No. 012, 17-Enero-2001)</w:t>
      </w:r>
    </w:p>
    <w:p w:rsidR="002D711E" w:rsidRPr="00905F0B" w:rsidRDefault="002D711E" w:rsidP="00905F0B">
      <w:pPr>
        <w:autoSpaceDE w:val="0"/>
        <w:autoSpaceDN w:val="0"/>
        <w:adjustRightInd w:val="0"/>
        <w:ind w:firstLine="705"/>
        <w:jc w:val="both"/>
        <w:rPr>
          <w:rFonts w:ascii="Arial" w:hAnsi="Arial" w:cs="Arial"/>
          <w:sz w:val="22"/>
          <w:szCs w:val="22"/>
          <w:lang w:val="es-MX" w:eastAsia="es-MX"/>
        </w:rPr>
      </w:pPr>
    </w:p>
    <w:p w:rsidR="00113B62" w:rsidRPr="00905F0B" w:rsidRDefault="002D711E" w:rsidP="00905F0B">
      <w:pPr>
        <w:autoSpaceDE w:val="0"/>
        <w:autoSpaceDN w:val="0"/>
        <w:adjustRightInd w:val="0"/>
        <w:ind w:firstLine="705"/>
        <w:jc w:val="both"/>
        <w:rPr>
          <w:rFonts w:ascii="Arial" w:hAnsi="Arial" w:cs="Arial"/>
          <w:sz w:val="22"/>
          <w:szCs w:val="22"/>
          <w:lang w:val="es-MX" w:eastAsia="es-MX"/>
        </w:rPr>
      </w:pPr>
      <w:r w:rsidRPr="00905F0B">
        <w:rPr>
          <w:rFonts w:ascii="Arial" w:hAnsi="Arial" w:cs="Arial"/>
          <w:sz w:val="22"/>
          <w:szCs w:val="22"/>
          <w:lang w:val="es-MX" w:eastAsia="es-MX"/>
        </w:rPr>
        <w:t>G)</w:t>
      </w:r>
      <w:r w:rsidR="00113B62" w:rsidRPr="00905F0B">
        <w:rPr>
          <w:rFonts w:ascii="Arial" w:hAnsi="Arial" w:cs="Arial"/>
          <w:sz w:val="22"/>
          <w:szCs w:val="22"/>
          <w:lang w:val="es-MX" w:eastAsia="es-MX"/>
        </w:rPr>
        <w:t xml:space="preserve"> </w:t>
      </w:r>
      <w:r w:rsidRPr="00905F0B">
        <w:rPr>
          <w:rFonts w:ascii="Arial" w:hAnsi="Arial" w:cs="Arial"/>
          <w:sz w:val="22"/>
          <w:szCs w:val="22"/>
          <w:lang w:val="es-MX" w:eastAsia="es-MX"/>
        </w:rPr>
        <w:tab/>
      </w:r>
      <w:r w:rsidR="00113B62" w:rsidRPr="00905F0B">
        <w:rPr>
          <w:rFonts w:ascii="Arial" w:hAnsi="Arial" w:cs="Arial"/>
          <w:sz w:val="22"/>
          <w:szCs w:val="22"/>
          <w:lang w:val="es-MX" w:eastAsia="es-MX"/>
        </w:rPr>
        <w:t>Fecha de vencimiento; y</w:t>
      </w:r>
      <w:r w:rsidR="00E639B7" w:rsidRPr="00905F0B">
        <w:rPr>
          <w:rFonts w:ascii="Arial" w:hAnsi="Arial" w:cs="Arial"/>
          <w:sz w:val="22"/>
          <w:szCs w:val="22"/>
          <w:lang w:val="es-MX" w:eastAsia="es-MX"/>
        </w:rPr>
        <w:t xml:space="preserve"> </w:t>
      </w:r>
      <w:r w:rsidR="00E639B7" w:rsidRPr="00905F0B">
        <w:rPr>
          <w:rFonts w:ascii="Arial" w:hAnsi="Arial" w:cs="Arial"/>
          <w:b/>
          <w:sz w:val="22"/>
          <w:szCs w:val="22"/>
          <w:lang w:val="es-MX" w:eastAsia="es-MX"/>
        </w:rPr>
        <w:t>(P.O.E. No. 012, 17-Enero-2001)</w:t>
      </w:r>
    </w:p>
    <w:p w:rsidR="002D711E" w:rsidRPr="00905F0B" w:rsidRDefault="002D711E" w:rsidP="00905F0B">
      <w:pPr>
        <w:autoSpaceDE w:val="0"/>
        <w:autoSpaceDN w:val="0"/>
        <w:adjustRightInd w:val="0"/>
        <w:ind w:firstLine="705"/>
        <w:jc w:val="both"/>
        <w:rPr>
          <w:rFonts w:ascii="Arial" w:hAnsi="Arial" w:cs="Arial"/>
          <w:sz w:val="22"/>
          <w:szCs w:val="22"/>
          <w:lang w:val="es-MX" w:eastAsia="es-MX"/>
        </w:rPr>
      </w:pPr>
    </w:p>
    <w:p w:rsidR="00113B62" w:rsidRPr="00905F0B" w:rsidRDefault="002D711E" w:rsidP="00905F0B">
      <w:pPr>
        <w:autoSpaceDE w:val="0"/>
        <w:autoSpaceDN w:val="0"/>
        <w:adjustRightInd w:val="0"/>
        <w:ind w:firstLine="708"/>
        <w:jc w:val="both"/>
        <w:rPr>
          <w:rFonts w:ascii="Arial" w:hAnsi="Arial" w:cs="Arial"/>
          <w:sz w:val="22"/>
          <w:szCs w:val="22"/>
          <w:lang w:val="es-MX" w:eastAsia="es-MX"/>
        </w:rPr>
      </w:pPr>
      <w:r w:rsidRPr="00905F0B">
        <w:rPr>
          <w:rFonts w:ascii="Arial" w:hAnsi="Arial" w:cs="Arial"/>
          <w:sz w:val="22"/>
          <w:szCs w:val="22"/>
          <w:lang w:val="es-MX" w:eastAsia="es-MX"/>
        </w:rPr>
        <w:t>H)</w:t>
      </w:r>
      <w:r w:rsidR="00113B62" w:rsidRPr="00905F0B">
        <w:rPr>
          <w:rFonts w:ascii="Arial" w:hAnsi="Arial" w:cs="Arial"/>
          <w:sz w:val="22"/>
          <w:szCs w:val="22"/>
          <w:lang w:val="es-MX" w:eastAsia="es-MX"/>
        </w:rPr>
        <w:t xml:space="preserve"> </w:t>
      </w:r>
      <w:r w:rsidRPr="00905F0B">
        <w:rPr>
          <w:rFonts w:ascii="Arial" w:hAnsi="Arial" w:cs="Arial"/>
          <w:sz w:val="22"/>
          <w:szCs w:val="22"/>
          <w:lang w:val="es-MX" w:eastAsia="es-MX"/>
        </w:rPr>
        <w:tab/>
      </w:r>
      <w:r w:rsidR="00113B62" w:rsidRPr="00905F0B">
        <w:rPr>
          <w:rFonts w:ascii="Arial" w:hAnsi="Arial" w:cs="Arial"/>
          <w:sz w:val="22"/>
          <w:szCs w:val="22"/>
          <w:lang w:val="es-MX" w:eastAsia="es-MX"/>
        </w:rPr>
        <w:t>Nombre y firma del Presidente Municipal.</w:t>
      </w:r>
      <w:r w:rsidR="00E639B7" w:rsidRPr="00905F0B">
        <w:rPr>
          <w:rFonts w:ascii="Arial" w:hAnsi="Arial" w:cs="Arial"/>
          <w:sz w:val="22"/>
          <w:szCs w:val="22"/>
          <w:lang w:val="es-MX" w:eastAsia="es-MX"/>
        </w:rPr>
        <w:t xml:space="preserve"> </w:t>
      </w:r>
      <w:r w:rsidR="00E639B7" w:rsidRPr="00905F0B">
        <w:rPr>
          <w:rFonts w:ascii="Arial" w:hAnsi="Arial" w:cs="Arial"/>
          <w:b/>
          <w:sz w:val="22"/>
          <w:szCs w:val="22"/>
          <w:lang w:val="es-MX" w:eastAsia="es-MX"/>
        </w:rPr>
        <w:t>(P.O.E. No. 012, 17-Enero-2001)</w:t>
      </w:r>
    </w:p>
    <w:p w:rsidR="00E639B7" w:rsidRPr="00905F0B" w:rsidRDefault="00E639B7" w:rsidP="00905F0B">
      <w:pPr>
        <w:autoSpaceDE w:val="0"/>
        <w:autoSpaceDN w:val="0"/>
        <w:adjustRightInd w:val="0"/>
        <w:ind w:firstLine="708"/>
        <w:jc w:val="both"/>
        <w:rPr>
          <w:rFonts w:ascii="Arial" w:hAnsi="Arial" w:cs="Arial"/>
          <w:sz w:val="22"/>
          <w:szCs w:val="22"/>
          <w:lang w:val="es-MX" w:eastAsia="es-MX"/>
        </w:rPr>
      </w:pPr>
    </w:p>
    <w:p w:rsidR="00113B62" w:rsidRPr="00905F0B" w:rsidRDefault="00113B62" w:rsidP="00905F0B">
      <w:pPr>
        <w:autoSpaceDE w:val="0"/>
        <w:autoSpaceDN w:val="0"/>
        <w:adjustRightInd w:val="0"/>
        <w:ind w:left="705" w:hanging="705"/>
        <w:jc w:val="both"/>
        <w:rPr>
          <w:rFonts w:ascii="Arial" w:hAnsi="Arial" w:cs="Arial"/>
          <w:sz w:val="22"/>
          <w:szCs w:val="22"/>
          <w:lang w:val="es-MX"/>
        </w:rPr>
      </w:pPr>
      <w:r w:rsidRPr="00905F0B">
        <w:rPr>
          <w:rFonts w:ascii="Arial" w:hAnsi="Arial" w:cs="Arial"/>
          <w:sz w:val="22"/>
          <w:szCs w:val="22"/>
          <w:lang w:val="es-MX" w:eastAsia="es-MX"/>
        </w:rPr>
        <w:t>V</w:t>
      </w:r>
      <w:r w:rsidR="005334E6" w:rsidRPr="00905F0B">
        <w:rPr>
          <w:rFonts w:ascii="Arial" w:hAnsi="Arial" w:cs="Arial"/>
          <w:sz w:val="22"/>
          <w:szCs w:val="22"/>
          <w:lang w:val="es-MX" w:eastAsia="es-MX"/>
        </w:rPr>
        <w:t>I</w:t>
      </w:r>
      <w:r w:rsidRPr="00905F0B">
        <w:rPr>
          <w:rFonts w:ascii="Arial" w:hAnsi="Arial" w:cs="Arial"/>
          <w:sz w:val="22"/>
          <w:szCs w:val="22"/>
          <w:lang w:val="es-MX" w:eastAsia="es-MX"/>
        </w:rPr>
        <w:t xml:space="preserve">. </w:t>
      </w:r>
      <w:r w:rsidR="002D711E" w:rsidRPr="00905F0B">
        <w:rPr>
          <w:rFonts w:ascii="Arial" w:hAnsi="Arial" w:cs="Arial"/>
          <w:sz w:val="22"/>
          <w:szCs w:val="22"/>
          <w:lang w:val="es-MX" w:eastAsia="es-MX"/>
        </w:rPr>
        <w:tab/>
      </w:r>
      <w:r w:rsidR="005334E6" w:rsidRPr="00905F0B">
        <w:rPr>
          <w:rFonts w:ascii="Arial" w:hAnsi="Arial" w:cs="Arial"/>
          <w:sz w:val="22"/>
          <w:szCs w:val="22"/>
          <w:lang w:val="es-MX"/>
        </w:rPr>
        <w:t>Toda resolución será notificada al interesado en forma personal, por la autoridad sanitaria</w:t>
      </w:r>
      <w:r w:rsidR="005334E6" w:rsidRPr="00905F0B">
        <w:rPr>
          <w:rFonts w:ascii="Arial" w:hAnsi="Arial" w:cs="Arial"/>
          <w:color w:val="FF0000"/>
          <w:sz w:val="22"/>
          <w:szCs w:val="22"/>
          <w:lang w:val="es-MX"/>
        </w:rPr>
        <w:t xml:space="preserve"> </w:t>
      </w:r>
      <w:r w:rsidR="005334E6" w:rsidRPr="00905F0B">
        <w:rPr>
          <w:rFonts w:ascii="Arial" w:hAnsi="Arial" w:cs="Arial"/>
          <w:sz w:val="22"/>
          <w:szCs w:val="22"/>
          <w:lang w:val="es-MX"/>
        </w:rPr>
        <w:t xml:space="preserve">competente. </w:t>
      </w:r>
      <w:r w:rsidR="005334E6" w:rsidRPr="00905F0B">
        <w:rPr>
          <w:rFonts w:ascii="Arial" w:hAnsi="Arial" w:cs="Arial"/>
          <w:b/>
          <w:sz w:val="22"/>
          <w:szCs w:val="22"/>
          <w:lang w:val="es-MX"/>
        </w:rPr>
        <w:t>(P.O.E. No. 043, 29-AGOSTO-2007)</w:t>
      </w:r>
    </w:p>
    <w:p w:rsidR="00596D2B" w:rsidRPr="00905F0B" w:rsidRDefault="00596D2B" w:rsidP="00905F0B">
      <w:pPr>
        <w:autoSpaceDE w:val="0"/>
        <w:autoSpaceDN w:val="0"/>
        <w:adjustRightInd w:val="0"/>
        <w:ind w:left="705" w:hanging="705"/>
        <w:jc w:val="both"/>
        <w:rPr>
          <w:rFonts w:ascii="Arial" w:hAnsi="Arial" w:cs="Arial"/>
          <w:sz w:val="22"/>
          <w:szCs w:val="22"/>
          <w:lang w:val="es-MX"/>
        </w:rPr>
      </w:pPr>
    </w:p>
    <w:p w:rsidR="00596D2B" w:rsidRPr="00905F0B" w:rsidRDefault="00596D2B" w:rsidP="00905F0B">
      <w:pPr>
        <w:autoSpaceDE w:val="0"/>
        <w:autoSpaceDN w:val="0"/>
        <w:adjustRightInd w:val="0"/>
        <w:ind w:left="705" w:hanging="705"/>
        <w:jc w:val="both"/>
        <w:rPr>
          <w:rFonts w:ascii="Arial" w:hAnsi="Arial" w:cs="Arial"/>
          <w:sz w:val="22"/>
          <w:szCs w:val="22"/>
          <w:lang w:val="es-MX"/>
        </w:rPr>
      </w:pPr>
      <w:r w:rsidRPr="00905F0B">
        <w:rPr>
          <w:rFonts w:ascii="Arial" w:hAnsi="Arial" w:cs="Arial"/>
          <w:color w:val="221E1F"/>
          <w:sz w:val="22"/>
          <w:szCs w:val="22"/>
          <w:lang w:val="es-MX" w:eastAsia="es-MX"/>
        </w:rPr>
        <w:t xml:space="preserve">VII. </w:t>
      </w:r>
      <w:r w:rsidRPr="00905F0B">
        <w:rPr>
          <w:rFonts w:ascii="Arial" w:hAnsi="Arial" w:cs="Arial"/>
          <w:color w:val="221E1F"/>
          <w:sz w:val="22"/>
          <w:szCs w:val="22"/>
          <w:lang w:val="es-MX" w:eastAsia="es-MX"/>
        </w:rPr>
        <w:tab/>
        <w:t>Cuando la resolución sea positiva, el interesado deberá de realizar el pago de derechos  para la expedición de la licencia o permiso, en las oficinas recaudadoras de la Secretaría de Planeación y Finanzas, sujetándose a lo estipulado en la Ley de Ingresos del Estado.</w:t>
      </w:r>
    </w:p>
    <w:p w:rsidR="005334E6" w:rsidRPr="00905F0B" w:rsidRDefault="005334E6" w:rsidP="00905F0B">
      <w:pPr>
        <w:autoSpaceDE w:val="0"/>
        <w:autoSpaceDN w:val="0"/>
        <w:adjustRightInd w:val="0"/>
        <w:ind w:left="705" w:hanging="705"/>
        <w:jc w:val="both"/>
        <w:rPr>
          <w:rFonts w:ascii="Arial" w:hAnsi="Arial" w:cs="Arial"/>
          <w:sz w:val="22"/>
          <w:szCs w:val="22"/>
          <w:lang w:val="es-MX" w:eastAsia="es-MX"/>
        </w:rPr>
      </w:pPr>
    </w:p>
    <w:p w:rsidR="005334E6" w:rsidRPr="00905F0B" w:rsidRDefault="005334E6" w:rsidP="00905F0B">
      <w:pPr>
        <w:pStyle w:val="Textoindependiente"/>
        <w:ind w:left="705" w:hanging="705"/>
        <w:rPr>
          <w:rFonts w:cs="Arial"/>
          <w:sz w:val="22"/>
          <w:szCs w:val="22"/>
        </w:rPr>
      </w:pPr>
      <w:r w:rsidRPr="00905F0B">
        <w:rPr>
          <w:rFonts w:cs="Arial"/>
          <w:sz w:val="22"/>
          <w:szCs w:val="22"/>
        </w:rPr>
        <w:t xml:space="preserve">VIII. </w:t>
      </w:r>
      <w:r w:rsidRPr="00905F0B">
        <w:rPr>
          <w:rFonts w:cs="Arial"/>
          <w:sz w:val="22"/>
          <w:szCs w:val="22"/>
        </w:rPr>
        <w:tab/>
        <w:t xml:space="preserve">Cuando el ayuntamiento no haya firmado convenio; la solicitud de la licencia será presentada ante </w:t>
      </w:r>
      <w:smartTag w:uri="urn:schemas-microsoft-com:office:smarttags" w:element="PersonName">
        <w:smartTagPr>
          <w:attr w:name="ProductID" w:val="la Secretar￭a"/>
        </w:smartTagPr>
        <w:r w:rsidRPr="00905F0B">
          <w:rPr>
            <w:rFonts w:cs="Arial"/>
            <w:sz w:val="22"/>
            <w:szCs w:val="22"/>
          </w:rPr>
          <w:t>la Secretaría</w:t>
        </w:r>
      </w:smartTag>
      <w:r w:rsidRPr="00905F0B">
        <w:rPr>
          <w:rFonts w:cs="Arial"/>
          <w:sz w:val="22"/>
          <w:szCs w:val="22"/>
        </w:rPr>
        <w:t xml:space="preserve">, y esta tendrá un plazo de hasta 60 días hábiles para otorgar o negar la licencia para almacenar, distribuir, vender o suministrar bebidas alcohólicas en los establecimientos. </w:t>
      </w:r>
      <w:r w:rsidRPr="00905F0B">
        <w:rPr>
          <w:rFonts w:cs="Arial"/>
          <w:b/>
          <w:sz w:val="22"/>
          <w:szCs w:val="22"/>
        </w:rPr>
        <w:t>(P.O.E. No. 043, 29-AGOSTO-2007)</w:t>
      </w:r>
    </w:p>
    <w:p w:rsidR="002D711E" w:rsidRPr="00905F0B" w:rsidRDefault="002D711E" w:rsidP="00905F0B">
      <w:pPr>
        <w:autoSpaceDE w:val="0"/>
        <w:autoSpaceDN w:val="0"/>
        <w:adjustRightInd w:val="0"/>
        <w:jc w:val="both"/>
        <w:rPr>
          <w:rFonts w:ascii="Arial" w:hAnsi="Arial" w:cs="Arial"/>
          <w:sz w:val="22"/>
          <w:szCs w:val="22"/>
          <w:lang w:val="es-MX" w:eastAsia="es-MX"/>
        </w:rPr>
      </w:pPr>
    </w:p>
    <w:p w:rsidR="00AA4529" w:rsidRPr="00905F0B" w:rsidRDefault="00AA4529" w:rsidP="00905F0B">
      <w:pPr>
        <w:autoSpaceDE w:val="0"/>
        <w:autoSpaceDN w:val="0"/>
        <w:adjustRightInd w:val="0"/>
        <w:ind w:firstLine="705"/>
        <w:jc w:val="both"/>
        <w:rPr>
          <w:rFonts w:ascii="Arial" w:hAnsi="Arial" w:cs="Arial"/>
          <w:color w:val="221E1F"/>
          <w:sz w:val="22"/>
          <w:szCs w:val="22"/>
          <w:lang w:val="es-MX" w:eastAsia="es-MX"/>
        </w:rPr>
      </w:pPr>
      <w:r w:rsidRPr="00905F0B">
        <w:rPr>
          <w:rFonts w:ascii="Arial" w:hAnsi="Arial" w:cs="Arial"/>
          <w:b/>
          <w:bCs/>
          <w:color w:val="221E1F"/>
          <w:sz w:val="22"/>
          <w:szCs w:val="22"/>
          <w:lang w:val="es-MX" w:eastAsia="es-MX"/>
        </w:rPr>
        <w:t>Artículo 21.-</w:t>
      </w:r>
      <w:r w:rsidRPr="00905F0B">
        <w:rPr>
          <w:rFonts w:ascii="Arial" w:hAnsi="Arial" w:cs="Arial"/>
          <w:color w:val="221E1F"/>
          <w:sz w:val="22"/>
          <w:szCs w:val="22"/>
          <w:lang w:val="es-MX" w:eastAsia="es-MX"/>
        </w:rPr>
        <w:t xml:space="preserve"> </w:t>
      </w:r>
      <w:r w:rsidR="00DA62FC" w:rsidRPr="00905F0B">
        <w:rPr>
          <w:rFonts w:ascii="Arial" w:hAnsi="Arial" w:cs="Arial"/>
          <w:sz w:val="22"/>
          <w:szCs w:val="22"/>
          <w:lang w:val="es-MX"/>
        </w:rPr>
        <w:t xml:space="preserve">Las licencias y permisos otorgados, son personales e intransferibles, y solo podrán ser ejercidos por el titular y en el domicilio autorizado; en consecuencia, no podrán ser objeto de </w:t>
      </w:r>
      <w:r w:rsidR="00DA62FC" w:rsidRPr="00905F0B">
        <w:rPr>
          <w:rFonts w:ascii="Arial" w:hAnsi="Arial" w:cs="Arial"/>
          <w:sz w:val="22"/>
          <w:szCs w:val="22"/>
          <w:lang w:val="es-MX"/>
        </w:rPr>
        <w:lastRenderedPageBreak/>
        <w:t xml:space="preserve">comercio, de arrendamiento, venta o donación, comodato o cederse por ningún concepto; la violación a lo anterior, tendrá como consecuencia la cancelación de la licencia o permiso y la clausura del establecimiento que este operando al amparo de la misma. </w:t>
      </w:r>
      <w:r w:rsidR="00DA62FC" w:rsidRPr="00905F0B">
        <w:rPr>
          <w:rFonts w:ascii="Arial" w:hAnsi="Arial" w:cs="Arial"/>
          <w:b/>
          <w:sz w:val="22"/>
          <w:szCs w:val="22"/>
          <w:lang w:val="es-MX"/>
        </w:rPr>
        <w:t>(P.O.E. No. 043, 29-AGOSTO-2007)</w:t>
      </w:r>
    </w:p>
    <w:p w:rsidR="00AA4529" w:rsidRPr="00905F0B" w:rsidRDefault="00AA4529" w:rsidP="00905F0B">
      <w:pPr>
        <w:autoSpaceDE w:val="0"/>
        <w:autoSpaceDN w:val="0"/>
        <w:adjustRightInd w:val="0"/>
        <w:ind w:firstLine="705"/>
        <w:jc w:val="both"/>
        <w:rPr>
          <w:rFonts w:ascii="Arial" w:hAnsi="Arial" w:cs="Arial"/>
          <w:b/>
          <w:sz w:val="22"/>
          <w:szCs w:val="22"/>
          <w:lang w:val="es-MX" w:eastAsia="es-MX"/>
        </w:rPr>
      </w:pPr>
    </w:p>
    <w:p w:rsidR="002D711E" w:rsidRPr="00905F0B" w:rsidRDefault="00AA4529"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b/>
          <w:bCs/>
          <w:color w:val="221E1F"/>
          <w:sz w:val="22"/>
          <w:szCs w:val="22"/>
          <w:lang w:val="es-MX" w:eastAsia="es-MX"/>
        </w:rPr>
        <w:t>Artículo 22.-</w:t>
      </w:r>
      <w:r w:rsidRPr="00905F0B">
        <w:rPr>
          <w:rFonts w:ascii="Arial" w:hAnsi="Arial" w:cs="Arial"/>
          <w:color w:val="221E1F"/>
          <w:sz w:val="22"/>
          <w:szCs w:val="22"/>
          <w:lang w:val="es-MX" w:eastAsia="es-MX"/>
        </w:rPr>
        <w:t xml:space="preserve"> Se exceptúan de lo dispuesto en el artículo anterior, los casos de fallecimiento del titular de la licencia, en los cuales se expedirá a favor de él o los herederos, que reúnan los requisitos previstos en este Reglamento. Así como, en caso de cambio de razón social, siempre que se sometan al procedimiento previsto por la fracción II, del artículo 20, de este mismo Reglamento, y pagos de derechos estipulados por Ley de Ingreso del Estado vigente. </w:t>
      </w:r>
      <w:r w:rsidRPr="00905F0B">
        <w:rPr>
          <w:rFonts w:ascii="Arial" w:hAnsi="Arial" w:cs="Arial"/>
          <w:b/>
          <w:sz w:val="22"/>
          <w:szCs w:val="22"/>
          <w:lang w:val="es-MX" w:eastAsia="es-MX"/>
        </w:rPr>
        <w:t>(P.O.E. No. 302, 11-Mayo-2005)</w:t>
      </w:r>
    </w:p>
    <w:p w:rsidR="00AA4529" w:rsidRPr="00905F0B" w:rsidRDefault="00AA4529" w:rsidP="00905F0B">
      <w:pPr>
        <w:autoSpaceDE w:val="0"/>
        <w:autoSpaceDN w:val="0"/>
        <w:adjustRightInd w:val="0"/>
        <w:ind w:firstLine="708"/>
        <w:jc w:val="both"/>
        <w:rPr>
          <w:rFonts w:ascii="Arial" w:hAnsi="Arial" w:cs="Arial"/>
          <w:color w:val="221E1F"/>
          <w:sz w:val="22"/>
          <w:szCs w:val="22"/>
          <w:lang w:val="es-MX" w:eastAsia="es-MX"/>
        </w:rPr>
      </w:pPr>
    </w:p>
    <w:p w:rsidR="00DA62FC" w:rsidRPr="00905F0B" w:rsidRDefault="00AA4529" w:rsidP="00905F0B">
      <w:pPr>
        <w:ind w:firstLine="708"/>
        <w:jc w:val="both"/>
        <w:rPr>
          <w:rFonts w:ascii="Arial" w:hAnsi="Arial" w:cs="Arial"/>
          <w:sz w:val="22"/>
          <w:szCs w:val="22"/>
          <w:lang w:val="es-MX"/>
        </w:rPr>
      </w:pPr>
      <w:r w:rsidRPr="00905F0B">
        <w:rPr>
          <w:rFonts w:ascii="Arial" w:hAnsi="Arial" w:cs="Arial"/>
          <w:b/>
          <w:bCs/>
          <w:color w:val="221E1F"/>
          <w:sz w:val="22"/>
          <w:szCs w:val="22"/>
          <w:lang w:val="es-MX" w:eastAsia="es-MX"/>
        </w:rPr>
        <w:t>Artículo 23.-</w:t>
      </w:r>
      <w:r w:rsidRPr="00905F0B">
        <w:rPr>
          <w:rFonts w:ascii="Arial" w:hAnsi="Arial" w:cs="Arial"/>
          <w:bCs/>
          <w:color w:val="221E1F"/>
          <w:sz w:val="22"/>
          <w:szCs w:val="22"/>
          <w:lang w:val="es-MX" w:eastAsia="es-MX"/>
        </w:rPr>
        <w:t xml:space="preserve"> </w:t>
      </w:r>
      <w:r w:rsidR="00DA62FC" w:rsidRPr="00905F0B">
        <w:rPr>
          <w:rFonts w:ascii="Arial" w:hAnsi="Arial" w:cs="Arial"/>
          <w:sz w:val="22"/>
          <w:szCs w:val="22"/>
          <w:lang w:val="es-MX"/>
        </w:rPr>
        <w:t xml:space="preserve">Las licencias tendrán vigencia de un año fiscal, para lo cual el licenciatario deberá solicitar por escrito ante la autoridad sanitaria competente, quien autorizara el refrendo únicamente si la validación realizada por </w:t>
      </w:r>
      <w:smartTag w:uri="urn:schemas-microsoft-com:office:smarttags" w:element="PersonName">
        <w:smartTagPr>
          <w:attr w:name="ProductID" w:val="la Secretar￭a"/>
        </w:smartTagPr>
        <w:r w:rsidR="00DA62FC" w:rsidRPr="00905F0B">
          <w:rPr>
            <w:rFonts w:ascii="Arial" w:hAnsi="Arial" w:cs="Arial"/>
            <w:sz w:val="22"/>
            <w:szCs w:val="22"/>
            <w:lang w:val="es-MX"/>
          </w:rPr>
          <w:t>la Secretaría</w:t>
        </w:r>
      </w:smartTag>
      <w:r w:rsidR="00DA62FC" w:rsidRPr="00905F0B">
        <w:rPr>
          <w:rFonts w:ascii="Arial" w:hAnsi="Arial" w:cs="Arial"/>
          <w:sz w:val="22"/>
          <w:szCs w:val="22"/>
          <w:lang w:val="es-MX"/>
        </w:rPr>
        <w:t xml:space="preserve"> es favorable. </w:t>
      </w:r>
      <w:r w:rsidR="00DA62FC" w:rsidRPr="00905F0B">
        <w:rPr>
          <w:rFonts w:ascii="Arial" w:hAnsi="Arial" w:cs="Arial"/>
          <w:b/>
          <w:sz w:val="22"/>
          <w:szCs w:val="22"/>
          <w:lang w:val="es-MX"/>
        </w:rPr>
        <w:t>(P.O.E. No. 043, 29-AGOSTO-2007)</w:t>
      </w:r>
    </w:p>
    <w:p w:rsidR="00AA4529" w:rsidRPr="00905F0B" w:rsidRDefault="00AA4529" w:rsidP="00905F0B">
      <w:pPr>
        <w:autoSpaceDE w:val="0"/>
        <w:autoSpaceDN w:val="0"/>
        <w:adjustRightInd w:val="0"/>
        <w:jc w:val="both"/>
        <w:rPr>
          <w:rFonts w:ascii="Arial" w:hAnsi="Arial" w:cs="Arial"/>
          <w:sz w:val="22"/>
          <w:szCs w:val="22"/>
          <w:lang w:val="es-MX" w:eastAsia="es-MX"/>
        </w:rPr>
      </w:pPr>
    </w:p>
    <w:p w:rsidR="00AA4529" w:rsidRPr="00905F0B" w:rsidRDefault="00AA4529"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El personal de la Secretaría debidamente autorizado realizará actividades de verificación, a fin de comprobar que se mantienen las condiciones y requisitos señalados por las disposiciones jurídicas aplicables. </w:t>
      </w:r>
      <w:r w:rsidRPr="00905F0B">
        <w:rPr>
          <w:rFonts w:ascii="Arial" w:hAnsi="Arial" w:cs="Arial"/>
          <w:b/>
          <w:sz w:val="22"/>
          <w:szCs w:val="22"/>
          <w:lang w:val="es-MX" w:eastAsia="es-MX"/>
        </w:rPr>
        <w:t>(P.O.E. No. 302, 11-Mayo-2005)</w:t>
      </w:r>
    </w:p>
    <w:p w:rsidR="00AA4529" w:rsidRPr="00905F0B" w:rsidRDefault="00AA4529" w:rsidP="00905F0B">
      <w:pPr>
        <w:autoSpaceDE w:val="0"/>
        <w:autoSpaceDN w:val="0"/>
        <w:adjustRightInd w:val="0"/>
        <w:ind w:firstLine="708"/>
        <w:jc w:val="both"/>
        <w:rPr>
          <w:rFonts w:ascii="Arial" w:hAnsi="Arial" w:cs="Arial"/>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905F0B">
        <w:rPr>
          <w:rFonts w:ascii="Arial" w:hAnsi="Arial" w:cs="Arial"/>
          <w:b/>
          <w:bCs/>
          <w:sz w:val="22"/>
          <w:szCs w:val="22"/>
          <w:lang w:val="es-MX" w:eastAsia="es-MX"/>
        </w:rPr>
        <w:t>Artículo 24.</w:t>
      </w:r>
      <w:r w:rsidR="002D711E" w:rsidRPr="00905F0B">
        <w:rPr>
          <w:rFonts w:ascii="Arial" w:hAnsi="Arial" w:cs="Arial"/>
          <w:b/>
          <w:bCs/>
          <w:sz w:val="22"/>
          <w:szCs w:val="22"/>
          <w:lang w:val="es-MX" w:eastAsia="es-MX"/>
        </w:rPr>
        <w:t>-</w:t>
      </w:r>
      <w:r w:rsidRPr="00905F0B">
        <w:rPr>
          <w:rFonts w:ascii="Arial" w:hAnsi="Arial" w:cs="Arial"/>
          <w:sz w:val="22"/>
          <w:szCs w:val="22"/>
          <w:lang w:val="es-MX" w:eastAsia="es-MX"/>
        </w:rPr>
        <w:t>La Secretaría podrá revocar en todo momento la Licencia Municipal cuando los</w:t>
      </w:r>
      <w:r w:rsidR="002D711E" w:rsidRPr="00905F0B">
        <w:rPr>
          <w:rFonts w:ascii="Arial" w:hAnsi="Arial" w:cs="Arial"/>
          <w:bCs/>
          <w:sz w:val="22"/>
          <w:szCs w:val="22"/>
          <w:lang w:val="es-MX" w:eastAsia="es-MX"/>
        </w:rPr>
        <w:t xml:space="preserve"> </w:t>
      </w:r>
      <w:r w:rsidRPr="00905F0B">
        <w:rPr>
          <w:rFonts w:ascii="Arial" w:hAnsi="Arial" w:cs="Arial"/>
          <w:sz w:val="22"/>
          <w:szCs w:val="22"/>
          <w:lang w:val="es-MX" w:eastAsia="es-MX"/>
        </w:rPr>
        <w:t>establecimientos dejen de reunir las condiciones y requisitos señalados para su</w:t>
      </w:r>
      <w:r w:rsidR="002D711E" w:rsidRPr="00905F0B">
        <w:rPr>
          <w:rFonts w:ascii="Arial" w:hAnsi="Arial" w:cs="Arial"/>
          <w:bCs/>
          <w:sz w:val="22"/>
          <w:szCs w:val="22"/>
          <w:lang w:val="es-MX" w:eastAsia="es-MX"/>
        </w:rPr>
        <w:t xml:space="preserve"> </w:t>
      </w:r>
      <w:r w:rsidRPr="00905F0B">
        <w:rPr>
          <w:rFonts w:ascii="Arial" w:hAnsi="Arial" w:cs="Arial"/>
          <w:sz w:val="22"/>
          <w:szCs w:val="22"/>
          <w:lang w:val="es-MX" w:eastAsia="es-MX"/>
        </w:rPr>
        <w:t>funcionamiento por este Reglamento y demás disposiciones jurídicas aplicables.</w:t>
      </w:r>
    </w:p>
    <w:p w:rsidR="002D711E" w:rsidRPr="00905F0B" w:rsidRDefault="002D711E" w:rsidP="00905F0B">
      <w:pPr>
        <w:autoSpaceDE w:val="0"/>
        <w:autoSpaceDN w:val="0"/>
        <w:adjustRightInd w:val="0"/>
        <w:ind w:firstLine="708"/>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905F0B">
        <w:rPr>
          <w:rFonts w:ascii="Arial" w:hAnsi="Arial" w:cs="Arial"/>
          <w:b/>
          <w:bCs/>
          <w:sz w:val="22"/>
          <w:szCs w:val="22"/>
          <w:lang w:val="es-MX" w:eastAsia="es-MX"/>
        </w:rPr>
        <w:t>Artículo 25.</w:t>
      </w:r>
      <w:r w:rsidR="002D711E" w:rsidRPr="00905F0B">
        <w:rPr>
          <w:rFonts w:ascii="Arial" w:hAnsi="Arial" w:cs="Arial"/>
          <w:b/>
          <w:bCs/>
          <w:sz w:val="22"/>
          <w:szCs w:val="22"/>
          <w:lang w:val="es-MX" w:eastAsia="es-MX"/>
        </w:rPr>
        <w:t>-</w:t>
      </w:r>
      <w:r w:rsidR="00AA4529" w:rsidRPr="00905F0B">
        <w:rPr>
          <w:rFonts w:ascii="Arial" w:hAnsi="Arial" w:cs="Arial"/>
          <w:sz w:val="22"/>
          <w:szCs w:val="22"/>
          <w:lang w:val="es-MX" w:eastAsia="es-MX"/>
        </w:rPr>
        <w:t xml:space="preserve"> </w:t>
      </w:r>
      <w:r w:rsidR="00AA4529" w:rsidRPr="00905F0B">
        <w:rPr>
          <w:rFonts w:ascii="Arial" w:hAnsi="Arial" w:cs="Arial"/>
          <w:color w:val="221E1F"/>
          <w:sz w:val="22"/>
          <w:szCs w:val="22"/>
          <w:lang w:val="es-MX" w:eastAsia="es-MX"/>
        </w:rPr>
        <w:t xml:space="preserve">Las personas que pretendan obtener un permiso para la venta de bebidas alcohólicas por una sola ocasión, en eventos o espectáculos a que se refiere el artículo 17, de este Reglamento, se ajustarán al procedimiento siguiente: </w:t>
      </w:r>
      <w:r w:rsidR="00AA4529" w:rsidRPr="00905F0B">
        <w:rPr>
          <w:rFonts w:ascii="Arial" w:hAnsi="Arial" w:cs="Arial"/>
          <w:b/>
          <w:color w:val="221E1F"/>
          <w:sz w:val="22"/>
          <w:szCs w:val="22"/>
          <w:lang w:val="es-MX" w:eastAsia="es-MX"/>
        </w:rPr>
        <w:t>(P.O.E. No. 302, 11-Mayo-2005)</w:t>
      </w:r>
    </w:p>
    <w:p w:rsidR="002D711E" w:rsidRPr="00905F0B" w:rsidRDefault="002D711E" w:rsidP="00905F0B">
      <w:pPr>
        <w:autoSpaceDE w:val="0"/>
        <w:autoSpaceDN w:val="0"/>
        <w:adjustRightInd w:val="0"/>
        <w:ind w:firstLine="708"/>
        <w:jc w:val="both"/>
        <w:rPr>
          <w:rFonts w:ascii="Arial" w:hAnsi="Arial" w:cs="Arial"/>
          <w:bCs/>
          <w:sz w:val="22"/>
          <w:szCs w:val="22"/>
          <w:lang w:val="es-MX" w:eastAsia="es-MX"/>
        </w:rPr>
      </w:pPr>
    </w:p>
    <w:p w:rsidR="00113B62" w:rsidRPr="00905F0B" w:rsidRDefault="00113B62" w:rsidP="00905F0B">
      <w:pPr>
        <w:autoSpaceDE w:val="0"/>
        <w:autoSpaceDN w:val="0"/>
        <w:adjustRightInd w:val="0"/>
        <w:ind w:left="705" w:hanging="705"/>
        <w:jc w:val="both"/>
        <w:rPr>
          <w:rFonts w:ascii="Arial" w:hAnsi="Arial" w:cs="Arial"/>
          <w:sz w:val="22"/>
          <w:szCs w:val="22"/>
          <w:lang w:val="es-MX" w:eastAsia="es-MX"/>
        </w:rPr>
      </w:pPr>
      <w:r w:rsidRPr="00905F0B">
        <w:rPr>
          <w:rFonts w:ascii="Arial" w:hAnsi="Arial" w:cs="Arial"/>
          <w:sz w:val="22"/>
          <w:szCs w:val="22"/>
          <w:lang w:val="es-MX" w:eastAsia="es-MX"/>
        </w:rPr>
        <w:t xml:space="preserve">I. </w:t>
      </w:r>
      <w:r w:rsidR="002D711E" w:rsidRPr="00905F0B">
        <w:rPr>
          <w:rFonts w:ascii="Arial" w:hAnsi="Arial" w:cs="Arial"/>
          <w:sz w:val="22"/>
          <w:szCs w:val="22"/>
          <w:lang w:val="es-MX" w:eastAsia="es-MX"/>
        </w:rPr>
        <w:tab/>
      </w:r>
      <w:r w:rsidR="00DA62FC" w:rsidRPr="00905F0B">
        <w:rPr>
          <w:rFonts w:ascii="Arial" w:hAnsi="Arial" w:cs="Arial"/>
          <w:sz w:val="22"/>
          <w:szCs w:val="22"/>
          <w:lang w:val="es-MX"/>
        </w:rPr>
        <w:t xml:space="preserve">Solicitar por escrito, al Director de Verificaciones y Clausuras y/o Delegado Municipal de Control Sanitario, cuando menos con 30 días hábiles de anticipación al inicio de actividades anexando los datos y documentos siguientes: </w:t>
      </w:r>
      <w:r w:rsidR="00DA62FC" w:rsidRPr="00905F0B">
        <w:rPr>
          <w:rFonts w:ascii="Arial" w:hAnsi="Arial" w:cs="Arial"/>
          <w:b/>
          <w:sz w:val="22"/>
          <w:szCs w:val="22"/>
          <w:lang w:val="es-MX"/>
        </w:rPr>
        <w:t>(P.O.E. No. 043, 29-AGOSTO-2007)</w:t>
      </w:r>
    </w:p>
    <w:p w:rsidR="002D711E" w:rsidRPr="00905F0B" w:rsidRDefault="002D711E" w:rsidP="00905F0B">
      <w:pPr>
        <w:autoSpaceDE w:val="0"/>
        <w:autoSpaceDN w:val="0"/>
        <w:adjustRightInd w:val="0"/>
        <w:ind w:left="705" w:hanging="705"/>
        <w:jc w:val="both"/>
        <w:rPr>
          <w:rFonts w:ascii="Arial" w:hAnsi="Arial" w:cs="Arial"/>
          <w:sz w:val="22"/>
          <w:szCs w:val="22"/>
          <w:lang w:val="es-MX" w:eastAsia="es-MX"/>
        </w:rPr>
      </w:pPr>
    </w:p>
    <w:p w:rsidR="00113B62" w:rsidRPr="00905F0B" w:rsidRDefault="00113B62" w:rsidP="00905F0B">
      <w:pPr>
        <w:autoSpaceDE w:val="0"/>
        <w:autoSpaceDN w:val="0"/>
        <w:adjustRightInd w:val="0"/>
        <w:ind w:left="1410" w:hanging="705"/>
        <w:jc w:val="both"/>
        <w:rPr>
          <w:rFonts w:ascii="Arial" w:hAnsi="Arial" w:cs="Arial"/>
          <w:sz w:val="22"/>
          <w:szCs w:val="22"/>
          <w:lang w:val="es-MX" w:eastAsia="es-MX"/>
        </w:rPr>
      </w:pPr>
      <w:r w:rsidRPr="00905F0B">
        <w:rPr>
          <w:rFonts w:ascii="Arial" w:hAnsi="Arial" w:cs="Arial"/>
          <w:sz w:val="22"/>
          <w:szCs w:val="22"/>
          <w:lang w:val="es-MX" w:eastAsia="es-MX"/>
        </w:rPr>
        <w:t xml:space="preserve">A) </w:t>
      </w:r>
      <w:r w:rsidR="002D711E" w:rsidRPr="00905F0B">
        <w:rPr>
          <w:rFonts w:ascii="Arial" w:hAnsi="Arial" w:cs="Arial"/>
          <w:sz w:val="22"/>
          <w:szCs w:val="22"/>
          <w:lang w:val="es-MX" w:eastAsia="es-MX"/>
        </w:rPr>
        <w:tab/>
      </w:r>
      <w:r w:rsidRPr="00905F0B">
        <w:rPr>
          <w:rFonts w:ascii="Arial" w:hAnsi="Arial" w:cs="Arial"/>
          <w:sz w:val="22"/>
          <w:szCs w:val="22"/>
          <w:lang w:val="es-MX" w:eastAsia="es-MX"/>
        </w:rPr>
        <w:t>Nombre, identificación y comprobante de domicilio del interesado o promotor</w:t>
      </w:r>
      <w:r w:rsidR="002D711E" w:rsidRPr="00905F0B">
        <w:rPr>
          <w:rFonts w:ascii="Arial" w:hAnsi="Arial" w:cs="Arial"/>
          <w:sz w:val="22"/>
          <w:szCs w:val="22"/>
          <w:lang w:val="es-MX" w:eastAsia="es-MX"/>
        </w:rPr>
        <w:t xml:space="preserve"> </w:t>
      </w:r>
      <w:r w:rsidRPr="00905F0B">
        <w:rPr>
          <w:rFonts w:ascii="Arial" w:hAnsi="Arial" w:cs="Arial"/>
          <w:sz w:val="22"/>
          <w:szCs w:val="22"/>
          <w:lang w:val="es-MX" w:eastAsia="es-MX"/>
        </w:rPr>
        <w:t>responsable;</w:t>
      </w:r>
    </w:p>
    <w:p w:rsidR="00E43384" w:rsidRPr="00905F0B" w:rsidRDefault="00E43384" w:rsidP="00905F0B">
      <w:pPr>
        <w:autoSpaceDE w:val="0"/>
        <w:autoSpaceDN w:val="0"/>
        <w:adjustRightInd w:val="0"/>
        <w:ind w:left="1410" w:hanging="705"/>
        <w:jc w:val="both"/>
        <w:rPr>
          <w:rFonts w:ascii="Arial" w:hAnsi="Arial" w:cs="Arial"/>
          <w:sz w:val="22"/>
          <w:szCs w:val="22"/>
          <w:lang w:val="es-MX" w:eastAsia="es-MX"/>
        </w:rPr>
      </w:pPr>
    </w:p>
    <w:p w:rsidR="00113B62" w:rsidRPr="00905F0B" w:rsidRDefault="00113B62" w:rsidP="00905F0B">
      <w:pPr>
        <w:autoSpaceDE w:val="0"/>
        <w:autoSpaceDN w:val="0"/>
        <w:adjustRightInd w:val="0"/>
        <w:ind w:left="1410" w:hanging="705"/>
        <w:jc w:val="both"/>
        <w:rPr>
          <w:rFonts w:ascii="Arial" w:hAnsi="Arial" w:cs="Arial"/>
          <w:sz w:val="22"/>
          <w:szCs w:val="22"/>
          <w:lang w:val="es-MX" w:eastAsia="es-MX"/>
        </w:rPr>
      </w:pPr>
      <w:r w:rsidRPr="00905F0B">
        <w:rPr>
          <w:rFonts w:ascii="Arial" w:hAnsi="Arial" w:cs="Arial"/>
          <w:sz w:val="22"/>
          <w:szCs w:val="22"/>
          <w:lang w:val="es-MX" w:eastAsia="es-MX"/>
        </w:rPr>
        <w:t xml:space="preserve">B) </w:t>
      </w:r>
      <w:r w:rsidR="00E43384" w:rsidRPr="00905F0B">
        <w:rPr>
          <w:rFonts w:ascii="Arial" w:hAnsi="Arial" w:cs="Arial"/>
          <w:sz w:val="22"/>
          <w:szCs w:val="22"/>
          <w:lang w:val="es-MX" w:eastAsia="es-MX"/>
        </w:rPr>
        <w:tab/>
      </w:r>
      <w:r w:rsidRPr="00905F0B">
        <w:rPr>
          <w:rFonts w:ascii="Arial" w:hAnsi="Arial" w:cs="Arial"/>
          <w:sz w:val="22"/>
          <w:szCs w:val="22"/>
          <w:lang w:val="es-MX" w:eastAsia="es-MX"/>
        </w:rPr>
        <w:t>Acta de nacimiento en original, en el caso de personas físicas o copia certificada</w:t>
      </w:r>
      <w:r w:rsidR="00E43384" w:rsidRPr="00905F0B">
        <w:rPr>
          <w:rFonts w:ascii="Arial" w:hAnsi="Arial" w:cs="Arial"/>
          <w:sz w:val="22"/>
          <w:szCs w:val="22"/>
          <w:lang w:val="es-MX" w:eastAsia="es-MX"/>
        </w:rPr>
        <w:t xml:space="preserve"> </w:t>
      </w:r>
      <w:r w:rsidRPr="00905F0B">
        <w:rPr>
          <w:rFonts w:ascii="Arial" w:hAnsi="Arial" w:cs="Arial"/>
          <w:sz w:val="22"/>
          <w:szCs w:val="22"/>
          <w:lang w:val="es-MX" w:eastAsia="es-MX"/>
        </w:rPr>
        <w:t>del acta constitutiva tratándose de personas morales;</w:t>
      </w:r>
    </w:p>
    <w:p w:rsidR="00E43384" w:rsidRPr="00905F0B" w:rsidRDefault="00E43384" w:rsidP="00905F0B">
      <w:pPr>
        <w:autoSpaceDE w:val="0"/>
        <w:autoSpaceDN w:val="0"/>
        <w:adjustRightInd w:val="0"/>
        <w:ind w:left="1410" w:hanging="705"/>
        <w:jc w:val="both"/>
        <w:rPr>
          <w:rFonts w:ascii="Arial" w:hAnsi="Arial" w:cs="Arial"/>
          <w:sz w:val="22"/>
          <w:szCs w:val="22"/>
          <w:lang w:val="es-MX" w:eastAsia="es-MX"/>
        </w:rPr>
      </w:pPr>
    </w:p>
    <w:p w:rsidR="00113B62" w:rsidRPr="00905F0B" w:rsidRDefault="00113B62" w:rsidP="00905F0B">
      <w:pPr>
        <w:autoSpaceDE w:val="0"/>
        <w:autoSpaceDN w:val="0"/>
        <w:adjustRightInd w:val="0"/>
        <w:ind w:left="1410" w:hanging="705"/>
        <w:jc w:val="both"/>
        <w:rPr>
          <w:rFonts w:ascii="Arial" w:hAnsi="Arial" w:cs="Arial"/>
          <w:sz w:val="22"/>
          <w:szCs w:val="22"/>
          <w:lang w:val="es-MX" w:eastAsia="es-MX"/>
        </w:rPr>
      </w:pPr>
      <w:r w:rsidRPr="00905F0B">
        <w:rPr>
          <w:rFonts w:ascii="Arial" w:hAnsi="Arial" w:cs="Arial"/>
          <w:sz w:val="22"/>
          <w:szCs w:val="22"/>
          <w:lang w:val="es-MX" w:eastAsia="es-MX"/>
        </w:rPr>
        <w:t xml:space="preserve">C) </w:t>
      </w:r>
      <w:r w:rsidR="00E43384" w:rsidRPr="00905F0B">
        <w:rPr>
          <w:rFonts w:ascii="Arial" w:hAnsi="Arial" w:cs="Arial"/>
          <w:sz w:val="22"/>
          <w:szCs w:val="22"/>
          <w:lang w:val="es-MX" w:eastAsia="es-MX"/>
        </w:rPr>
        <w:tab/>
      </w:r>
      <w:r w:rsidRPr="00905F0B">
        <w:rPr>
          <w:rFonts w:ascii="Arial" w:hAnsi="Arial" w:cs="Arial"/>
          <w:sz w:val="22"/>
          <w:szCs w:val="22"/>
          <w:lang w:val="es-MX" w:eastAsia="es-MX"/>
        </w:rPr>
        <w:t>Indicar el tipo de espectáculo y acompañar copia de los documentos que</w:t>
      </w:r>
      <w:r w:rsidR="00E43384" w:rsidRPr="00905F0B">
        <w:rPr>
          <w:rFonts w:ascii="Arial" w:hAnsi="Arial" w:cs="Arial"/>
          <w:sz w:val="22"/>
          <w:szCs w:val="22"/>
          <w:lang w:val="es-MX" w:eastAsia="es-MX"/>
        </w:rPr>
        <w:t xml:space="preserve"> </w:t>
      </w:r>
      <w:r w:rsidRPr="00905F0B">
        <w:rPr>
          <w:rFonts w:ascii="Arial" w:hAnsi="Arial" w:cs="Arial"/>
          <w:sz w:val="22"/>
          <w:szCs w:val="22"/>
          <w:lang w:val="es-MX" w:eastAsia="es-MX"/>
        </w:rPr>
        <w:t>acrediten las autorizaciones necesarias para realizar el mismo; y</w:t>
      </w:r>
    </w:p>
    <w:p w:rsidR="00E43384" w:rsidRPr="00905F0B" w:rsidRDefault="00E43384" w:rsidP="00905F0B">
      <w:pPr>
        <w:autoSpaceDE w:val="0"/>
        <w:autoSpaceDN w:val="0"/>
        <w:adjustRightInd w:val="0"/>
        <w:ind w:left="1410" w:hanging="705"/>
        <w:jc w:val="both"/>
        <w:rPr>
          <w:rFonts w:ascii="Arial" w:hAnsi="Arial" w:cs="Arial"/>
          <w:sz w:val="22"/>
          <w:szCs w:val="22"/>
          <w:lang w:val="es-MX" w:eastAsia="es-MX"/>
        </w:rPr>
      </w:pPr>
    </w:p>
    <w:p w:rsidR="00113B62" w:rsidRPr="00905F0B" w:rsidRDefault="00113B62" w:rsidP="00905F0B">
      <w:pPr>
        <w:autoSpaceDE w:val="0"/>
        <w:autoSpaceDN w:val="0"/>
        <w:adjustRightInd w:val="0"/>
        <w:ind w:firstLine="705"/>
        <w:jc w:val="both"/>
        <w:rPr>
          <w:rFonts w:ascii="Arial" w:hAnsi="Arial" w:cs="Arial"/>
          <w:sz w:val="22"/>
          <w:szCs w:val="22"/>
          <w:lang w:val="es-MX" w:eastAsia="es-MX"/>
        </w:rPr>
      </w:pPr>
      <w:r w:rsidRPr="00905F0B">
        <w:rPr>
          <w:rFonts w:ascii="Arial" w:hAnsi="Arial" w:cs="Arial"/>
          <w:sz w:val="22"/>
          <w:szCs w:val="22"/>
          <w:lang w:val="es-MX" w:eastAsia="es-MX"/>
        </w:rPr>
        <w:t xml:space="preserve">D) </w:t>
      </w:r>
      <w:r w:rsidR="00E43384" w:rsidRPr="00905F0B">
        <w:rPr>
          <w:rFonts w:ascii="Arial" w:hAnsi="Arial" w:cs="Arial"/>
          <w:sz w:val="22"/>
          <w:szCs w:val="22"/>
          <w:lang w:val="es-MX" w:eastAsia="es-MX"/>
        </w:rPr>
        <w:tab/>
      </w:r>
      <w:r w:rsidRPr="00905F0B">
        <w:rPr>
          <w:rFonts w:ascii="Arial" w:hAnsi="Arial" w:cs="Arial"/>
          <w:sz w:val="22"/>
          <w:szCs w:val="22"/>
          <w:lang w:val="es-MX" w:eastAsia="es-MX"/>
        </w:rPr>
        <w:t>Señalar los días que durará el evento o la actividad.</w:t>
      </w:r>
    </w:p>
    <w:p w:rsidR="00E43384" w:rsidRPr="00905F0B" w:rsidRDefault="00E43384" w:rsidP="00905F0B">
      <w:pPr>
        <w:autoSpaceDE w:val="0"/>
        <w:autoSpaceDN w:val="0"/>
        <w:adjustRightInd w:val="0"/>
        <w:ind w:firstLine="705"/>
        <w:jc w:val="both"/>
        <w:rPr>
          <w:rFonts w:ascii="Arial" w:hAnsi="Arial" w:cs="Arial"/>
          <w:sz w:val="22"/>
          <w:szCs w:val="22"/>
          <w:lang w:val="es-MX" w:eastAsia="es-MX"/>
        </w:rPr>
      </w:pPr>
    </w:p>
    <w:p w:rsidR="00E43384" w:rsidRPr="00905F0B" w:rsidRDefault="00113B62" w:rsidP="00905F0B">
      <w:pPr>
        <w:autoSpaceDE w:val="0"/>
        <w:autoSpaceDN w:val="0"/>
        <w:adjustRightInd w:val="0"/>
        <w:ind w:left="705" w:hanging="705"/>
        <w:jc w:val="both"/>
        <w:rPr>
          <w:rFonts w:ascii="Arial" w:hAnsi="Arial" w:cs="Arial"/>
          <w:sz w:val="22"/>
          <w:szCs w:val="22"/>
          <w:lang w:val="es-MX"/>
        </w:rPr>
      </w:pPr>
      <w:r w:rsidRPr="00905F0B">
        <w:rPr>
          <w:rFonts w:ascii="Arial" w:hAnsi="Arial" w:cs="Arial"/>
          <w:sz w:val="22"/>
          <w:szCs w:val="22"/>
          <w:lang w:val="es-MX" w:eastAsia="es-MX"/>
        </w:rPr>
        <w:t xml:space="preserve">II. </w:t>
      </w:r>
      <w:r w:rsidR="00E43384" w:rsidRPr="00905F0B">
        <w:rPr>
          <w:rFonts w:ascii="Arial" w:hAnsi="Arial" w:cs="Arial"/>
          <w:sz w:val="22"/>
          <w:szCs w:val="22"/>
          <w:lang w:val="es-MX" w:eastAsia="es-MX"/>
        </w:rPr>
        <w:tab/>
      </w:r>
      <w:r w:rsidR="00DA62FC" w:rsidRPr="00905F0B">
        <w:rPr>
          <w:rFonts w:ascii="Arial" w:hAnsi="Arial" w:cs="Arial"/>
          <w:sz w:val="22"/>
          <w:szCs w:val="22"/>
          <w:lang w:val="es-MX"/>
        </w:rPr>
        <w:t xml:space="preserve">El Director de Verificaciones y Clausuras y/o el Delegado Municipal de Control Sanitario integrara debidamente el expediente que lo remitirá, en un término no mayor de 5 días hábiles, al presidente municipal; y, </w:t>
      </w:r>
      <w:r w:rsidR="00DA62FC" w:rsidRPr="00A06092">
        <w:rPr>
          <w:rFonts w:ascii="Arial" w:hAnsi="Arial" w:cs="Arial"/>
          <w:b/>
          <w:sz w:val="22"/>
          <w:szCs w:val="22"/>
          <w:lang w:val="es-MX"/>
        </w:rPr>
        <w:t>(P.O.E. No. 043, 29-AGOSTO-2007)</w:t>
      </w:r>
    </w:p>
    <w:p w:rsidR="00DA62FC" w:rsidRPr="00905F0B" w:rsidRDefault="00DA62FC" w:rsidP="00905F0B">
      <w:pPr>
        <w:autoSpaceDE w:val="0"/>
        <w:autoSpaceDN w:val="0"/>
        <w:adjustRightInd w:val="0"/>
        <w:ind w:left="705" w:hanging="705"/>
        <w:jc w:val="both"/>
        <w:rPr>
          <w:rFonts w:ascii="Arial" w:hAnsi="Arial" w:cs="Arial"/>
          <w:sz w:val="22"/>
          <w:szCs w:val="22"/>
          <w:lang w:val="es-MX" w:eastAsia="es-MX"/>
        </w:rPr>
      </w:pPr>
    </w:p>
    <w:p w:rsidR="00DA62FC" w:rsidRPr="00905F0B" w:rsidRDefault="00113B62" w:rsidP="00905F0B">
      <w:pPr>
        <w:autoSpaceDE w:val="0"/>
        <w:autoSpaceDN w:val="0"/>
        <w:adjustRightInd w:val="0"/>
        <w:ind w:left="705" w:hanging="705"/>
        <w:jc w:val="both"/>
        <w:rPr>
          <w:rFonts w:ascii="Arial" w:hAnsi="Arial" w:cs="Arial"/>
          <w:sz w:val="22"/>
          <w:szCs w:val="22"/>
          <w:lang w:val="es-MX"/>
        </w:rPr>
      </w:pPr>
      <w:r w:rsidRPr="00905F0B">
        <w:rPr>
          <w:rFonts w:ascii="Arial" w:hAnsi="Arial" w:cs="Arial"/>
          <w:sz w:val="22"/>
          <w:szCs w:val="22"/>
          <w:lang w:val="es-MX" w:eastAsia="es-MX"/>
        </w:rPr>
        <w:t xml:space="preserve">III. </w:t>
      </w:r>
      <w:r w:rsidR="00E43384" w:rsidRPr="00905F0B">
        <w:rPr>
          <w:rFonts w:ascii="Arial" w:hAnsi="Arial" w:cs="Arial"/>
          <w:sz w:val="22"/>
          <w:szCs w:val="22"/>
          <w:lang w:val="es-MX" w:eastAsia="es-MX"/>
        </w:rPr>
        <w:tab/>
      </w:r>
      <w:r w:rsidR="00DA62FC" w:rsidRPr="00905F0B">
        <w:rPr>
          <w:rFonts w:ascii="Arial" w:hAnsi="Arial" w:cs="Arial"/>
          <w:sz w:val="22"/>
          <w:szCs w:val="22"/>
          <w:lang w:val="es-MX"/>
        </w:rPr>
        <w:t xml:space="preserve">El Ayuntamiento, en sesión de Cabildo, deberá negar o conceder el permiso, en un termino no </w:t>
      </w:r>
      <w:r w:rsidR="00DA62FC" w:rsidRPr="00905F0B">
        <w:rPr>
          <w:rFonts w:ascii="Arial" w:hAnsi="Arial" w:cs="Arial"/>
          <w:sz w:val="22"/>
          <w:szCs w:val="22"/>
          <w:lang w:val="es-MX"/>
        </w:rPr>
        <w:tab/>
        <w:t xml:space="preserve">mayor de 10 días hábiles.  </w:t>
      </w:r>
      <w:r w:rsidR="00DA62FC" w:rsidRPr="00A06092">
        <w:rPr>
          <w:rFonts w:ascii="Arial" w:hAnsi="Arial" w:cs="Arial"/>
          <w:b/>
          <w:sz w:val="22"/>
          <w:szCs w:val="22"/>
          <w:lang w:val="es-MX"/>
        </w:rPr>
        <w:t>(P.O.E. No. 043, 29-AGOSTO-2007)</w:t>
      </w:r>
    </w:p>
    <w:p w:rsidR="00191F82" w:rsidRPr="00905F0B" w:rsidRDefault="00191F82" w:rsidP="00905F0B">
      <w:pPr>
        <w:autoSpaceDE w:val="0"/>
        <w:autoSpaceDN w:val="0"/>
        <w:adjustRightInd w:val="0"/>
        <w:jc w:val="both"/>
        <w:rPr>
          <w:rFonts w:ascii="Arial" w:hAnsi="Arial" w:cs="Arial"/>
          <w:sz w:val="22"/>
          <w:szCs w:val="22"/>
          <w:lang w:val="es-MX" w:eastAsia="es-MX"/>
        </w:rPr>
      </w:pPr>
    </w:p>
    <w:p w:rsidR="00113B62" w:rsidRPr="00A06092" w:rsidRDefault="00113B62" w:rsidP="00905F0B">
      <w:pPr>
        <w:autoSpaceDE w:val="0"/>
        <w:autoSpaceDN w:val="0"/>
        <w:adjustRightInd w:val="0"/>
        <w:ind w:firstLine="705"/>
        <w:jc w:val="both"/>
        <w:rPr>
          <w:rFonts w:ascii="Arial" w:hAnsi="Arial" w:cs="Arial"/>
          <w:b/>
          <w:sz w:val="22"/>
          <w:szCs w:val="22"/>
          <w:lang w:val="es-MX" w:eastAsia="es-MX"/>
        </w:rPr>
      </w:pPr>
      <w:r w:rsidRPr="00A06092">
        <w:rPr>
          <w:rFonts w:ascii="Arial" w:hAnsi="Arial" w:cs="Arial"/>
          <w:b/>
          <w:bCs/>
          <w:sz w:val="22"/>
          <w:szCs w:val="22"/>
          <w:lang w:val="es-MX" w:eastAsia="es-MX"/>
        </w:rPr>
        <w:t>Artículo 26.</w:t>
      </w:r>
      <w:r w:rsidR="00E43384" w:rsidRPr="00A06092">
        <w:rPr>
          <w:rFonts w:ascii="Arial" w:hAnsi="Arial" w:cs="Arial"/>
          <w:b/>
          <w:bCs/>
          <w:sz w:val="22"/>
          <w:szCs w:val="22"/>
          <w:lang w:val="es-MX" w:eastAsia="es-MX"/>
        </w:rPr>
        <w:t>-</w:t>
      </w:r>
      <w:r w:rsidR="00E43384" w:rsidRPr="00905F0B">
        <w:rPr>
          <w:rFonts w:ascii="Arial" w:hAnsi="Arial" w:cs="Arial"/>
          <w:bCs/>
          <w:sz w:val="22"/>
          <w:szCs w:val="22"/>
          <w:lang w:val="es-MX" w:eastAsia="es-MX"/>
        </w:rPr>
        <w:t xml:space="preserve"> </w:t>
      </w:r>
      <w:r w:rsidRPr="00905F0B">
        <w:rPr>
          <w:rFonts w:ascii="Arial" w:hAnsi="Arial" w:cs="Arial"/>
          <w:sz w:val="22"/>
          <w:szCs w:val="22"/>
          <w:lang w:val="es-MX" w:eastAsia="es-MX"/>
        </w:rPr>
        <w:t>Derogado.</w:t>
      </w:r>
      <w:r w:rsidR="00F25E92" w:rsidRPr="00905F0B">
        <w:rPr>
          <w:rFonts w:ascii="Arial" w:hAnsi="Arial" w:cs="Arial"/>
          <w:sz w:val="22"/>
          <w:szCs w:val="22"/>
          <w:lang w:val="es-MX" w:eastAsia="es-MX"/>
        </w:rPr>
        <w:t xml:space="preserve"> </w:t>
      </w:r>
      <w:r w:rsidR="00F25E92" w:rsidRPr="00A06092">
        <w:rPr>
          <w:rFonts w:ascii="Arial" w:hAnsi="Arial" w:cs="Arial"/>
          <w:b/>
          <w:sz w:val="22"/>
          <w:szCs w:val="22"/>
          <w:lang w:val="es-MX" w:eastAsia="es-MX"/>
        </w:rPr>
        <w:t>(P.O.E. No. 012, 15-Marzo-2000)</w:t>
      </w:r>
    </w:p>
    <w:p w:rsidR="00E43384" w:rsidRPr="00905F0B" w:rsidRDefault="00E43384" w:rsidP="00905F0B">
      <w:pPr>
        <w:autoSpaceDE w:val="0"/>
        <w:autoSpaceDN w:val="0"/>
        <w:adjustRightInd w:val="0"/>
        <w:ind w:firstLine="705"/>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5"/>
        <w:jc w:val="both"/>
        <w:rPr>
          <w:rFonts w:ascii="Arial" w:hAnsi="Arial" w:cs="Arial"/>
          <w:sz w:val="22"/>
          <w:szCs w:val="22"/>
          <w:lang w:val="es-MX" w:eastAsia="es-MX"/>
        </w:rPr>
      </w:pPr>
      <w:r w:rsidRPr="00A06092">
        <w:rPr>
          <w:rFonts w:ascii="Arial" w:hAnsi="Arial" w:cs="Arial"/>
          <w:b/>
          <w:bCs/>
          <w:sz w:val="22"/>
          <w:szCs w:val="22"/>
          <w:lang w:val="es-MX" w:eastAsia="es-MX"/>
        </w:rPr>
        <w:t>Artículo 27.</w:t>
      </w:r>
      <w:r w:rsidR="00E43384" w:rsidRPr="00A06092">
        <w:rPr>
          <w:rFonts w:ascii="Arial" w:hAnsi="Arial" w:cs="Arial"/>
          <w:b/>
          <w:bCs/>
          <w:sz w:val="22"/>
          <w:szCs w:val="22"/>
          <w:lang w:val="es-MX" w:eastAsia="es-MX"/>
        </w:rPr>
        <w:t>-</w:t>
      </w:r>
      <w:r w:rsidR="00E43384" w:rsidRPr="00905F0B">
        <w:rPr>
          <w:rFonts w:ascii="Arial" w:hAnsi="Arial" w:cs="Arial"/>
          <w:bCs/>
          <w:sz w:val="22"/>
          <w:szCs w:val="22"/>
          <w:lang w:val="es-MX" w:eastAsia="es-MX"/>
        </w:rPr>
        <w:tab/>
      </w:r>
      <w:r w:rsidRPr="00905F0B">
        <w:rPr>
          <w:rFonts w:ascii="Arial" w:hAnsi="Arial" w:cs="Arial"/>
          <w:sz w:val="22"/>
          <w:szCs w:val="22"/>
          <w:lang w:val="es-MX" w:eastAsia="es-MX"/>
        </w:rPr>
        <w:t>Las licencias expedidas en contra</w:t>
      </w:r>
      <w:r w:rsidR="00E43384" w:rsidRPr="00905F0B">
        <w:rPr>
          <w:rFonts w:ascii="Arial" w:hAnsi="Arial" w:cs="Arial"/>
          <w:sz w:val="22"/>
          <w:szCs w:val="22"/>
          <w:lang w:val="es-MX" w:eastAsia="es-MX"/>
        </w:rPr>
        <w:t xml:space="preserve">vención a lo dispuesto por este </w:t>
      </w:r>
      <w:r w:rsidRPr="00905F0B">
        <w:rPr>
          <w:rFonts w:ascii="Arial" w:hAnsi="Arial" w:cs="Arial"/>
          <w:sz w:val="22"/>
          <w:szCs w:val="22"/>
          <w:lang w:val="es-MX" w:eastAsia="es-MX"/>
        </w:rPr>
        <w:t>Reglamento serán nulas de</w:t>
      </w:r>
      <w:r w:rsidR="00E43384" w:rsidRPr="00905F0B">
        <w:rPr>
          <w:rFonts w:ascii="Arial" w:hAnsi="Arial" w:cs="Arial"/>
          <w:bCs/>
          <w:sz w:val="22"/>
          <w:szCs w:val="22"/>
          <w:lang w:val="es-MX" w:eastAsia="es-MX"/>
        </w:rPr>
        <w:t xml:space="preserve"> </w:t>
      </w:r>
      <w:r w:rsidRPr="00905F0B">
        <w:rPr>
          <w:rFonts w:ascii="Arial" w:hAnsi="Arial" w:cs="Arial"/>
          <w:sz w:val="22"/>
          <w:szCs w:val="22"/>
          <w:lang w:val="es-MX" w:eastAsia="es-MX"/>
        </w:rPr>
        <w:t>pleno derecho.</w:t>
      </w:r>
    </w:p>
    <w:p w:rsidR="00DA62FC" w:rsidRPr="00905F0B" w:rsidRDefault="00DA62FC" w:rsidP="00905F0B">
      <w:pPr>
        <w:autoSpaceDE w:val="0"/>
        <w:autoSpaceDN w:val="0"/>
        <w:adjustRightInd w:val="0"/>
        <w:ind w:firstLine="705"/>
        <w:jc w:val="both"/>
        <w:rPr>
          <w:rFonts w:ascii="Arial" w:hAnsi="Arial" w:cs="Arial"/>
          <w:sz w:val="22"/>
          <w:szCs w:val="22"/>
          <w:lang w:val="es-MX" w:eastAsia="es-MX"/>
        </w:rPr>
      </w:pPr>
    </w:p>
    <w:p w:rsidR="00DA62FC" w:rsidRPr="00905F0B" w:rsidRDefault="00DA62FC" w:rsidP="00905F0B">
      <w:pPr>
        <w:autoSpaceDE w:val="0"/>
        <w:autoSpaceDN w:val="0"/>
        <w:adjustRightInd w:val="0"/>
        <w:ind w:firstLine="705"/>
        <w:jc w:val="both"/>
        <w:rPr>
          <w:rFonts w:ascii="Arial" w:hAnsi="Arial" w:cs="Arial"/>
          <w:color w:val="221E1F"/>
          <w:sz w:val="22"/>
          <w:szCs w:val="22"/>
          <w:lang w:val="es-MX" w:eastAsia="es-MX"/>
        </w:rPr>
      </w:pPr>
      <w:r w:rsidRPr="00A06092">
        <w:rPr>
          <w:rFonts w:ascii="Arial" w:hAnsi="Arial" w:cs="Arial"/>
          <w:b/>
          <w:bCs/>
          <w:color w:val="221E1F"/>
          <w:sz w:val="22"/>
          <w:szCs w:val="22"/>
          <w:lang w:val="es-MX" w:eastAsia="es-MX"/>
        </w:rPr>
        <w:t>Artículo 27 Bis.-</w:t>
      </w:r>
      <w:r w:rsidRPr="00905F0B">
        <w:rPr>
          <w:rFonts w:ascii="Arial" w:hAnsi="Arial" w:cs="Arial"/>
          <w:bCs/>
          <w:color w:val="221E1F"/>
          <w:sz w:val="22"/>
          <w:szCs w:val="22"/>
          <w:lang w:val="es-MX" w:eastAsia="es-MX"/>
        </w:rPr>
        <w:t xml:space="preserve"> </w:t>
      </w:r>
      <w:r w:rsidRPr="00905F0B">
        <w:rPr>
          <w:rFonts w:ascii="Arial" w:hAnsi="Arial" w:cs="Arial"/>
          <w:color w:val="221E1F"/>
          <w:sz w:val="22"/>
          <w:szCs w:val="22"/>
          <w:lang w:val="es-MX" w:eastAsia="es-MX"/>
        </w:rPr>
        <w:t xml:space="preserve">Al servidor público que realice, encubra o favorezca la venta o distribución ilegal de bebidas alcohólicas; y/o otorgue autorización para estos giros sin sujetarse a las formalidades de ésta, </w:t>
      </w:r>
      <w:r w:rsidRPr="00905F0B">
        <w:rPr>
          <w:rFonts w:ascii="Arial" w:hAnsi="Arial" w:cs="Arial"/>
          <w:color w:val="221E1F"/>
          <w:sz w:val="22"/>
          <w:szCs w:val="22"/>
          <w:lang w:val="es-MX" w:eastAsia="es-MX"/>
        </w:rPr>
        <w:lastRenderedPageBreak/>
        <w:t>en los términos de las disposiciones aplicables, será sancionado de acuerdo al Código Penal Vigente en el Estado.</w:t>
      </w:r>
      <w:r w:rsidR="00596D2B" w:rsidRPr="00905F0B">
        <w:rPr>
          <w:rFonts w:ascii="Arial" w:hAnsi="Arial" w:cs="Arial"/>
          <w:color w:val="221E1F"/>
          <w:sz w:val="22"/>
          <w:szCs w:val="22"/>
          <w:lang w:val="es-MX" w:eastAsia="es-MX"/>
        </w:rPr>
        <w:t xml:space="preserve"> </w:t>
      </w:r>
      <w:r w:rsidR="00596D2B" w:rsidRPr="00A06092">
        <w:rPr>
          <w:rFonts w:ascii="Arial" w:hAnsi="Arial" w:cs="Arial"/>
          <w:b/>
          <w:bCs/>
          <w:sz w:val="22"/>
          <w:szCs w:val="22"/>
          <w:lang w:val="es-MX" w:eastAsia="es-MX"/>
        </w:rPr>
        <w:t>(P.O.E. No. 302, 11-Mayo-2005)</w:t>
      </w:r>
    </w:p>
    <w:p w:rsidR="00DA62FC" w:rsidRPr="00905F0B" w:rsidRDefault="00DA62FC" w:rsidP="00905F0B">
      <w:pPr>
        <w:autoSpaceDE w:val="0"/>
        <w:autoSpaceDN w:val="0"/>
        <w:adjustRightInd w:val="0"/>
        <w:ind w:firstLine="705"/>
        <w:jc w:val="both"/>
        <w:rPr>
          <w:rFonts w:ascii="Arial" w:hAnsi="Arial" w:cs="Arial"/>
          <w:color w:val="221E1F"/>
          <w:sz w:val="22"/>
          <w:szCs w:val="22"/>
          <w:lang w:val="es-MX" w:eastAsia="es-MX"/>
        </w:rPr>
      </w:pPr>
    </w:p>
    <w:p w:rsidR="00DA62FC" w:rsidRPr="00905F0B" w:rsidRDefault="00DA62FC" w:rsidP="00905F0B">
      <w:pPr>
        <w:autoSpaceDE w:val="0"/>
        <w:autoSpaceDN w:val="0"/>
        <w:adjustRightInd w:val="0"/>
        <w:ind w:firstLine="705"/>
        <w:jc w:val="both"/>
        <w:rPr>
          <w:rFonts w:ascii="Arial" w:hAnsi="Arial" w:cs="Arial"/>
          <w:color w:val="221E1F"/>
          <w:sz w:val="22"/>
          <w:szCs w:val="22"/>
          <w:lang w:val="es-MX" w:eastAsia="es-MX"/>
        </w:rPr>
      </w:pPr>
      <w:r w:rsidRPr="00A06092">
        <w:rPr>
          <w:rFonts w:ascii="Arial" w:hAnsi="Arial" w:cs="Arial"/>
          <w:b/>
          <w:bCs/>
          <w:color w:val="221E1F"/>
          <w:sz w:val="22"/>
          <w:szCs w:val="22"/>
          <w:lang w:val="es-MX" w:eastAsia="es-MX"/>
        </w:rPr>
        <w:t>Artículo 27 Ter.-</w:t>
      </w:r>
      <w:r w:rsidRPr="00905F0B">
        <w:rPr>
          <w:rFonts w:ascii="Arial" w:hAnsi="Arial" w:cs="Arial"/>
          <w:color w:val="221E1F"/>
          <w:sz w:val="22"/>
          <w:szCs w:val="22"/>
          <w:lang w:val="es-MX" w:eastAsia="es-MX"/>
        </w:rPr>
        <w:t xml:space="preserve"> No se deberá otorgar licencia o permiso para almacenaje, distribución o venta de bebidas alcohólicas a:</w:t>
      </w:r>
      <w:r w:rsidR="00596D2B" w:rsidRPr="00905F0B">
        <w:rPr>
          <w:rFonts w:ascii="Arial" w:hAnsi="Arial" w:cs="Arial"/>
          <w:color w:val="221E1F"/>
          <w:sz w:val="22"/>
          <w:szCs w:val="22"/>
          <w:lang w:val="es-MX" w:eastAsia="es-MX"/>
        </w:rPr>
        <w:t xml:space="preserve"> </w:t>
      </w:r>
      <w:r w:rsidR="00596D2B" w:rsidRPr="00A06092">
        <w:rPr>
          <w:rFonts w:ascii="Arial" w:hAnsi="Arial" w:cs="Arial"/>
          <w:b/>
          <w:bCs/>
          <w:sz w:val="22"/>
          <w:szCs w:val="22"/>
          <w:lang w:val="es-MX" w:eastAsia="es-MX"/>
        </w:rPr>
        <w:t>(P.O.E. No. 302, 11-Mayo-2005)</w:t>
      </w:r>
    </w:p>
    <w:p w:rsidR="00596D2B" w:rsidRPr="00905F0B" w:rsidRDefault="00596D2B" w:rsidP="00905F0B">
      <w:pPr>
        <w:autoSpaceDE w:val="0"/>
        <w:autoSpaceDN w:val="0"/>
        <w:adjustRightInd w:val="0"/>
        <w:ind w:firstLine="705"/>
        <w:jc w:val="both"/>
        <w:rPr>
          <w:rFonts w:ascii="Arial" w:hAnsi="Arial" w:cs="Arial"/>
          <w:sz w:val="22"/>
          <w:szCs w:val="22"/>
          <w:lang w:val="es-MX" w:eastAsia="es-MX"/>
        </w:rPr>
      </w:pPr>
    </w:p>
    <w:p w:rsidR="00DA62FC" w:rsidRPr="00905F0B" w:rsidRDefault="00DA62FC" w:rsidP="00905F0B">
      <w:pPr>
        <w:autoSpaceDE w:val="0"/>
        <w:autoSpaceDN w:val="0"/>
        <w:adjustRightInd w:val="0"/>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I. </w:t>
      </w:r>
      <w:r w:rsidRPr="00905F0B">
        <w:rPr>
          <w:rFonts w:ascii="Arial" w:hAnsi="Arial" w:cs="Arial"/>
          <w:color w:val="221E1F"/>
          <w:sz w:val="22"/>
          <w:szCs w:val="22"/>
          <w:lang w:val="es-MX" w:eastAsia="es-MX"/>
        </w:rPr>
        <w:tab/>
        <w:t xml:space="preserve">Los servidores públicos durante el ejercicio de sus funciones, en los términos de la Ley de </w:t>
      </w:r>
      <w:r w:rsidRPr="00905F0B">
        <w:rPr>
          <w:rFonts w:ascii="Arial" w:hAnsi="Arial" w:cs="Arial"/>
          <w:color w:val="221E1F"/>
          <w:sz w:val="22"/>
          <w:szCs w:val="22"/>
          <w:lang w:val="es-MX" w:eastAsia="es-MX"/>
        </w:rPr>
        <w:tab/>
        <w:t>Responsabilidades de los Servidores Públicos del Estado;</w:t>
      </w:r>
      <w:r w:rsidR="00596D2B" w:rsidRPr="00905F0B">
        <w:rPr>
          <w:rFonts w:ascii="Arial" w:hAnsi="Arial" w:cs="Arial"/>
          <w:color w:val="221E1F"/>
          <w:sz w:val="22"/>
          <w:szCs w:val="22"/>
          <w:lang w:val="es-MX" w:eastAsia="es-MX"/>
        </w:rPr>
        <w:t xml:space="preserve"> </w:t>
      </w:r>
      <w:r w:rsidR="00596D2B" w:rsidRPr="00A06092">
        <w:rPr>
          <w:rFonts w:ascii="Arial" w:hAnsi="Arial" w:cs="Arial"/>
          <w:b/>
          <w:bCs/>
          <w:sz w:val="22"/>
          <w:szCs w:val="22"/>
          <w:lang w:val="es-MX" w:eastAsia="es-MX"/>
        </w:rPr>
        <w:t>(P.O.E. No. 302, 11-Mayo-2005)</w:t>
      </w:r>
    </w:p>
    <w:p w:rsidR="00DA62FC" w:rsidRPr="00905F0B" w:rsidRDefault="00DA62FC" w:rsidP="00905F0B">
      <w:pPr>
        <w:autoSpaceDE w:val="0"/>
        <w:autoSpaceDN w:val="0"/>
        <w:adjustRightInd w:val="0"/>
        <w:jc w:val="both"/>
        <w:rPr>
          <w:rFonts w:ascii="Arial" w:hAnsi="Arial" w:cs="Arial"/>
          <w:sz w:val="22"/>
          <w:szCs w:val="22"/>
          <w:lang w:val="es-MX" w:eastAsia="es-MX"/>
        </w:rPr>
      </w:pPr>
    </w:p>
    <w:p w:rsidR="00DA62FC" w:rsidRPr="00905F0B" w:rsidRDefault="00DA62FC" w:rsidP="00905F0B">
      <w:pPr>
        <w:autoSpaceDE w:val="0"/>
        <w:autoSpaceDN w:val="0"/>
        <w:adjustRightInd w:val="0"/>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II. </w:t>
      </w:r>
      <w:r w:rsidRPr="00905F0B">
        <w:rPr>
          <w:rFonts w:ascii="Arial" w:hAnsi="Arial" w:cs="Arial"/>
          <w:color w:val="221E1F"/>
          <w:sz w:val="22"/>
          <w:szCs w:val="22"/>
          <w:lang w:val="es-MX" w:eastAsia="es-MX"/>
        </w:rPr>
        <w:tab/>
        <w:t xml:space="preserve">Quienes hubieren transferido a otro la explotación de su licencia o permiso, sin la autorización </w:t>
      </w:r>
      <w:r w:rsidRPr="00905F0B">
        <w:rPr>
          <w:rFonts w:ascii="Arial" w:hAnsi="Arial" w:cs="Arial"/>
          <w:color w:val="221E1F"/>
          <w:sz w:val="22"/>
          <w:szCs w:val="22"/>
          <w:lang w:val="es-MX" w:eastAsia="es-MX"/>
        </w:rPr>
        <w:tab/>
        <w:t>previa correspondiente;</w:t>
      </w:r>
      <w:r w:rsidR="00596D2B" w:rsidRPr="00905F0B">
        <w:rPr>
          <w:rFonts w:ascii="Arial" w:hAnsi="Arial" w:cs="Arial"/>
          <w:color w:val="221E1F"/>
          <w:sz w:val="22"/>
          <w:szCs w:val="22"/>
          <w:lang w:val="es-MX" w:eastAsia="es-MX"/>
        </w:rPr>
        <w:t xml:space="preserve"> </w:t>
      </w:r>
      <w:r w:rsidR="00596D2B" w:rsidRPr="00A06092">
        <w:rPr>
          <w:rFonts w:ascii="Arial" w:hAnsi="Arial" w:cs="Arial"/>
          <w:b/>
          <w:bCs/>
          <w:sz w:val="22"/>
          <w:szCs w:val="22"/>
          <w:lang w:val="es-MX" w:eastAsia="es-MX"/>
        </w:rPr>
        <w:t>(P.O.E. No. 302, 11-Mayo-2005)</w:t>
      </w:r>
    </w:p>
    <w:p w:rsidR="00DA62FC" w:rsidRPr="00905F0B" w:rsidRDefault="00DA62FC" w:rsidP="00905F0B">
      <w:pPr>
        <w:autoSpaceDE w:val="0"/>
        <w:autoSpaceDN w:val="0"/>
        <w:adjustRightInd w:val="0"/>
        <w:jc w:val="both"/>
        <w:rPr>
          <w:rFonts w:ascii="Arial" w:hAnsi="Arial" w:cs="Arial"/>
          <w:sz w:val="22"/>
          <w:szCs w:val="22"/>
          <w:lang w:val="es-MX" w:eastAsia="es-MX"/>
        </w:rPr>
      </w:pPr>
    </w:p>
    <w:p w:rsidR="00DA62FC" w:rsidRPr="00905F0B" w:rsidRDefault="00DA62FC"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III. </w:t>
      </w:r>
      <w:r w:rsidRPr="00905F0B">
        <w:rPr>
          <w:rFonts w:ascii="Arial" w:hAnsi="Arial" w:cs="Arial"/>
          <w:color w:val="221E1F"/>
          <w:sz w:val="22"/>
          <w:szCs w:val="22"/>
          <w:lang w:val="es-MX" w:eastAsia="es-MX"/>
        </w:rPr>
        <w:tab/>
        <w:t>Quienes se les hubiere cancelado un permiso, por violaciones a este Reglamento;</w:t>
      </w:r>
      <w:r w:rsidR="00596D2B" w:rsidRPr="00905F0B">
        <w:rPr>
          <w:rFonts w:ascii="Arial" w:hAnsi="Arial" w:cs="Arial"/>
          <w:color w:val="221E1F"/>
          <w:sz w:val="22"/>
          <w:szCs w:val="22"/>
          <w:lang w:val="es-MX" w:eastAsia="es-MX"/>
        </w:rPr>
        <w:t xml:space="preserve"> </w:t>
      </w:r>
      <w:r w:rsidR="00596D2B" w:rsidRPr="00A06092">
        <w:rPr>
          <w:rFonts w:ascii="Arial" w:hAnsi="Arial" w:cs="Arial"/>
          <w:b/>
          <w:bCs/>
          <w:sz w:val="22"/>
          <w:szCs w:val="22"/>
          <w:lang w:val="es-MX" w:eastAsia="es-MX"/>
        </w:rPr>
        <w:t>(P.O.E. No. 302, 11-Mayo-2005)</w:t>
      </w:r>
    </w:p>
    <w:p w:rsidR="00DA62FC" w:rsidRPr="00905F0B" w:rsidRDefault="00DA62FC" w:rsidP="00905F0B">
      <w:pPr>
        <w:autoSpaceDE w:val="0"/>
        <w:autoSpaceDN w:val="0"/>
        <w:adjustRightInd w:val="0"/>
        <w:jc w:val="both"/>
        <w:rPr>
          <w:rFonts w:ascii="Arial" w:hAnsi="Arial" w:cs="Arial"/>
          <w:sz w:val="22"/>
          <w:szCs w:val="22"/>
          <w:lang w:val="es-MX" w:eastAsia="es-MX"/>
        </w:rPr>
      </w:pPr>
    </w:p>
    <w:p w:rsidR="00DA62FC" w:rsidRPr="00905F0B" w:rsidRDefault="00DA62FC" w:rsidP="00905F0B">
      <w:pPr>
        <w:autoSpaceDE w:val="0"/>
        <w:autoSpaceDN w:val="0"/>
        <w:adjustRightInd w:val="0"/>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IV. </w:t>
      </w:r>
      <w:r w:rsidRPr="00905F0B">
        <w:rPr>
          <w:rFonts w:ascii="Arial" w:hAnsi="Arial" w:cs="Arial"/>
          <w:color w:val="221E1F"/>
          <w:sz w:val="22"/>
          <w:szCs w:val="22"/>
          <w:lang w:val="es-MX" w:eastAsia="es-MX"/>
        </w:rPr>
        <w:tab/>
      </w:r>
      <w:r w:rsidR="00596D2B" w:rsidRPr="00905F0B">
        <w:rPr>
          <w:rFonts w:ascii="Arial" w:hAnsi="Arial" w:cs="Arial"/>
          <w:sz w:val="22"/>
          <w:szCs w:val="22"/>
          <w:lang w:val="es-MX"/>
        </w:rPr>
        <w:t xml:space="preserve">Se deroga. </w:t>
      </w:r>
      <w:r w:rsidR="00596D2B" w:rsidRPr="00A06092">
        <w:rPr>
          <w:rFonts w:ascii="Arial" w:hAnsi="Arial" w:cs="Arial"/>
          <w:b/>
          <w:sz w:val="22"/>
          <w:szCs w:val="22"/>
          <w:lang w:val="es-MX"/>
        </w:rPr>
        <w:t>(P.O.E. No. 043, 29-AGOSTO-2007)</w:t>
      </w:r>
    </w:p>
    <w:p w:rsidR="00DA62FC" w:rsidRPr="00905F0B" w:rsidRDefault="00DA62FC" w:rsidP="00905F0B">
      <w:pPr>
        <w:autoSpaceDE w:val="0"/>
        <w:autoSpaceDN w:val="0"/>
        <w:adjustRightInd w:val="0"/>
        <w:jc w:val="both"/>
        <w:rPr>
          <w:rFonts w:ascii="Arial" w:hAnsi="Arial" w:cs="Arial"/>
          <w:sz w:val="22"/>
          <w:szCs w:val="22"/>
          <w:lang w:val="es-MX" w:eastAsia="es-MX"/>
        </w:rPr>
      </w:pPr>
    </w:p>
    <w:p w:rsidR="00DA62FC" w:rsidRPr="00905F0B" w:rsidRDefault="00DA62FC"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V. </w:t>
      </w:r>
      <w:r w:rsidRPr="00905F0B">
        <w:rPr>
          <w:rFonts w:ascii="Arial" w:hAnsi="Arial" w:cs="Arial"/>
          <w:color w:val="221E1F"/>
          <w:sz w:val="22"/>
          <w:szCs w:val="22"/>
          <w:lang w:val="es-MX" w:eastAsia="es-MX"/>
        </w:rPr>
        <w:tab/>
        <w:t xml:space="preserve">La ubicación de un establecimiento o giro cuya actividad principal sea la venta para consumo de </w:t>
      </w:r>
      <w:r w:rsidRPr="00905F0B">
        <w:rPr>
          <w:rFonts w:ascii="Arial" w:hAnsi="Arial" w:cs="Arial"/>
          <w:color w:val="221E1F"/>
          <w:sz w:val="22"/>
          <w:szCs w:val="22"/>
          <w:lang w:val="es-MX" w:eastAsia="es-MX"/>
        </w:rPr>
        <w:tab/>
        <w:t xml:space="preserve">bebidas alcohólicas, a menos de 250 metros de escuelas, lugares de atención o guarda de </w:t>
      </w:r>
      <w:r w:rsidRPr="00905F0B">
        <w:rPr>
          <w:rFonts w:ascii="Arial" w:hAnsi="Arial" w:cs="Arial"/>
          <w:color w:val="221E1F"/>
          <w:sz w:val="22"/>
          <w:szCs w:val="22"/>
          <w:lang w:val="es-MX" w:eastAsia="es-MX"/>
        </w:rPr>
        <w:tab/>
        <w:t>menores, iglesias, centros deportivos u otros giros similares; y,</w:t>
      </w:r>
      <w:r w:rsidR="00596D2B" w:rsidRPr="00905F0B">
        <w:rPr>
          <w:rFonts w:ascii="Arial" w:hAnsi="Arial" w:cs="Arial"/>
          <w:color w:val="221E1F"/>
          <w:sz w:val="22"/>
          <w:szCs w:val="22"/>
          <w:lang w:val="es-MX" w:eastAsia="es-MX"/>
        </w:rPr>
        <w:t xml:space="preserve"> </w:t>
      </w:r>
      <w:r w:rsidR="00596D2B" w:rsidRPr="00A06092">
        <w:rPr>
          <w:rFonts w:ascii="Arial" w:hAnsi="Arial" w:cs="Arial"/>
          <w:b/>
          <w:bCs/>
          <w:sz w:val="22"/>
          <w:szCs w:val="22"/>
          <w:lang w:val="es-MX" w:eastAsia="es-MX"/>
        </w:rPr>
        <w:t>(P.O.E. No. 302, 11-Mayo-2005)</w:t>
      </w:r>
    </w:p>
    <w:p w:rsidR="00DA62FC" w:rsidRPr="00905F0B" w:rsidRDefault="00DA62FC" w:rsidP="00905F0B">
      <w:pPr>
        <w:autoSpaceDE w:val="0"/>
        <w:autoSpaceDN w:val="0"/>
        <w:adjustRightInd w:val="0"/>
        <w:jc w:val="both"/>
        <w:rPr>
          <w:rFonts w:ascii="Arial" w:hAnsi="Arial" w:cs="Arial"/>
          <w:sz w:val="22"/>
          <w:szCs w:val="22"/>
          <w:lang w:val="es-MX" w:eastAsia="es-MX"/>
        </w:rPr>
      </w:pPr>
    </w:p>
    <w:p w:rsidR="00DA62FC" w:rsidRPr="00905F0B" w:rsidRDefault="00DA62FC"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VI. </w:t>
      </w:r>
      <w:r w:rsidRPr="00905F0B">
        <w:rPr>
          <w:rFonts w:ascii="Arial" w:hAnsi="Arial" w:cs="Arial"/>
          <w:color w:val="221E1F"/>
          <w:sz w:val="22"/>
          <w:szCs w:val="22"/>
          <w:lang w:val="es-MX" w:eastAsia="es-MX"/>
        </w:rPr>
        <w:tab/>
      </w:r>
      <w:r w:rsidR="00596D2B" w:rsidRPr="00905F0B">
        <w:rPr>
          <w:rFonts w:ascii="Arial" w:hAnsi="Arial" w:cs="Arial"/>
          <w:sz w:val="22"/>
          <w:szCs w:val="22"/>
          <w:lang w:val="es-MX"/>
        </w:rPr>
        <w:t xml:space="preserve">Quienes se encuentren en los supuestos de prohibición, que establezca el presente reglamento. </w:t>
      </w:r>
      <w:r w:rsidR="00596D2B" w:rsidRPr="00A06092">
        <w:rPr>
          <w:rFonts w:ascii="Arial" w:hAnsi="Arial" w:cs="Arial"/>
          <w:b/>
          <w:sz w:val="22"/>
          <w:szCs w:val="22"/>
          <w:lang w:val="es-MX"/>
        </w:rPr>
        <w:t>(P.O.E. No. 043, 29-AGOSTO-2007)</w:t>
      </w:r>
    </w:p>
    <w:p w:rsidR="00E43384" w:rsidRPr="00905F0B" w:rsidRDefault="00E43384" w:rsidP="00905F0B">
      <w:pPr>
        <w:autoSpaceDE w:val="0"/>
        <w:autoSpaceDN w:val="0"/>
        <w:adjustRightInd w:val="0"/>
        <w:ind w:firstLine="705"/>
        <w:jc w:val="both"/>
        <w:rPr>
          <w:rFonts w:ascii="Arial" w:hAnsi="Arial" w:cs="Arial"/>
          <w:bCs/>
          <w:sz w:val="22"/>
          <w:szCs w:val="22"/>
          <w:lang w:val="es-MX" w:eastAsia="es-MX"/>
        </w:rPr>
      </w:pPr>
    </w:p>
    <w:p w:rsidR="00113B62" w:rsidRPr="00A06092" w:rsidRDefault="00113B62" w:rsidP="00A06092">
      <w:pPr>
        <w:autoSpaceDE w:val="0"/>
        <w:autoSpaceDN w:val="0"/>
        <w:adjustRightInd w:val="0"/>
        <w:jc w:val="center"/>
        <w:rPr>
          <w:rFonts w:ascii="Arial" w:hAnsi="Arial" w:cs="Arial"/>
          <w:b/>
          <w:bCs/>
          <w:caps/>
          <w:sz w:val="22"/>
          <w:szCs w:val="22"/>
          <w:lang w:val="es-MX" w:eastAsia="es-MX"/>
        </w:rPr>
      </w:pPr>
      <w:r w:rsidRPr="00A06092">
        <w:rPr>
          <w:rFonts w:ascii="Arial" w:hAnsi="Arial" w:cs="Arial"/>
          <w:b/>
          <w:bCs/>
          <w:caps/>
          <w:sz w:val="22"/>
          <w:szCs w:val="22"/>
          <w:lang w:val="es-MX" w:eastAsia="es-MX"/>
        </w:rPr>
        <w:t>Capítulo Cuarto</w:t>
      </w:r>
    </w:p>
    <w:p w:rsidR="00113B62" w:rsidRPr="00A06092" w:rsidRDefault="00AA4529" w:rsidP="00A06092">
      <w:pPr>
        <w:autoSpaceDE w:val="0"/>
        <w:autoSpaceDN w:val="0"/>
        <w:adjustRightInd w:val="0"/>
        <w:jc w:val="center"/>
        <w:rPr>
          <w:rFonts w:ascii="Arial" w:hAnsi="Arial" w:cs="Arial"/>
          <w:b/>
          <w:bCs/>
          <w:caps/>
          <w:sz w:val="22"/>
          <w:szCs w:val="22"/>
          <w:lang w:val="es-MX" w:eastAsia="es-MX"/>
        </w:rPr>
      </w:pPr>
      <w:r w:rsidRPr="00A06092">
        <w:rPr>
          <w:rFonts w:ascii="Arial" w:hAnsi="Arial" w:cs="Arial"/>
          <w:b/>
          <w:bCs/>
          <w:caps/>
          <w:sz w:val="22"/>
          <w:szCs w:val="22"/>
          <w:lang w:val="es-MX" w:eastAsia="es-MX"/>
        </w:rPr>
        <w:t>Requisitos Para EL</w:t>
      </w:r>
      <w:r w:rsidR="00113B62" w:rsidRPr="00A06092">
        <w:rPr>
          <w:rFonts w:ascii="Arial" w:hAnsi="Arial" w:cs="Arial"/>
          <w:b/>
          <w:bCs/>
          <w:caps/>
          <w:sz w:val="22"/>
          <w:szCs w:val="22"/>
          <w:lang w:val="es-MX" w:eastAsia="es-MX"/>
        </w:rPr>
        <w:t xml:space="preserve"> Funcionamiento</w:t>
      </w:r>
      <w:r w:rsidRPr="00A06092">
        <w:rPr>
          <w:rFonts w:ascii="Arial" w:hAnsi="Arial" w:cs="Arial"/>
          <w:b/>
          <w:bCs/>
          <w:caps/>
          <w:sz w:val="22"/>
          <w:szCs w:val="22"/>
          <w:lang w:val="es-MX" w:eastAsia="es-MX"/>
        </w:rPr>
        <w:t xml:space="preserve"> DE LOS ESTABLECIMIENTOS</w:t>
      </w:r>
    </w:p>
    <w:p w:rsidR="00E43384" w:rsidRPr="00A06092" w:rsidRDefault="00AA4529" w:rsidP="00A06092">
      <w:pPr>
        <w:autoSpaceDE w:val="0"/>
        <w:autoSpaceDN w:val="0"/>
        <w:adjustRightInd w:val="0"/>
        <w:jc w:val="center"/>
        <w:rPr>
          <w:rFonts w:ascii="Arial" w:hAnsi="Arial" w:cs="Arial"/>
          <w:b/>
          <w:bCs/>
          <w:sz w:val="22"/>
          <w:szCs w:val="22"/>
          <w:lang w:val="es-MX" w:eastAsia="es-MX"/>
        </w:rPr>
      </w:pPr>
      <w:r w:rsidRPr="00A06092">
        <w:rPr>
          <w:rFonts w:ascii="Arial" w:hAnsi="Arial" w:cs="Arial"/>
          <w:b/>
          <w:bCs/>
          <w:sz w:val="22"/>
          <w:szCs w:val="22"/>
          <w:lang w:val="es-MX" w:eastAsia="es-MX"/>
        </w:rPr>
        <w:t>(P.O.E. No. 302, 11-Mayo-2005)</w:t>
      </w:r>
    </w:p>
    <w:p w:rsidR="00AA4529" w:rsidRPr="00A06092" w:rsidRDefault="00AA4529" w:rsidP="00A06092">
      <w:pPr>
        <w:autoSpaceDE w:val="0"/>
        <w:autoSpaceDN w:val="0"/>
        <w:adjustRightInd w:val="0"/>
        <w:jc w:val="center"/>
        <w:rPr>
          <w:rFonts w:ascii="Arial" w:hAnsi="Arial" w:cs="Arial"/>
          <w:b/>
          <w:bCs/>
          <w:sz w:val="22"/>
          <w:szCs w:val="22"/>
          <w:lang w:val="es-MX" w:eastAsia="es-MX"/>
        </w:rPr>
      </w:pPr>
    </w:p>
    <w:p w:rsidR="0089693E" w:rsidRPr="00905F0B" w:rsidRDefault="00AA4529" w:rsidP="00A06092">
      <w:pPr>
        <w:autoSpaceDE w:val="0"/>
        <w:autoSpaceDN w:val="0"/>
        <w:adjustRightInd w:val="0"/>
        <w:ind w:firstLine="708"/>
        <w:jc w:val="both"/>
        <w:rPr>
          <w:rFonts w:ascii="Arial" w:hAnsi="Arial" w:cs="Arial"/>
          <w:bCs/>
          <w:sz w:val="22"/>
          <w:szCs w:val="22"/>
          <w:lang w:val="es-MX" w:eastAsia="es-MX"/>
        </w:rPr>
      </w:pPr>
      <w:r w:rsidRPr="00A06092">
        <w:rPr>
          <w:rFonts w:ascii="Arial" w:hAnsi="Arial" w:cs="Arial"/>
          <w:b/>
          <w:bCs/>
          <w:color w:val="221E1F"/>
          <w:sz w:val="22"/>
          <w:szCs w:val="22"/>
          <w:lang w:val="es-MX" w:eastAsia="es-MX"/>
        </w:rPr>
        <w:t>Artículo 28.-</w:t>
      </w:r>
      <w:r w:rsidRPr="00905F0B">
        <w:rPr>
          <w:rFonts w:ascii="Arial" w:hAnsi="Arial" w:cs="Arial"/>
          <w:bCs/>
          <w:color w:val="221E1F"/>
          <w:sz w:val="22"/>
          <w:szCs w:val="22"/>
          <w:lang w:val="es-MX" w:eastAsia="es-MX"/>
        </w:rPr>
        <w:t xml:space="preserve"> </w:t>
      </w:r>
      <w:r w:rsidRPr="00905F0B">
        <w:rPr>
          <w:rFonts w:ascii="Arial" w:hAnsi="Arial" w:cs="Arial"/>
          <w:color w:val="221E1F"/>
          <w:sz w:val="22"/>
          <w:szCs w:val="22"/>
          <w:lang w:val="es-MX" w:eastAsia="es-MX"/>
        </w:rPr>
        <w:t>En los establecimientos regulados por este Reglamento, deberán de cumplir con las observaciones estipuladas en las Normas Oficiales Mexicanas SSA.120 y 093, así como las siguientes condiciones para su funcionamiento:</w:t>
      </w:r>
      <w:r w:rsidR="0089693E" w:rsidRPr="00905F0B">
        <w:rPr>
          <w:rFonts w:ascii="Arial" w:hAnsi="Arial" w:cs="Arial"/>
          <w:color w:val="221E1F"/>
          <w:sz w:val="22"/>
          <w:szCs w:val="22"/>
          <w:lang w:val="es-MX" w:eastAsia="es-MX"/>
        </w:rPr>
        <w:t xml:space="preserve"> </w:t>
      </w:r>
      <w:r w:rsidR="0089693E" w:rsidRPr="00A06092">
        <w:rPr>
          <w:rFonts w:ascii="Arial" w:hAnsi="Arial" w:cs="Arial"/>
          <w:b/>
          <w:bCs/>
          <w:sz w:val="22"/>
          <w:szCs w:val="22"/>
          <w:lang w:val="es-MX" w:eastAsia="es-MX"/>
        </w:rPr>
        <w:t>(P.O.E. No. 302, 11-Mayo-2005)</w:t>
      </w:r>
    </w:p>
    <w:p w:rsidR="00AA4529" w:rsidRPr="00905F0B" w:rsidRDefault="00AA4529" w:rsidP="00905F0B">
      <w:pPr>
        <w:autoSpaceDE w:val="0"/>
        <w:autoSpaceDN w:val="0"/>
        <w:adjustRightInd w:val="0"/>
        <w:jc w:val="both"/>
        <w:rPr>
          <w:rFonts w:ascii="Arial" w:hAnsi="Arial" w:cs="Arial"/>
          <w:sz w:val="22"/>
          <w:szCs w:val="22"/>
          <w:lang w:val="es-MX" w:eastAsia="es-MX"/>
        </w:rPr>
      </w:pPr>
    </w:p>
    <w:p w:rsidR="0089693E" w:rsidRPr="00905F0B" w:rsidRDefault="00AA4529" w:rsidP="00905F0B">
      <w:pPr>
        <w:autoSpaceDE w:val="0"/>
        <w:autoSpaceDN w:val="0"/>
        <w:adjustRightInd w:val="0"/>
        <w:ind w:left="708"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I. </w:t>
      </w:r>
      <w:r w:rsidRPr="00905F0B">
        <w:rPr>
          <w:rFonts w:ascii="Arial" w:hAnsi="Arial" w:cs="Arial"/>
          <w:color w:val="221E1F"/>
          <w:sz w:val="22"/>
          <w:szCs w:val="22"/>
          <w:lang w:val="es-MX" w:eastAsia="es-MX"/>
        </w:rPr>
        <w:tab/>
        <w:t>Contar con los servicios sanitarios que reúnan los requisitos mínimos de higiene y seguridad;</w:t>
      </w:r>
      <w:r w:rsidR="0089693E" w:rsidRPr="00905F0B">
        <w:rPr>
          <w:rFonts w:ascii="Arial" w:hAnsi="Arial" w:cs="Arial"/>
          <w:color w:val="221E1F"/>
          <w:sz w:val="22"/>
          <w:szCs w:val="22"/>
          <w:lang w:val="es-MX" w:eastAsia="es-MX"/>
        </w:rPr>
        <w:t xml:space="preserve"> </w:t>
      </w:r>
      <w:r w:rsidR="0089693E" w:rsidRPr="00A06092">
        <w:rPr>
          <w:rFonts w:ascii="Arial" w:hAnsi="Arial" w:cs="Arial"/>
          <w:b/>
          <w:bCs/>
          <w:sz w:val="22"/>
          <w:szCs w:val="22"/>
          <w:lang w:val="es-MX" w:eastAsia="es-MX"/>
        </w:rPr>
        <w:t>(P.O.E. No. 302, 11-Mayo-2005)</w:t>
      </w:r>
    </w:p>
    <w:p w:rsidR="00AA4529" w:rsidRPr="00905F0B" w:rsidRDefault="00AA4529" w:rsidP="00905F0B">
      <w:pPr>
        <w:autoSpaceDE w:val="0"/>
        <w:autoSpaceDN w:val="0"/>
        <w:adjustRightInd w:val="0"/>
        <w:jc w:val="both"/>
        <w:rPr>
          <w:rFonts w:ascii="Arial" w:hAnsi="Arial" w:cs="Arial"/>
          <w:sz w:val="22"/>
          <w:szCs w:val="22"/>
          <w:lang w:val="es-MX" w:eastAsia="es-MX"/>
        </w:rPr>
      </w:pPr>
    </w:p>
    <w:p w:rsidR="0089693E" w:rsidRPr="00905F0B" w:rsidRDefault="00AA4529" w:rsidP="00905F0B">
      <w:pPr>
        <w:autoSpaceDE w:val="0"/>
        <w:autoSpaceDN w:val="0"/>
        <w:adjustRightInd w:val="0"/>
        <w:ind w:left="705"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II. </w:t>
      </w:r>
      <w:r w:rsidRPr="00905F0B">
        <w:rPr>
          <w:rFonts w:ascii="Arial" w:hAnsi="Arial" w:cs="Arial"/>
          <w:color w:val="221E1F"/>
          <w:sz w:val="22"/>
          <w:szCs w:val="22"/>
          <w:lang w:val="es-MX" w:eastAsia="es-MX"/>
        </w:rPr>
        <w:tab/>
        <w:t>Agua potable o entubada, pero tratada conforme a las normas que establezca la Secretaría;</w:t>
      </w:r>
      <w:r w:rsidR="0089693E" w:rsidRPr="00905F0B">
        <w:rPr>
          <w:rFonts w:ascii="Arial" w:hAnsi="Arial" w:cs="Arial"/>
          <w:color w:val="221E1F"/>
          <w:sz w:val="22"/>
          <w:szCs w:val="22"/>
          <w:lang w:val="es-MX" w:eastAsia="es-MX"/>
        </w:rPr>
        <w:t xml:space="preserve"> </w:t>
      </w:r>
      <w:r w:rsidR="0089693E" w:rsidRPr="00A06092">
        <w:rPr>
          <w:rFonts w:ascii="Arial" w:hAnsi="Arial" w:cs="Arial"/>
          <w:b/>
          <w:bCs/>
          <w:sz w:val="22"/>
          <w:szCs w:val="22"/>
          <w:lang w:val="es-MX" w:eastAsia="es-MX"/>
        </w:rPr>
        <w:t>(P.O.E. No. 302, 11-Mayo-2005)</w:t>
      </w:r>
    </w:p>
    <w:p w:rsidR="00AA4529" w:rsidRPr="00905F0B" w:rsidRDefault="00AA4529" w:rsidP="00905F0B">
      <w:pPr>
        <w:autoSpaceDE w:val="0"/>
        <w:autoSpaceDN w:val="0"/>
        <w:adjustRightInd w:val="0"/>
        <w:jc w:val="both"/>
        <w:rPr>
          <w:rFonts w:ascii="Arial" w:hAnsi="Arial" w:cs="Arial"/>
          <w:sz w:val="22"/>
          <w:szCs w:val="22"/>
          <w:lang w:val="es-MX" w:eastAsia="es-MX"/>
        </w:rPr>
      </w:pPr>
    </w:p>
    <w:p w:rsidR="0089693E" w:rsidRPr="00905F0B" w:rsidRDefault="00AA4529" w:rsidP="00905F0B">
      <w:pPr>
        <w:autoSpaceDE w:val="0"/>
        <w:autoSpaceDN w:val="0"/>
        <w:adjustRightInd w:val="0"/>
        <w:ind w:left="705"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III. </w:t>
      </w:r>
      <w:r w:rsidRPr="00905F0B">
        <w:rPr>
          <w:rFonts w:ascii="Arial" w:hAnsi="Arial" w:cs="Arial"/>
          <w:color w:val="221E1F"/>
          <w:sz w:val="22"/>
          <w:szCs w:val="22"/>
          <w:lang w:val="es-MX" w:eastAsia="es-MX"/>
        </w:rPr>
        <w:tab/>
        <w:t>Destinar el local exclusivamente a las actividades autorizadas;</w:t>
      </w:r>
      <w:r w:rsidR="0089693E" w:rsidRPr="00905F0B">
        <w:rPr>
          <w:rFonts w:ascii="Arial" w:hAnsi="Arial" w:cs="Arial"/>
          <w:color w:val="221E1F"/>
          <w:sz w:val="22"/>
          <w:szCs w:val="22"/>
          <w:lang w:val="es-MX" w:eastAsia="es-MX"/>
        </w:rPr>
        <w:t xml:space="preserve"> </w:t>
      </w:r>
      <w:r w:rsidR="0089693E" w:rsidRPr="00A06092">
        <w:rPr>
          <w:rFonts w:ascii="Arial" w:hAnsi="Arial" w:cs="Arial"/>
          <w:b/>
          <w:bCs/>
          <w:sz w:val="22"/>
          <w:szCs w:val="22"/>
          <w:lang w:val="es-MX" w:eastAsia="es-MX"/>
        </w:rPr>
        <w:t>(P.O.E. No. 302, 11-Mayo-2005)</w:t>
      </w:r>
    </w:p>
    <w:p w:rsidR="00AA4529" w:rsidRPr="00905F0B" w:rsidRDefault="00AA4529" w:rsidP="00905F0B">
      <w:pPr>
        <w:autoSpaceDE w:val="0"/>
        <w:autoSpaceDN w:val="0"/>
        <w:adjustRightInd w:val="0"/>
        <w:jc w:val="both"/>
        <w:rPr>
          <w:rFonts w:ascii="Arial" w:hAnsi="Arial" w:cs="Arial"/>
          <w:sz w:val="22"/>
          <w:szCs w:val="22"/>
          <w:lang w:val="es-MX" w:eastAsia="es-MX"/>
        </w:rPr>
      </w:pPr>
    </w:p>
    <w:p w:rsidR="00596D2B" w:rsidRPr="00905F0B" w:rsidRDefault="00596D2B" w:rsidP="00905F0B">
      <w:pPr>
        <w:ind w:left="705" w:hanging="705"/>
        <w:jc w:val="both"/>
        <w:rPr>
          <w:rFonts w:ascii="Arial" w:hAnsi="Arial" w:cs="Arial"/>
          <w:sz w:val="22"/>
          <w:szCs w:val="22"/>
          <w:lang w:val="es-MX"/>
        </w:rPr>
      </w:pPr>
      <w:r w:rsidRPr="00905F0B">
        <w:rPr>
          <w:rFonts w:ascii="Arial" w:hAnsi="Arial" w:cs="Arial"/>
          <w:sz w:val="22"/>
          <w:szCs w:val="22"/>
          <w:lang w:val="es-MX"/>
        </w:rPr>
        <w:t xml:space="preserve">IV. </w:t>
      </w:r>
      <w:r w:rsidRPr="00905F0B">
        <w:rPr>
          <w:rFonts w:ascii="Arial" w:hAnsi="Arial" w:cs="Arial"/>
          <w:sz w:val="22"/>
          <w:szCs w:val="22"/>
          <w:lang w:val="es-MX"/>
        </w:rPr>
        <w:tab/>
        <w:t xml:space="preserve">Contar con el libro de visitas de inspección municipal debidamente autorizado por el director de verificaciones y clausuras y/o delegado municipal de control sanitario, en el cual quedaran registradas todas las actuaciones de inspección realizadas a este establecimiento por parte del municipio. </w:t>
      </w:r>
      <w:r w:rsidRPr="00A06092">
        <w:rPr>
          <w:rFonts w:ascii="Arial" w:hAnsi="Arial" w:cs="Arial"/>
          <w:b/>
          <w:sz w:val="22"/>
          <w:szCs w:val="22"/>
          <w:lang w:val="es-MX"/>
        </w:rPr>
        <w:t>(P.O.E. No. 043, 29-AGOSTO-2007)</w:t>
      </w:r>
    </w:p>
    <w:p w:rsidR="00596D2B" w:rsidRPr="00905F0B" w:rsidRDefault="00596D2B" w:rsidP="00905F0B">
      <w:pPr>
        <w:ind w:left="630"/>
        <w:jc w:val="both"/>
        <w:rPr>
          <w:rFonts w:ascii="Arial" w:hAnsi="Arial" w:cs="Arial"/>
          <w:sz w:val="22"/>
          <w:szCs w:val="22"/>
          <w:lang w:val="es-MX"/>
        </w:rPr>
      </w:pPr>
    </w:p>
    <w:p w:rsidR="00596D2B" w:rsidRPr="00A06092" w:rsidRDefault="00596D2B" w:rsidP="00905F0B">
      <w:pPr>
        <w:ind w:left="705" w:hanging="705"/>
        <w:jc w:val="both"/>
        <w:rPr>
          <w:rFonts w:ascii="Arial" w:hAnsi="Arial" w:cs="Arial"/>
          <w:b/>
          <w:sz w:val="22"/>
          <w:szCs w:val="22"/>
        </w:rPr>
      </w:pPr>
      <w:r w:rsidRPr="00905F0B">
        <w:rPr>
          <w:rFonts w:ascii="Arial" w:hAnsi="Arial" w:cs="Arial"/>
          <w:sz w:val="22"/>
          <w:szCs w:val="22"/>
          <w:lang w:val="es-MX"/>
        </w:rPr>
        <w:t xml:space="preserve">V. </w:t>
      </w:r>
      <w:r w:rsidRPr="00905F0B">
        <w:rPr>
          <w:rFonts w:ascii="Arial" w:hAnsi="Arial" w:cs="Arial"/>
          <w:sz w:val="22"/>
          <w:szCs w:val="22"/>
          <w:lang w:val="es-MX"/>
        </w:rPr>
        <w:tab/>
        <w:t>E</w:t>
      </w:r>
      <w:r w:rsidRPr="00905F0B">
        <w:rPr>
          <w:rFonts w:ascii="Arial" w:hAnsi="Arial" w:cs="Arial"/>
          <w:sz w:val="22"/>
          <w:szCs w:val="22"/>
        </w:rPr>
        <w:t xml:space="preserve">n los establecimientos de bares, cantinas, centros botaneros, bar en centros de apuestas remotas y similares, cabaret, centros nocturnos, discoteques nocturnas, palenques, billares y/o boleramas, cervecerías, exhibir al publico, a la entrada en lugar visible el nombre o razón social, su aforo, horario de funcionamiento; prohibiciones de acceso a menores de edad, uniformados, personas armadas y personas perturbadas de sus facultades mentales y las que estén bajo el efecto de cualquier droga. </w:t>
      </w:r>
      <w:r w:rsidRPr="00A06092">
        <w:rPr>
          <w:rFonts w:ascii="Arial" w:hAnsi="Arial" w:cs="Arial"/>
          <w:b/>
          <w:sz w:val="22"/>
          <w:szCs w:val="22"/>
        </w:rPr>
        <w:t>(P.O.E. 043, 29-AGOSTO-2007)</w:t>
      </w:r>
    </w:p>
    <w:p w:rsidR="00596D2B" w:rsidRPr="00A06092" w:rsidRDefault="00596D2B" w:rsidP="00905F0B">
      <w:pPr>
        <w:ind w:left="630"/>
        <w:jc w:val="both"/>
        <w:rPr>
          <w:rFonts w:ascii="Arial" w:hAnsi="Arial" w:cs="Arial"/>
          <w:b/>
          <w:sz w:val="22"/>
          <w:szCs w:val="22"/>
        </w:rPr>
      </w:pPr>
    </w:p>
    <w:p w:rsidR="00596D2B" w:rsidRPr="00905F0B" w:rsidRDefault="00596D2B" w:rsidP="00905F0B">
      <w:pPr>
        <w:ind w:left="705"/>
        <w:jc w:val="both"/>
        <w:rPr>
          <w:rFonts w:ascii="Arial" w:hAnsi="Arial" w:cs="Arial"/>
          <w:sz w:val="22"/>
          <w:szCs w:val="22"/>
        </w:rPr>
      </w:pPr>
      <w:r w:rsidRPr="00905F0B">
        <w:rPr>
          <w:rFonts w:ascii="Arial" w:hAnsi="Arial" w:cs="Arial"/>
          <w:sz w:val="22"/>
          <w:szCs w:val="22"/>
        </w:rPr>
        <w:lastRenderedPageBreak/>
        <w:t xml:space="preserve">En todos los establecimientos exhibir en lugar visible al público, el documento de la licencia respectiva y el aviso de apertura o funcionamiento expedido por la autoridad correspondiente. </w:t>
      </w:r>
      <w:r w:rsidRPr="00A06092">
        <w:rPr>
          <w:rFonts w:ascii="Arial" w:hAnsi="Arial" w:cs="Arial"/>
          <w:b/>
          <w:sz w:val="22"/>
          <w:szCs w:val="22"/>
        </w:rPr>
        <w:t>(P.O.E. 043, 29-AGOSTO-2007)</w:t>
      </w:r>
    </w:p>
    <w:p w:rsidR="00AA4529" w:rsidRPr="00905F0B" w:rsidRDefault="00AA4529" w:rsidP="00905F0B">
      <w:pPr>
        <w:autoSpaceDE w:val="0"/>
        <w:autoSpaceDN w:val="0"/>
        <w:adjustRightInd w:val="0"/>
        <w:jc w:val="both"/>
        <w:rPr>
          <w:rFonts w:ascii="Arial" w:hAnsi="Arial" w:cs="Arial"/>
          <w:color w:val="221E1F"/>
          <w:sz w:val="22"/>
          <w:szCs w:val="22"/>
          <w:lang w:eastAsia="es-MX"/>
        </w:rPr>
      </w:pPr>
    </w:p>
    <w:p w:rsidR="0089693E" w:rsidRPr="00905F0B" w:rsidRDefault="00AA4529" w:rsidP="00905F0B">
      <w:pPr>
        <w:autoSpaceDE w:val="0"/>
        <w:autoSpaceDN w:val="0"/>
        <w:adjustRightInd w:val="0"/>
        <w:ind w:left="705"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VI. </w:t>
      </w:r>
      <w:r w:rsidRPr="00905F0B">
        <w:rPr>
          <w:rFonts w:ascii="Arial" w:hAnsi="Arial" w:cs="Arial"/>
          <w:color w:val="221E1F"/>
          <w:sz w:val="22"/>
          <w:szCs w:val="22"/>
          <w:lang w:val="es-MX" w:eastAsia="es-MX"/>
        </w:rPr>
        <w:tab/>
        <w:t>El local debe estar acondicionado de tal forma que no permita la visibilidad de afuera hacia adentro;</w:t>
      </w:r>
      <w:r w:rsidR="0089693E" w:rsidRPr="00905F0B">
        <w:rPr>
          <w:rFonts w:ascii="Arial" w:hAnsi="Arial" w:cs="Arial"/>
          <w:color w:val="221E1F"/>
          <w:sz w:val="22"/>
          <w:szCs w:val="22"/>
          <w:lang w:val="es-MX" w:eastAsia="es-MX"/>
        </w:rPr>
        <w:t xml:space="preserve"> </w:t>
      </w:r>
      <w:r w:rsidR="0089693E" w:rsidRPr="00A06092">
        <w:rPr>
          <w:rFonts w:ascii="Arial" w:hAnsi="Arial" w:cs="Arial"/>
          <w:b/>
          <w:bCs/>
          <w:sz w:val="22"/>
          <w:szCs w:val="22"/>
          <w:lang w:val="es-MX" w:eastAsia="es-MX"/>
        </w:rPr>
        <w:t>(P.O.E. No. 302, 11-Mayo-2005)</w:t>
      </w:r>
    </w:p>
    <w:p w:rsidR="00AA4529" w:rsidRPr="00905F0B" w:rsidRDefault="00AA4529" w:rsidP="00905F0B">
      <w:pPr>
        <w:autoSpaceDE w:val="0"/>
        <w:autoSpaceDN w:val="0"/>
        <w:adjustRightInd w:val="0"/>
        <w:jc w:val="both"/>
        <w:rPr>
          <w:rFonts w:ascii="Arial" w:hAnsi="Arial" w:cs="Arial"/>
          <w:sz w:val="22"/>
          <w:szCs w:val="22"/>
          <w:lang w:val="es-MX" w:eastAsia="es-MX"/>
        </w:rPr>
      </w:pPr>
    </w:p>
    <w:p w:rsidR="0089693E" w:rsidRPr="00905F0B" w:rsidRDefault="00AA4529" w:rsidP="00905F0B">
      <w:pPr>
        <w:autoSpaceDE w:val="0"/>
        <w:autoSpaceDN w:val="0"/>
        <w:adjustRightInd w:val="0"/>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VII. </w:t>
      </w:r>
      <w:r w:rsidRPr="00905F0B">
        <w:rPr>
          <w:rFonts w:ascii="Arial" w:hAnsi="Arial" w:cs="Arial"/>
          <w:color w:val="221E1F"/>
          <w:sz w:val="22"/>
          <w:szCs w:val="22"/>
          <w:lang w:val="es-MX" w:eastAsia="es-MX"/>
        </w:rPr>
        <w:tab/>
        <w:t>Contar con un responsable, administrador o encargado;</w:t>
      </w:r>
      <w:r w:rsidR="0089693E" w:rsidRPr="00905F0B">
        <w:rPr>
          <w:rFonts w:ascii="Arial" w:hAnsi="Arial" w:cs="Arial"/>
          <w:color w:val="221E1F"/>
          <w:sz w:val="22"/>
          <w:szCs w:val="22"/>
          <w:lang w:val="es-MX" w:eastAsia="es-MX"/>
        </w:rPr>
        <w:t xml:space="preserve"> </w:t>
      </w:r>
      <w:r w:rsidR="0089693E" w:rsidRPr="00A06092">
        <w:rPr>
          <w:rFonts w:ascii="Arial" w:hAnsi="Arial" w:cs="Arial"/>
          <w:b/>
          <w:bCs/>
          <w:sz w:val="22"/>
          <w:szCs w:val="22"/>
          <w:lang w:val="es-MX" w:eastAsia="es-MX"/>
        </w:rPr>
        <w:t>(P.O.E. No. 302, 11-Mayo-2005)</w:t>
      </w:r>
    </w:p>
    <w:p w:rsidR="00AA4529" w:rsidRPr="00905F0B" w:rsidRDefault="00AA4529" w:rsidP="00905F0B">
      <w:pPr>
        <w:autoSpaceDE w:val="0"/>
        <w:autoSpaceDN w:val="0"/>
        <w:adjustRightInd w:val="0"/>
        <w:jc w:val="both"/>
        <w:rPr>
          <w:rFonts w:ascii="Arial" w:hAnsi="Arial" w:cs="Arial"/>
          <w:sz w:val="22"/>
          <w:szCs w:val="22"/>
          <w:lang w:val="es-MX" w:eastAsia="es-MX"/>
        </w:rPr>
      </w:pPr>
    </w:p>
    <w:p w:rsidR="0089693E" w:rsidRPr="00905F0B" w:rsidRDefault="00AA4529" w:rsidP="00905F0B">
      <w:pPr>
        <w:autoSpaceDE w:val="0"/>
        <w:autoSpaceDN w:val="0"/>
        <w:adjustRightInd w:val="0"/>
        <w:ind w:left="705"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VIII. </w:t>
      </w:r>
      <w:r w:rsidRPr="00905F0B">
        <w:rPr>
          <w:rFonts w:ascii="Arial" w:hAnsi="Arial" w:cs="Arial"/>
          <w:color w:val="221E1F"/>
          <w:sz w:val="22"/>
          <w:szCs w:val="22"/>
          <w:lang w:val="es-MX" w:eastAsia="es-MX"/>
        </w:rPr>
        <w:tab/>
        <w:t>Contar con los recursos humanos y materiales indispensables para su buen funcionamiento; y,</w:t>
      </w:r>
      <w:r w:rsidR="0089693E" w:rsidRPr="00905F0B">
        <w:rPr>
          <w:rFonts w:ascii="Arial" w:hAnsi="Arial" w:cs="Arial"/>
          <w:color w:val="221E1F"/>
          <w:sz w:val="22"/>
          <w:szCs w:val="22"/>
          <w:lang w:val="es-MX" w:eastAsia="es-MX"/>
        </w:rPr>
        <w:t xml:space="preserve"> </w:t>
      </w:r>
      <w:r w:rsidR="0089693E" w:rsidRPr="00A06092">
        <w:rPr>
          <w:rFonts w:ascii="Arial" w:hAnsi="Arial" w:cs="Arial"/>
          <w:b/>
          <w:bCs/>
          <w:sz w:val="22"/>
          <w:szCs w:val="22"/>
          <w:lang w:val="es-MX" w:eastAsia="es-MX"/>
        </w:rPr>
        <w:t>(P.O.E. No. 302, 11-Mayo-2005)</w:t>
      </w:r>
    </w:p>
    <w:p w:rsidR="00AA4529" w:rsidRPr="00905F0B" w:rsidRDefault="00AA4529" w:rsidP="00905F0B">
      <w:pPr>
        <w:autoSpaceDE w:val="0"/>
        <w:autoSpaceDN w:val="0"/>
        <w:adjustRightInd w:val="0"/>
        <w:jc w:val="both"/>
        <w:rPr>
          <w:rFonts w:ascii="Arial" w:hAnsi="Arial" w:cs="Arial"/>
          <w:sz w:val="22"/>
          <w:szCs w:val="22"/>
          <w:lang w:val="es-MX" w:eastAsia="es-MX"/>
        </w:rPr>
      </w:pPr>
    </w:p>
    <w:p w:rsidR="0089693E" w:rsidRPr="00905F0B" w:rsidRDefault="00AA4529" w:rsidP="00905F0B">
      <w:pPr>
        <w:autoSpaceDE w:val="0"/>
        <w:autoSpaceDN w:val="0"/>
        <w:adjustRightInd w:val="0"/>
        <w:ind w:left="705"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IX. </w:t>
      </w:r>
      <w:r w:rsidR="0089693E" w:rsidRPr="00905F0B">
        <w:rPr>
          <w:rFonts w:ascii="Arial" w:hAnsi="Arial" w:cs="Arial"/>
          <w:color w:val="221E1F"/>
          <w:sz w:val="22"/>
          <w:szCs w:val="22"/>
          <w:lang w:val="es-MX" w:eastAsia="es-MX"/>
        </w:rPr>
        <w:tab/>
      </w:r>
      <w:r w:rsidRPr="00905F0B">
        <w:rPr>
          <w:rFonts w:ascii="Arial" w:hAnsi="Arial" w:cs="Arial"/>
          <w:color w:val="221E1F"/>
          <w:sz w:val="22"/>
          <w:szCs w:val="22"/>
          <w:lang w:val="es-MX" w:eastAsia="es-MX"/>
        </w:rPr>
        <w:t>No tener comunicación con habitantes o con otro local ajeno a sus actividades.</w:t>
      </w:r>
      <w:r w:rsidR="0089693E" w:rsidRPr="00905F0B">
        <w:rPr>
          <w:rFonts w:ascii="Arial" w:hAnsi="Arial" w:cs="Arial"/>
          <w:color w:val="221E1F"/>
          <w:sz w:val="22"/>
          <w:szCs w:val="22"/>
          <w:lang w:val="es-MX" w:eastAsia="es-MX"/>
        </w:rPr>
        <w:t xml:space="preserve"> </w:t>
      </w:r>
      <w:r w:rsidR="0089693E" w:rsidRPr="00A06092">
        <w:rPr>
          <w:rFonts w:ascii="Arial" w:hAnsi="Arial" w:cs="Arial"/>
          <w:b/>
          <w:bCs/>
          <w:sz w:val="22"/>
          <w:szCs w:val="22"/>
          <w:lang w:val="es-MX" w:eastAsia="es-MX"/>
        </w:rPr>
        <w:t>(P.O.E. No. 302, 11-Mayo-2005)</w:t>
      </w:r>
    </w:p>
    <w:p w:rsidR="00AA4529" w:rsidRPr="00905F0B" w:rsidRDefault="00AA4529" w:rsidP="00905F0B">
      <w:pPr>
        <w:autoSpaceDE w:val="0"/>
        <w:autoSpaceDN w:val="0"/>
        <w:adjustRightInd w:val="0"/>
        <w:jc w:val="both"/>
        <w:rPr>
          <w:rFonts w:ascii="Arial" w:hAnsi="Arial" w:cs="Arial"/>
          <w:color w:val="221E1F"/>
          <w:sz w:val="22"/>
          <w:szCs w:val="22"/>
          <w:lang w:val="es-MX" w:eastAsia="es-MX"/>
        </w:rPr>
      </w:pPr>
    </w:p>
    <w:p w:rsidR="00AA4529" w:rsidRPr="00A06092" w:rsidRDefault="00AA4529" w:rsidP="00A06092">
      <w:pPr>
        <w:autoSpaceDE w:val="0"/>
        <w:autoSpaceDN w:val="0"/>
        <w:adjustRightInd w:val="0"/>
        <w:jc w:val="center"/>
        <w:rPr>
          <w:rFonts w:ascii="Arial" w:hAnsi="Arial" w:cs="Arial"/>
          <w:b/>
          <w:bCs/>
          <w:caps/>
          <w:color w:val="221E1F"/>
          <w:sz w:val="22"/>
          <w:szCs w:val="22"/>
          <w:lang w:val="es-MX" w:eastAsia="es-MX"/>
        </w:rPr>
      </w:pPr>
      <w:r w:rsidRPr="00A06092">
        <w:rPr>
          <w:rFonts w:ascii="Arial" w:hAnsi="Arial" w:cs="Arial"/>
          <w:b/>
          <w:bCs/>
          <w:caps/>
          <w:color w:val="221E1F"/>
          <w:sz w:val="22"/>
          <w:szCs w:val="22"/>
          <w:lang w:val="es-MX" w:eastAsia="es-MX"/>
        </w:rPr>
        <w:t>Capítulo Cuarto Bis</w:t>
      </w:r>
    </w:p>
    <w:p w:rsidR="00AA4529" w:rsidRPr="00A06092" w:rsidRDefault="00AA4529" w:rsidP="00A06092">
      <w:pPr>
        <w:autoSpaceDE w:val="0"/>
        <w:autoSpaceDN w:val="0"/>
        <w:adjustRightInd w:val="0"/>
        <w:jc w:val="center"/>
        <w:rPr>
          <w:rFonts w:ascii="Arial" w:hAnsi="Arial" w:cs="Arial"/>
          <w:b/>
          <w:bCs/>
          <w:caps/>
          <w:color w:val="221E1F"/>
          <w:sz w:val="22"/>
          <w:szCs w:val="22"/>
          <w:lang w:val="es-MX" w:eastAsia="es-MX"/>
        </w:rPr>
      </w:pPr>
      <w:r w:rsidRPr="00A06092">
        <w:rPr>
          <w:rFonts w:ascii="Arial" w:hAnsi="Arial" w:cs="Arial"/>
          <w:b/>
          <w:bCs/>
          <w:caps/>
          <w:color w:val="221E1F"/>
          <w:sz w:val="22"/>
          <w:szCs w:val="22"/>
          <w:lang w:val="es-MX" w:eastAsia="es-MX"/>
        </w:rPr>
        <w:t>De las Obligaciones y Prohibiciones</w:t>
      </w:r>
    </w:p>
    <w:p w:rsidR="0089693E" w:rsidRPr="00A06092" w:rsidRDefault="0089693E" w:rsidP="00A06092">
      <w:pPr>
        <w:autoSpaceDE w:val="0"/>
        <w:autoSpaceDN w:val="0"/>
        <w:adjustRightInd w:val="0"/>
        <w:jc w:val="center"/>
        <w:rPr>
          <w:rFonts w:ascii="Arial" w:hAnsi="Arial" w:cs="Arial"/>
          <w:b/>
          <w:bCs/>
          <w:caps/>
          <w:sz w:val="22"/>
          <w:szCs w:val="22"/>
          <w:lang w:val="es-MX" w:eastAsia="es-MX"/>
        </w:rPr>
      </w:pPr>
      <w:r w:rsidRPr="00A06092">
        <w:rPr>
          <w:rFonts w:ascii="Arial" w:hAnsi="Arial" w:cs="Arial"/>
          <w:b/>
          <w:bCs/>
          <w:caps/>
          <w:sz w:val="22"/>
          <w:szCs w:val="22"/>
          <w:lang w:val="es-MX" w:eastAsia="es-MX"/>
        </w:rPr>
        <w:t>(P.O.E. No. 302, 11-Mayo-2005)</w:t>
      </w:r>
    </w:p>
    <w:p w:rsidR="00AA4529" w:rsidRPr="00A06092" w:rsidRDefault="00AA4529" w:rsidP="00905F0B">
      <w:pPr>
        <w:autoSpaceDE w:val="0"/>
        <w:autoSpaceDN w:val="0"/>
        <w:adjustRightInd w:val="0"/>
        <w:jc w:val="both"/>
        <w:rPr>
          <w:rFonts w:ascii="Arial" w:hAnsi="Arial" w:cs="Arial"/>
          <w:b/>
          <w:sz w:val="22"/>
          <w:szCs w:val="22"/>
          <w:lang w:val="es-MX" w:eastAsia="es-MX"/>
        </w:rPr>
      </w:pPr>
    </w:p>
    <w:p w:rsidR="0089693E" w:rsidRPr="00905F0B" w:rsidRDefault="00AA4529" w:rsidP="00A06092">
      <w:pPr>
        <w:autoSpaceDE w:val="0"/>
        <w:autoSpaceDN w:val="0"/>
        <w:adjustRightInd w:val="0"/>
        <w:ind w:firstLine="705"/>
        <w:jc w:val="both"/>
        <w:rPr>
          <w:rFonts w:ascii="Arial" w:hAnsi="Arial" w:cs="Arial"/>
          <w:bCs/>
          <w:sz w:val="22"/>
          <w:szCs w:val="22"/>
          <w:lang w:val="es-MX" w:eastAsia="es-MX"/>
        </w:rPr>
      </w:pPr>
      <w:r w:rsidRPr="00A06092">
        <w:rPr>
          <w:rFonts w:ascii="Arial" w:hAnsi="Arial" w:cs="Arial"/>
          <w:b/>
          <w:bCs/>
          <w:color w:val="221E1F"/>
          <w:sz w:val="22"/>
          <w:szCs w:val="22"/>
          <w:lang w:val="es-MX" w:eastAsia="es-MX"/>
        </w:rPr>
        <w:t>Artículo 29.-</w:t>
      </w:r>
      <w:r w:rsidRPr="00905F0B">
        <w:rPr>
          <w:rFonts w:ascii="Arial" w:hAnsi="Arial" w:cs="Arial"/>
          <w:bCs/>
          <w:color w:val="221E1F"/>
          <w:sz w:val="22"/>
          <w:szCs w:val="22"/>
          <w:lang w:val="es-MX" w:eastAsia="es-MX"/>
        </w:rPr>
        <w:t xml:space="preserve"> </w:t>
      </w:r>
      <w:r w:rsidRPr="00905F0B">
        <w:rPr>
          <w:rFonts w:ascii="Arial" w:hAnsi="Arial" w:cs="Arial"/>
          <w:color w:val="221E1F"/>
          <w:sz w:val="22"/>
          <w:szCs w:val="22"/>
          <w:lang w:val="es-MX" w:eastAsia="es-MX"/>
        </w:rPr>
        <w:t xml:space="preserve">Son obligaciones del titular, de sus representantes, </w:t>
      </w:r>
      <w:r w:rsidR="00A06092">
        <w:rPr>
          <w:rFonts w:ascii="Arial" w:hAnsi="Arial" w:cs="Arial"/>
          <w:color w:val="221E1F"/>
          <w:sz w:val="22"/>
          <w:szCs w:val="22"/>
          <w:lang w:val="es-MX" w:eastAsia="es-MX"/>
        </w:rPr>
        <w:t xml:space="preserve">administradores y/o encargados </w:t>
      </w:r>
      <w:r w:rsidRPr="00905F0B">
        <w:rPr>
          <w:rFonts w:ascii="Arial" w:hAnsi="Arial" w:cs="Arial"/>
          <w:color w:val="221E1F"/>
          <w:sz w:val="22"/>
          <w:szCs w:val="22"/>
          <w:lang w:val="es-MX" w:eastAsia="es-MX"/>
        </w:rPr>
        <w:t>de los establecimientos de la licencia o permiso vigente, las siguientes:</w:t>
      </w:r>
      <w:r w:rsidR="0089693E" w:rsidRPr="00905F0B">
        <w:rPr>
          <w:rFonts w:ascii="Arial" w:hAnsi="Arial" w:cs="Arial"/>
          <w:color w:val="221E1F"/>
          <w:sz w:val="22"/>
          <w:szCs w:val="22"/>
          <w:lang w:val="es-MX" w:eastAsia="es-MX"/>
        </w:rPr>
        <w:t xml:space="preserve"> </w:t>
      </w:r>
      <w:r w:rsidR="0089693E" w:rsidRPr="00A06092">
        <w:rPr>
          <w:rFonts w:ascii="Arial" w:hAnsi="Arial" w:cs="Arial"/>
          <w:b/>
          <w:bCs/>
          <w:sz w:val="22"/>
          <w:szCs w:val="22"/>
          <w:lang w:val="es-MX" w:eastAsia="es-MX"/>
        </w:rPr>
        <w:t>(P.O.E. No. 302, 11-Mayo-2005)</w:t>
      </w:r>
    </w:p>
    <w:p w:rsidR="00AA4529" w:rsidRPr="00905F0B" w:rsidRDefault="00AA4529" w:rsidP="00905F0B">
      <w:pPr>
        <w:autoSpaceDE w:val="0"/>
        <w:autoSpaceDN w:val="0"/>
        <w:adjustRightInd w:val="0"/>
        <w:jc w:val="both"/>
        <w:rPr>
          <w:rFonts w:ascii="Arial" w:hAnsi="Arial" w:cs="Arial"/>
          <w:sz w:val="22"/>
          <w:szCs w:val="22"/>
          <w:lang w:val="es-MX" w:eastAsia="es-MX"/>
        </w:rPr>
      </w:pPr>
    </w:p>
    <w:p w:rsidR="00596D2B" w:rsidRPr="00905F0B" w:rsidRDefault="00AA4529" w:rsidP="00905F0B">
      <w:pPr>
        <w:ind w:left="705" w:hanging="705"/>
        <w:jc w:val="both"/>
        <w:rPr>
          <w:rFonts w:ascii="Arial" w:hAnsi="Arial" w:cs="Arial"/>
          <w:sz w:val="22"/>
          <w:szCs w:val="22"/>
          <w:lang w:val="es-MX"/>
        </w:rPr>
      </w:pPr>
      <w:r w:rsidRPr="00905F0B">
        <w:rPr>
          <w:rFonts w:ascii="Arial" w:hAnsi="Arial" w:cs="Arial"/>
          <w:color w:val="221E1F"/>
          <w:sz w:val="22"/>
          <w:szCs w:val="22"/>
          <w:lang w:val="es-MX" w:eastAsia="es-MX"/>
        </w:rPr>
        <w:t xml:space="preserve">I. </w:t>
      </w:r>
      <w:r w:rsidRPr="00905F0B">
        <w:rPr>
          <w:rFonts w:ascii="Arial" w:hAnsi="Arial" w:cs="Arial"/>
          <w:color w:val="221E1F"/>
          <w:sz w:val="22"/>
          <w:szCs w:val="22"/>
          <w:lang w:val="es-MX" w:eastAsia="es-MX"/>
        </w:rPr>
        <w:tab/>
      </w:r>
      <w:r w:rsidR="00596D2B" w:rsidRPr="00905F0B">
        <w:rPr>
          <w:rFonts w:ascii="Arial" w:hAnsi="Arial" w:cs="Arial"/>
          <w:sz w:val="22"/>
          <w:szCs w:val="22"/>
          <w:lang w:val="es-MX"/>
        </w:rPr>
        <w:t xml:space="preserve">Presentar la licencia y el aviso de funcionamiento; a inspectores o verificadores, cuando sean requeridos para ello, así como tenerla a la vista del publico; </w:t>
      </w:r>
      <w:r w:rsidR="00596D2B" w:rsidRPr="00A06092">
        <w:rPr>
          <w:rFonts w:ascii="Arial" w:hAnsi="Arial" w:cs="Arial"/>
          <w:b/>
          <w:sz w:val="22"/>
          <w:szCs w:val="22"/>
          <w:lang w:val="es-MX"/>
        </w:rPr>
        <w:t>(P.O.E. No. 043, 29-AGOSTO-2007)</w:t>
      </w:r>
    </w:p>
    <w:p w:rsidR="00AA4529" w:rsidRPr="00905F0B" w:rsidRDefault="00AA4529" w:rsidP="00905F0B">
      <w:pPr>
        <w:autoSpaceDE w:val="0"/>
        <w:autoSpaceDN w:val="0"/>
        <w:adjustRightInd w:val="0"/>
        <w:jc w:val="both"/>
        <w:rPr>
          <w:rFonts w:ascii="Arial" w:hAnsi="Arial" w:cs="Arial"/>
          <w:sz w:val="22"/>
          <w:szCs w:val="22"/>
          <w:lang w:val="es-MX" w:eastAsia="es-MX"/>
        </w:rPr>
      </w:pPr>
    </w:p>
    <w:p w:rsidR="0089693E" w:rsidRPr="00905F0B" w:rsidRDefault="00AA4529" w:rsidP="00905F0B">
      <w:pPr>
        <w:autoSpaceDE w:val="0"/>
        <w:autoSpaceDN w:val="0"/>
        <w:adjustRightInd w:val="0"/>
        <w:ind w:left="705"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II. </w:t>
      </w:r>
      <w:r w:rsidRPr="00905F0B">
        <w:rPr>
          <w:rFonts w:ascii="Arial" w:hAnsi="Arial" w:cs="Arial"/>
          <w:color w:val="221E1F"/>
          <w:sz w:val="22"/>
          <w:szCs w:val="22"/>
          <w:lang w:val="es-MX" w:eastAsia="es-MX"/>
        </w:rPr>
        <w:tab/>
        <w:t>Retirar a las personas que se encuentren en estado de ebriedad dentro del establecimiento y que no guarden compostura; en caso necesario podrá solicitarse el auxilio de la fuerza pública;</w:t>
      </w:r>
      <w:r w:rsidR="0089693E" w:rsidRPr="00905F0B">
        <w:rPr>
          <w:rFonts w:ascii="Arial" w:hAnsi="Arial" w:cs="Arial"/>
          <w:color w:val="221E1F"/>
          <w:sz w:val="22"/>
          <w:szCs w:val="22"/>
          <w:lang w:val="es-MX" w:eastAsia="es-MX"/>
        </w:rPr>
        <w:t xml:space="preserve"> </w:t>
      </w:r>
      <w:r w:rsidR="0089693E" w:rsidRPr="00A06092">
        <w:rPr>
          <w:rFonts w:ascii="Arial" w:hAnsi="Arial" w:cs="Arial"/>
          <w:b/>
          <w:bCs/>
          <w:sz w:val="22"/>
          <w:szCs w:val="22"/>
          <w:lang w:val="es-MX" w:eastAsia="es-MX"/>
        </w:rPr>
        <w:t>(P.O.E. No. 302, 11-Mayo-2005)</w:t>
      </w:r>
    </w:p>
    <w:p w:rsidR="00AA4529" w:rsidRPr="00905F0B" w:rsidRDefault="00AA4529" w:rsidP="00905F0B">
      <w:pPr>
        <w:autoSpaceDE w:val="0"/>
        <w:autoSpaceDN w:val="0"/>
        <w:adjustRightInd w:val="0"/>
        <w:jc w:val="both"/>
        <w:rPr>
          <w:rFonts w:ascii="Arial" w:hAnsi="Arial" w:cs="Arial"/>
          <w:sz w:val="22"/>
          <w:szCs w:val="22"/>
          <w:lang w:val="es-MX" w:eastAsia="es-MX"/>
        </w:rPr>
      </w:pPr>
    </w:p>
    <w:p w:rsidR="0089693E" w:rsidRPr="00905F0B" w:rsidRDefault="00AA4529" w:rsidP="00905F0B">
      <w:pPr>
        <w:autoSpaceDE w:val="0"/>
        <w:autoSpaceDN w:val="0"/>
        <w:adjustRightInd w:val="0"/>
        <w:ind w:left="705"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III. </w:t>
      </w:r>
      <w:r w:rsidRPr="00905F0B">
        <w:rPr>
          <w:rFonts w:ascii="Arial" w:hAnsi="Arial" w:cs="Arial"/>
          <w:color w:val="221E1F"/>
          <w:sz w:val="22"/>
          <w:szCs w:val="22"/>
          <w:lang w:val="es-MX" w:eastAsia="es-MX"/>
        </w:rPr>
        <w:tab/>
        <w:t>Avisar a la autoridad competente cuando haya riñas o escándalos, que alteren el orden público, así como la presencia de personas con cualquier tipo de armas, o con posesión de sustancias tóxicas o ilegibles;</w:t>
      </w:r>
      <w:r w:rsidR="0089693E" w:rsidRPr="00905F0B">
        <w:rPr>
          <w:rFonts w:ascii="Arial" w:hAnsi="Arial" w:cs="Arial"/>
          <w:color w:val="221E1F"/>
          <w:sz w:val="22"/>
          <w:szCs w:val="22"/>
          <w:lang w:val="es-MX" w:eastAsia="es-MX"/>
        </w:rPr>
        <w:t xml:space="preserve"> </w:t>
      </w:r>
      <w:r w:rsidR="0089693E" w:rsidRPr="00A06092">
        <w:rPr>
          <w:rFonts w:ascii="Arial" w:hAnsi="Arial" w:cs="Arial"/>
          <w:b/>
          <w:bCs/>
          <w:sz w:val="22"/>
          <w:szCs w:val="22"/>
          <w:lang w:val="es-MX" w:eastAsia="es-MX"/>
        </w:rPr>
        <w:t>(P.O.E. No. 302, 11-Mayo-2005)</w:t>
      </w:r>
    </w:p>
    <w:p w:rsidR="00AA4529" w:rsidRPr="00905F0B" w:rsidRDefault="00AA4529" w:rsidP="00905F0B">
      <w:pPr>
        <w:autoSpaceDE w:val="0"/>
        <w:autoSpaceDN w:val="0"/>
        <w:adjustRightInd w:val="0"/>
        <w:jc w:val="both"/>
        <w:rPr>
          <w:rFonts w:ascii="Arial" w:hAnsi="Arial" w:cs="Arial"/>
          <w:sz w:val="22"/>
          <w:szCs w:val="22"/>
          <w:lang w:val="es-MX" w:eastAsia="es-MX"/>
        </w:rPr>
      </w:pPr>
    </w:p>
    <w:p w:rsidR="00AA4529" w:rsidRPr="00905F0B" w:rsidRDefault="00AA4529" w:rsidP="00905F0B">
      <w:pPr>
        <w:autoSpaceDE w:val="0"/>
        <w:autoSpaceDN w:val="0"/>
        <w:adjustRightInd w:val="0"/>
        <w:ind w:left="705"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IV. </w:t>
      </w:r>
      <w:r w:rsidRPr="00905F0B">
        <w:rPr>
          <w:rFonts w:ascii="Arial" w:hAnsi="Arial" w:cs="Arial"/>
          <w:color w:val="221E1F"/>
          <w:sz w:val="22"/>
          <w:szCs w:val="22"/>
          <w:lang w:val="es-MX" w:eastAsia="es-MX"/>
        </w:rPr>
        <w:tab/>
        <w:t>Pagar las contribuciones correspondientes dentro del plazo que exige la Ley;</w:t>
      </w:r>
      <w:r w:rsidR="0089693E" w:rsidRPr="00905F0B">
        <w:rPr>
          <w:rFonts w:ascii="Arial" w:hAnsi="Arial" w:cs="Arial"/>
          <w:color w:val="221E1F"/>
          <w:sz w:val="22"/>
          <w:szCs w:val="22"/>
          <w:lang w:val="es-MX" w:eastAsia="es-MX"/>
        </w:rPr>
        <w:t xml:space="preserve"> </w:t>
      </w:r>
      <w:r w:rsidR="0089693E" w:rsidRPr="00A06092">
        <w:rPr>
          <w:rFonts w:ascii="Arial" w:hAnsi="Arial" w:cs="Arial"/>
          <w:b/>
          <w:bCs/>
          <w:sz w:val="22"/>
          <w:szCs w:val="22"/>
          <w:lang w:val="es-MX" w:eastAsia="es-MX"/>
        </w:rPr>
        <w:t>(P.O.E. No. 302, 11-Mayo-2005)</w:t>
      </w:r>
    </w:p>
    <w:p w:rsidR="00AA4529" w:rsidRPr="00905F0B" w:rsidRDefault="00AA4529" w:rsidP="00905F0B">
      <w:pPr>
        <w:autoSpaceDE w:val="0"/>
        <w:autoSpaceDN w:val="0"/>
        <w:adjustRightInd w:val="0"/>
        <w:jc w:val="both"/>
        <w:rPr>
          <w:rFonts w:ascii="Arial" w:hAnsi="Arial" w:cs="Arial"/>
          <w:sz w:val="22"/>
          <w:szCs w:val="22"/>
          <w:lang w:val="es-MX" w:eastAsia="es-MX"/>
        </w:rPr>
      </w:pPr>
    </w:p>
    <w:p w:rsidR="0089693E" w:rsidRPr="00905F0B" w:rsidRDefault="00AA4529" w:rsidP="00905F0B">
      <w:pPr>
        <w:autoSpaceDE w:val="0"/>
        <w:autoSpaceDN w:val="0"/>
        <w:adjustRightInd w:val="0"/>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V. </w:t>
      </w:r>
      <w:r w:rsidRPr="00905F0B">
        <w:rPr>
          <w:rFonts w:ascii="Arial" w:hAnsi="Arial" w:cs="Arial"/>
          <w:color w:val="221E1F"/>
          <w:sz w:val="22"/>
          <w:szCs w:val="22"/>
          <w:lang w:val="es-MX" w:eastAsia="es-MX"/>
        </w:rPr>
        <w:tab/>
        <w:t>Contar con licencia sanitaria vigente; y,</w:t>
      </w:r>
      <w:r w:rsidR="0089693E" w:rsidRPr="00905F0B">
        <w:rPr>
          <w:rFonts w:ascii="Arial" w:hAnsi="Arial" w:cs="Arial"/>
          <w:color w:val="221E1F"/>
          <w:sz w:val="22"/>
          <w:szCs w:val="22"/>
          <w:lang w:val="es-MX" w:eastAsia="es-MX"/>
        </w:rPr>
        <w:t xml:space="preserve"> </w:t>
      </w:r>
      <w:r w:rsidR="0089693E" w:rsidRPr="00A06092">
        <w:rPr>
          <w:rFonts w:ascii="Arial" w:hAnsi="Arial" w:cs="Arial"/>
          <w:b/>
          <w:bCs/>
          <w:sz w:val="22"/>
          <w:szCs w:val="22"/>
          <w:lang w:val="es-MX" w:eastAsia="es-MX"/>
        </w:rPr>
        <w:t>(P.O.E. No. 302, 11-Mayo-2005)</w:t>
      </w:r>
    </w:p>
    <w:p w:rsidR="00AA4529" w:rsidRPr="00905F0B" w:rsidRDefault="00AA4529" w:rsidP="00905F0B">
      <w:pPr>
        <w:autoSpaceDE w:val="0"/>
        <w:autoSpaceDN w:val="0"/>
        <w:adjustRightInd w:val="0"/>
        <w:jc w:val="both"/>
        <w:rPr>
          <w:rFonts w:ascii="Arial" w:hAnsi="Arial" w:cs="Arial"/>
          <w:sz w:val="22"/>
          <w:szCs w:val="22"/>
          <w:lang w:val="es-MX" w:eastAsia="es-MX"/>
        </w:rPr>
      </w:pPr>
    </w:p>
    <w:p w:rsidR="0089693E" w:rsidRPr="00905F0B" w:rsidRDefault="00AA4529" w:rsidP="00905F0B">
      <w:pPr>
        <w:autoSpaceDE w:val="0"/>
        <w:autoSpaceDN w:val="0"/>
        <w:adjustRightInd w:val="0"/>
        <w:ind w:left="705"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VI. </w:t>
      </w:r>
      <w:r w:rsidRPr="00905F0B">
        <w:rPr>
          <w:rFonts w:ascii="Arial" w:hAnsi="Arial" w:cs="Arial"/>
          <w:color w:val="221E1F"/>
          <w:sz w:val="22"/>
          <w:szCs w:val="22"/>
          <w:lang w:val="es-MX" w:eastAsia="es-MX"/>
        </w:rPr>
        <w:tab/>
        <w:t>Exhibir en lugar visible, la lista de precios autorizados correspondientes a cada uno de los productos que expendan o servicios que proporcionen.</w:t>
      </w:r>
      <w:r w:rsidR="0089693E" w:rsidRPr="00905F0B">
        <w:rPr>
          <w:rFonts w:ascii="Arial" w:hAnsi="Arial" w:cs="Arial"/>
          <w:color w:val="221E1F"/>
          <w:sz w:val="22"/>
          <w:szCs w:val="22"/>
          <w:lang w:val="es-MX" w:eastAsia="es-MX"/>
        </w:rPr>
        <w:t xml:space="preserve"> </w:t>
      </w:r>
      <w:r w:rsidR="0089693E"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color w:val="221E1F"/>
          <w:sz w:val="22"/>
          <w:szCs w:val="22"/>
          <w:lang w:val="es-MX" w:eastAsia="es-MX"/>
        </w:rPr>
      </w:pPr>
    </w:p>
    <w:p w:rsidR="0089693E" w:rsidRPr="00A06092" w:rsidRDefault="0089693E" w:rsidP="00A06092">
      <w:pPr>
        <w:autoSpaceDE w:val="0"/>
        <w:autoSpaceDN w:val="0"/>
        <w:adjustRightInd w:val="0"/>
        <w:ind w:firstLine="705"/>
        <w:jc w:val="both"/>
        <w:rPr>
          <w:rFonts w:ascii="Arial" w:hAnsi="Arial" w:cs="Arial"/>
          <w:b/>
          <w:bCs/>
          <w:sz w:val="22"/>
          <w:szCs w:val="22"/>
          <w:lang w:val="es-MX" w:eastAsia="es-MX"/>
        </w:rPr>
      </w:pPr>
      <w:r w:rsidRPr="00A06092">
        <w:rPr>
          <w:rFonts w:ascii="Arial" w:hAnsi="Arial" w:cs="Arial"/>
          <w:b/>
          <w:bCs/>
          <w:color w:val="221E1F"/>
          <w:sz w:val="22"/>
          <w:szCs w:val="22"/>
          <w:lang w:val="es-MX" w:eastAsia="es-MX"/>
        </w:rPr>
        <w:t>Artículo 29 Bis.-</w:t>
      </w:r>
      <w:r w:rsidRPr="00905F0B">
        <w:rPr>
          <w:rFonts w:ascii="Arial" w:hAnsi="Arial" w:cs="Arial"/>
          <w:bCs/>
          <w:color w:val="221E1F"/>
          <w:sz w:val="22"/>
          <w:szCs w:val="22"/>
          <w:lang w:val="es-MX" w:eastAsia="es-MX"/>
        </w:rPr>
        <w:t xml:space="preserve"> </w:t>
      </w:r>
      <w:r w:rsidRPr="00905F0B">
        <w:rPr>
          <w:rFonts w:ascii="Arial" w:hAnsi="Arial" w:cs="Arial"/>
          <w:color w:val="221E1F"/>
          <w:sz w:val="22"/>
          <w:szCs w:val="22"/>
          <w:lang w:val="es-MX" w:eastAsia="es-MX"/>
        </w:rPr>
        <w:t xml:space="preserve">Cuando se pretenda ejercer dos o más actividades, regulados por el presente Reglamento dentro de un mismo local o edificio, se deberá tramitar la licencia por cada giro de que se trate, debiendo delimitar las áreas físicas de cada uno de ellos. </w:t>
      </w:r>
      <w:r w:rsidRPr="00A06092">
        <w:rPr>
          <w:rFonts w:ascii="Arial" w:hAnsi="Arial" w:cs="Arial"/>
          <w:b/>
          <w:bCs/>
          <w:sz w:val="22"/>
          <w:szCs w:val="22"/>
          <w:lang w:val="es-MX" w:eastAsia="es-MX"/>
        </w:rPr>
        <w:t>(P.O.E. No. 302, 11-Mayo-2005)</w:t>
      </w:r>
    </w:p>
    <w:p w:rsidR="0089693E" w:rsidRPr="00A06092" w:rsidRDefault="0089693E" w:rsidP="00905F0B">
      <w:pPr>
        <w:autoSpaceDE w:val="0"/>
        <w:autoSpaceDN w:val="0"/>
        <w:adjustRightInd w:val="0"/>
        <w:ind w:firstLine="705"/>
        <w:jc w:val="both"/>
        <w:rPr>
          <w:rFonts w:ascii="Arial" w:hAnsi="Arial" w:cs="Arial"/>
          <w:b/>
          <w:sz w:val="22"/>
          <w:szCs w:val="22"/>
          <w:lang w:val="es-MX" w:eastAsia="es-MX"/>
        </w:rPr>
      </w:pPr>
    </w:p>
    <w:p w:rsidR="0089693E" w:rsidRPr="00A06092" w:rsidRDefault="0089693E" w:rsidP="00905F0B">
      <w:pPr>
        <w:autoSpaceDE w:val="0"/>
        <w:autoSpaceDN w:val="0"/>
        <w:adjustRightInd w:val="0"/>
        <w:ind w:firstLine="705"/>
        <w:jc w:val="both"/>
        <w:rPr>
          <w:rFonts w:ascii="Arial" w:hAnsi="Arial" w:cs="Arial"/>
          <w:b/>
          <w:bCs/>
          <w:sz w:val="22"/>
          <w:szCs w:val="22"/>
          <w:lang w:val="es-MX" w:eastAsia="es-MX"/>
        </w:rPr>
      </w:pPr>
      <w:r w:rsidRPr="00A06092">
        <w:rPr>
          <w:rFonts w:ascii="Arial" w:hAnsi="Arial" w:cs="Arial"/>
          <w:b/>
          <w:bCs/>
          <w:color w:val="221E1F"/>
          <w:sz w:val="22"/>
          <w:szCs w:val="22"/>
          <w:lang w:val="es-MX" w:eastAsia="es-MX"/>
        </w:rPr>
        <w:t>Artículo 29 Ter.-</w:t>
      </w:r>
      <w:r w:rsidRPr="00905F0B">
        <w:rPr>
          <w:rFonts w:ascii="Arial" w:hAnsi="Arial" w:cs="Arial"/>
          <w:bCs/>
          <w:color w:val="221E1F"/>
          <w:sz w:val="22"/>
          <w:szCs w:val="22"/>
          <w:lang w:val="es-MX" w:eastAsia="es-MX"/>
        </w:rPr>
        <w:t xml:space="preserve"> </w:t>
      </w:r>
      <w:r w:rsidRPr="00905F0B">
        <w:rPr>
          <w:rFonts w:ascii="Arial" w:hAnsi="Arial" w:cs="Arial"/>
          <w:color w:val="221E1F"/>
          <w:sz w:val="22"/>
          <w:szCs w:val="22"/>
          <w:lang w:val="es-MX" w:eastAsia="es-MX"/>
        </w:rPr>
        <w:t xml:space="preserve">En el Estado de Chiapas queda prohibido: </w:t>
      </w:r>
      <w:r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sz w:val="22"/>
          <w:szCs w:val="22"/>
          <w:lang w:val="es-MX" w:eastAsia="es-MX"/>
        </w:rPr>
      </w:pPr>
    </w:p>
    <w:p w:rsidR="0089693E" w:rsidRPr="00A06092" w:rsidRDefault="0089693E" w:rsidP="00905F0B">
      <w:pPr>
        <w:autoSpaceDE w:val="0"/>
        <w:autoSpaceDN w:val="0"/>
        <w:adjustRightInd w:val="0"/>
        <w:jc w:val="both"/>
        <w:rPr>
          <w:rFonts w:ascii="Arial" w:hAnsi="Arial" w:cs="Arial"/>
          <w:b/>
          <w:bCs/>
          <w:sz w:val="22"/>
          <w:szCs w:val="22"/>
          <w:lang w:val="es-MX" w:eastAsia="es-MX"/>
        </w:rPr>
      </w:pPr>
      <w:r w:rsidRPr="00905F0B">
        <w:rPr>
          <w:rFonts w:ascii="Arial" w:hAnsi="Arial" w:cs="Arial"/>
          <w:color w:val="221E1F"/>
          <w:sz w:val="22"/>
          <w:szCs w:val="22"/>
          <w:lang w:val="es-MX" w:eastAsia="es-MX"/>
        </w:rPr>
        <w:t xml:space="preserve">I. </w:t>
      </w:r>
      <w:r w:rsidRPr="00905F0B">
        <w:rPr>
          <w:rFonts w:ascii="Arial" w:hAnsi="Arial" w:cs="Arial"/>
          <w:color w:val="221E1F"/>
          <w:sz w:val="22"/>
          <w:szCs w:val="22"/>
          <w:lang w:val="es-MX" w:eastAsia="es-MX"/>
        </w:rPr>
        <w:tab/>
        <w:t xml:space="preserve">Vender y consumir bebidas alcohólicas en: </w:t>
      </w:r>
      <w:r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sz w:val="22"/>
          <w:szCs w:val="22"/>
          <w:lang w:val="es-MX" w:eastAsia="es-MX"/>
        </w:rPr>
      </w:pPr>
    </w:p>
    <w:p w:rsidR="0089693E" w:rsidRPr="00905F0B" w:rsidRDefault="0089693E" w:rsidP="00905F0B">
      <w:pPr>
        <w:autoSpaceDE w:val="0"/>
        <w:autoSpaceDN w:val="0"/>
        <w:adjustRightInd w:val="0"/>
        <w:ind w:firstLine="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1. </w:t>
      </w:r>
      <w:r w:rsidRPr="00905F0B">
        <w:rPr>
          <w:rFonts w:ascii="Arial" w:hAnsi="Arial" w:cs="Arial"/>
          <w:color w:val="221E1F"/>
          <w:sz w:val="22"/>
          <w:szCs w:val="22"/>
          <w:lang w:val="es-MX" w:eastAsia="es-MX"/>
        </w:rPr>
        <w:tab/>
        <w:t xml:space="preserve">Centros de trabajo; </w:t>
      </w:r>
      <w:r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sz w:val="22"/>
          <w:szCs w:val="22"/>
          <w:lang w:val="es-MX" w:eastAsia="es-MX"/>
        </w:rPr>
      </w:pPr>
    </w:p>
    <w:p w:rsidR="0089693E" w:rsidRPr="00905F0B" w:rsidRDefault="0089693E" w:rsidP="00905F0B">
      <w:pPr>
        <w:autoSpaceDE w:val="0"/>
        <w:autoSpaceDN w:val="0"/>
        <w:adjustRightInd w:val="0"/>
        <w:ind w:firstLine="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2. </w:t>
      </w:r>
      <w:r w:rsidRPr="00905F0B">
        <w:rPr>
          <w:rFonts w:ascii="Arial" w:hAnsi="Arial" w:cs="Arial"/>
          <w:color w:val="221E1F"/>
          <w:sz w:val="22"/>
          <w:szCs w:val="22"/>
          <w:lang w:val="es-MX" w:eastAsia="es-MX"/>
        </w:rPr>
        <w:tab/>
        <w:t xml:space="preserve">Vía pública; </w:t>
      </w:r>
      <w:r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sz w:val="22"/>
          <w:szCs w:val="22"/>
          <w:lang w:val="es-MX" w:eastAsia="es-MX"/>
        </w:rPr>
      </w:pPr>
    </w:p>
    <w:p w:rsidR="00596D2B" w:rsidRPr="00905F0B" w:rsidRDefault="0089693E" w:rsidP="00905F0B">
      <w:pPr>
        <w:ind w:left="1410" w:hanging="705"/>
        <w:jc w:val="both"/>
        <w:rPr>
          <w:rFonts w:ascii="Arial" w:hAnsi="Arial" w:cs="Arial"/>
          <w:sz w:val="22"/>
          <w:szCs w:val="22"/>
          <w:lang w:val="es-MX"/>
        </w:rPr>
      </w:pPr>
      <w:r w:rsidRPr="00905F0B">
        <w:rPr>
          <w:rFonts w:ascii="Arial" w:hAnsi="Arial" w:cs="Arial"/>
          <w:color w:val="221E1F"/>
          <w:sz w:val="22"/>
          <w:szCs w:val="22"/>
          <w:lang w:val="es-MX" w:eastAsia="es-MX"/>
        </w:rPr>
        <w:lastRenderedPageBreak/>
        <w:t xml:space="preserve">3. </w:t>
      </w:r>
      <w:r w:rsidRPr="00905F0B">
        <w:rPr>
          <w:rFonts w:ascii="Arial" w:hAnsi="Arial" w:cs="Arial"/>
          <w:color w:val="221E1F"/>
          <w:sz w:val="22"/>
          <w:szCs w:val="22"/>
          <w:lang w:val="es-MX" w:eastAsia="es-MX"/>
        </w:rPr>
        <w:tab/>
      </w:r>
      <w:r w:rsidR="00596D2B" w:rsidRPr="00905F0B">
        <w:rPr>
          <w:rFonts w:ascii="Arial" w:hAnsi="Arial" w:cs="Arial"/>
          <w:sz w:val="22"/>
          <w:szCs w:val="22"/>
          <w:lang w:val="es-MX"/>
        </w:rPr>
        <w:t xml:space="preserve">Los locales situados dentro de un radio de </w:t>
      </w:r>
      <w:smartTag w:uri="urn:schemas-microsoft-com:office:smarttags" w:element="metricconverter">
        <w:smartTagPr>
          <w:attr w:name="ProductID" w:val="250 metros"/>
        </w:smartTagPr>
        <w:r w:rsidR="00596D2B" w:rsidRPr="00905F0B">
          <w:rPr>
            <w:rFonts w:ascii="Arial" w:hAnsi="Arial" w:cs="Arial"/>
            <w:sz w:val="22"/>
            <w:szCs w:val="22"/>
            <w:lang w:val="es-MX"/>
          </w:rPr>
          <w:t>250 metros</w:t>
        </w:r>
      </w:smartTag>
      <w:r w:rsidR="00596D2B" w:rsidRPr="00905F0B">
        <w:rPr>
          <w:rFonts w:ascii="Arial" w:hAnsi="Arial" w:cs="Arial"/>
          <w:sz w:val="22"/>
          <w:szCs w:val="22"/>
          <w:lang w:val="es-MX"/>
        </w:rPr>
        <w:t xml:space="preserve">, respecto de escuelas de cualquier nivel educativo, centros culturales, hospitales, sanatorios, hospicios, asilos, fabricas, edificios públicos, cuarteles, templos y parques de recreación, exceptuando los restaurantes, tiendas de abarrotes con ventas de bebidas alcohólicas, agencias de distribución, depósitos de cervezas y/o vinos y licores, los supermercados y tiendas de autoservicio; </w:t>
      </w:r>
      <w:r w:rsidR="00596D2B" w:rsidRPr="00A06092">
        <w:rPr>
          <w:rFonts w:ascii="Arial" w:hAnsi="Arial" w:cs="Arial"/>
          <w:b/>
          <w:sz w:val="22"/>
          <w:szCs w:val="22"/>
          <w:lang w:val="es-MX"/>
        </w:rPr>
        <w:t>(P.O.E. No. 043, 29-AGOSTO-2007)</w:t>
      </w:r>
    </w:p>
    <w:p w:rsidR="0089693E" w:rsidRPr="00905F0B" w:rsidRDefault="0089693E" w:rsidP="00905F0B">
      <w:pPr>
        <w:autoSpaceDE w:val="0"/>
        <w:autoSpaceDN w:val="0"/>
        <w:adjustRightInd w:val="0"/>
        <w:ind w:left="1410" w:hanging="705"/>
        <w:jc w:val="both"/>
        <w:rPr>
          <w:rFonts w:ascii="Arial" w:hAnsi="Arial" w:cs="Arial"/>
          <w:bCs/>
          <w:sz w:val="22"/>
          <w:szCs w:val="22"/>
          <w:lang w:val="es-MX" w:eastAsia="es-MX"/>
        </w:rPr>
      </w:pPr>
    </w:p>
    <w:p w:rsidR="0089693E" w:rsidRPr="00905F0B" w:rsidRDefault="0089693E" w:rsidP="00905F0B">
      <w:pPr>
        <w:autoSpaceDE w:val="0"/>
        <w:autoSpaceDN w:val="0"/>
        <w:adjustRightInd w:val="0"/>
        <w:ind w:left="1410"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4. </w:t>
      </w:r>
      <w:r w:rsidRPr="00905F0B">
        <w:rPr>
          <w:rFonts w:ascii="Arial" w:hAnsi="Arial" w:cs="Arial"/>
          <w:color w:val="221E1F"/>
          <w:sz w:val="22"/>
          <w:szCs w:val="22"/>
          <w:lang w:val="es-MX" w:eastAsia="es-MX"/>
        </w:rPr>
        <w:tab/>
        <w:t xml:space="preserve">Establecimientos comerciales, giros o servicios, que no cuenten con la licencia respectiva para ello; </w:t>
      </w:r>
      <w:r w:rsidRPr="00A06092">
        <w:rPr>
          <w:rFonts w:ascii="Arial" w:hAnsi="Arial" w:cs="Arial"/>
          <w:b/>
          <w:bCs/>
          <w:sz w:val="22"/>
          <w:szCs w:val="22"/>
          <w:lang w:val="es-MX" w:eastAsia="es-MX"/>
        </w:rPr>
        <w:t>(P.O.E. No. 302, 11-Mayo-2005)</w:t>
      </w:r>
    </w:p>
    <w:p w:rsidR="00596D2B" w:rsidRPr="00905F0B" w:rsidRDefault="00596D2B" w:rsidP="00905F0B">
      <w:pPr>
        <w:autoSpaceDE w:val="0"/>
        <w:autoSpaceDN w:val="0"/>
        <w:adjustRightInd w:val="0"/>
        <w:ind w:left="1410" w:hanging="705"/>
        <w:jc w:val="both"/>
        <w:rPr>
          <w:rFonts w:ascii="Arial" w:hAnsi="Arial" w:cs="Arial"/>
          <w:bCs/>
          <w:sz w:val="22"/>
          <w:szCs w:val="22"/>
          <w:lang w:val="es-MX" w:eastAsia="es-MX"/>
        </w:rPr>
      </w:pPr>
    </w:p>
    <w:p w:rsidR="00596D2B" w:rsidRPr="00905F0B" w:rsidRDefault="00596D2B" w:rsidP="00905F0B">
      <w:pPr>
        <w:ind w:left="1410" w:hanging="705"/>
        <w:jc w:val="both"/>
        <w:rPr>
          <w:rFonts w:ascii="Arial" w:hAnsi="Arial" w:cs="Arial"/>
          <w:sz w:val="22"/>
          <w:szCs w:val="22"/>
          <w:lang w:val="es-MX"/>
        </w:rPr>
      </w:pPr>
      <w:r w:rsidRPr="00905F0B">
        <w:rPr>
          <w:rFonts w:ascii="Arial" w:hAnsi="Arial" w:cs="Arial"/>
          <w:bCs/>
          <w:sz w:val="22"/>
          <w:szCs w:val="22"/>
          <w:lang w:val="es-MX" w:eastAsia="es-MX"/>
        </w:rPr>
        <w:t xml:space="preserve">5. </w:t>
      </w:r>
      <w:r w:rsidRPr="00905F0B">
        <w:rPr>
          <w:rFonts w:ascii="Arial" w:hAnsi="Arial" w:cs="Arial"/>
          <w:bCs/>
          <w:sz w:val="22"/>
          <w:szCs w:val="22"/>
          <w:lang w:val="es-MX" w:eastAsia="es-MX"/>
        </w:rPr>
        <w:tab/>
      </w:r>
      <w:r w:rsidRPr="00905F0B">
        <w:rPr>
          <w:rFonts w:ascii="Arial" w:hAnsi="Arial" w:cs="Arial"/>
          <w:sz w:val="22"/>
          <w:szCs w:val="22"/>
          <w:lang w:val="es-MX"/>
        </w:rPr>
        <w:t xml:space="preserve">Zonas ejidales, excepto en aquellas donde existan atractivos turísticos y que cuenten con la opinión de calidad turística, emitida por </w:t>
      </w:r>
      <w:smartTag w:uri="urn:schemas-microsoft-com:office:smarttags" w:element="PersonName">
        <w:smartTagPr>
          <w:attr w:name="ProductID" w:val="la Secretar￭a"/>
        </w:smartTagPr>
        <w:r w:rsidRPr="00905F0B">
          <w:rPr>
            <w:rFonts w:ascii="Arial" w:hAnsi="Arial" w:cs="Arial"/>
            <w:sz w:val="22"/>
            <w:szCs w:val="22"/>
            <w:lang w:val="es-MX"/>
          </w:rPr>
          <w:t>la Secretaría</w:t>
        </w:r>
      </w:smartTag>
      <w:r w:rsidRPr="00905F0B">
        <w:rPr>
          <w:rFonts w:ascii="Arial" w:hAnsi="Arial" w:cs="Arial"/>
          <w:sz w:val="22"/>
          <w:szCs w:val="22"/>
          <w:lang w:val="es-MX"/>
        </w:rPr>
        <w:t xml:space="preserve"> de Turismo; y, </w:t>
      </w:r>
      <w:r w:rsidRPr="00A06092">
        <w:rPr>
          <w:rFonts w:ascii="Arial" w:hAnsi="Arial" w:cs="Arial"/>
          <w:b/>
          <w:sz w:val="22"/>
          <w:szCs w:val="22"/>
          <w:lang w:val="es-MX"/>
        </w:rPr>
        <w:t>(P.O.E. No. 043, 29-AGOST0-2007)</w:t>
      </w:r>
    </w:p>
    <w:p w:rsidR="0089693E" w:rsidRPr="00905F0B" w:rsidRDefault="0089693E" w:rsidP="00905F0B">
      <w:pPr>
        <w:autoSpaceDE w:val="0"/>
        <w:autoSpaceDN w:val="0"/>
        <w:adjustRightInd w:val="0"/>
        <w:jc w:val="both"/>
        <w:rPr>
          <w:rFonts w:ascii="Arial" w:hAnsi="Arial" w:cs="Arial"/>
          <w:sz w:val="22"/>
          <w:szCs w:val="22"/>
          <w:lang w:val="es-MX" w:eastAsia="es-MX"/>
        </w:rPr>
      </w:pPr>
    </w:p>
    <w:p w:rsidR="0089693E" w:rsidRPr="00905F0B" w:rsidRDefault="0089693E" w:rsidP="00905F0B">
      <w:pPr>
        <w:autoSpaceDE w:val="0"/>
        <w:autoSpaceDN w:val="0"/>
        <w:adjustRightInd w:val="0"/>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II. </w:t>
      </w:r>
      <w:r w:rsidRPr="00905F0B">
        <w:rPr>
          <w:rFonts w:ascii="Arial" w:hAnsi="Arial" w:cs="Arial"/>
          <w:color w:val="221E1F"/>
          <w:sz w:val="22"/>
          <w:szCs w:val="22"/>
          <w:lang w:val="es-MX" w:eastAsia="es-MX"/>
        </w:rPr>
        <w:tab/>
        <w:t xml:space="preserve">Vender o servir bebidas alcohólicas a: </w:t>
      </w:r>
      <w:r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sz w:val="22"/>
          <w:szCs w:val="22"/>
          <w:lang w:val="es-MX" w:eastAsia="es-MX"/>
        </w:rPr>
      </w:pPr>
    </w:p>
    <w:p w:rsidR="0089693E" w:rsidRPr="00905F0B" w:rsidRDefault="0089693E" w:rsidP="00905F0B">
      <w:pPr>
        <w:autoSpaceDE w:val="0"/>
        <w:autoSpaceDN w:val="0"/>
        <w:adjustRightInd w:val="0"/>
        <w:ind w:firstLine="708"/>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1. </w:t>
      </w:r>
      <w:r w:rsidRPr="00905F0B">
        <w:rPr>
          <w:rFonts w:ascii="Arial" w:hAnsi="Arial" w:cs="Arial"/>
          <w:color w:val="221E1F"/>
          <w:sz w:val="22"/>
          <w:szCs w:val="22"/>
          <w:lang w:val="es-MX" w:eastAsia="es-MX"/>
        </w:rPr>
        <w:tab/>
        <w:t xml:space="preserve">Menores de edad; </w:t>
      </w:r>
      <w:r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sz w:val="22"/>
          <w:szCs w:val="22"/>
          <w:lang w:val="es-MX" w:eastAsia="es-MX"/>
        </w:rPr>
      </w:pPr>
    </w:p>
    <w:p w:rsidR="0089693E" w:rsidRPr="00A06092" w:rsidRDefault="0089693E" w:rsidP="00905F0B">
      <w:pPr>
        <w:autoSpaceDE w:val="0"/>
        <w:autoSpaceDN w:val="0"/>
        <w:adjustRightInd w:val="0"/>
        <w:ind w:left="1413" w:hanging="705"/>
        <w:jc w:val="both"/>
        <w:rPr>
          <w:rFonts w:ascii="Arial" w:hAnsi="Arial" w:cs="Arial"/>
          <w:b/>
          <w:bCs/>
          <w:sz w:val="22"/>
          <w:szCs w:val="22"/>
          <w:lang w:val="es-MX" w:eastAsia="es-MX"/>
        </w:rPr>
      </w:pPr>
      <w:r w:rsidRPr="00905F0B">
        <w:rPr>
          <w:rFonts w:ascii="Arial" w:hAnsi="Arial" w:cs="Arial"/>
          <w:color w:val="221E1F"/>
          <w:sz w:val="22"/>
          <w:szCs w:val="22"/>
          <w:lang w:val="es-MX" w:eastAsia="es-MX"/>
        </w:rPr>
        <w:t xml:space="preserve">2. </w:t>
      </w:r>
      <w:r w:rsidRPr="00905F0B">
        <w:rPr>
          <w:rFonts w:ascii="Arial" w:hAnsi="Arial" w:cs="Arial"/>
          <w:color w:val="221E1F"/>
          <w:sz w:val="22"/>
          <w:szCs w:val="22"/>
          <w:lang w:val="es-MX" w:eastAsia="es-MX"/>
        </w:rPr>
        <w:tab/>
        <w:t xml:space="preserve">Personas en evidente estado de ebriedad o bajo el influjo de drogas o enervantes; </w:t>
      </w:r>
      <w:r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ind w:firstLine="708"/>
        <w:jc w:val="both"/>
        <w:rPr>
          <w:rFonts w:ascii="Arial" w:hAnsi="Arial" w:cs="Arial"/>
          <w:sz w:val="22"/>
          <w:szCs w:val="22"/>
          <w:lang w:val="es-MX" w:eastAsia="es-MX"/>
        </w:rPr>
      </w:pPr>
    </w:p>
    <w:p w:rsidR="0089693E" w:rsidRPr="00905F0B" w:rsidRDefault="0089693E" w:rsidP="00905F0B">
      <w:pPr>
        <w:autoSpaceDE w:val="0"/>
        <w:autoSpaceDN w:val="0"/>
        <w:adjustRightInd w:val="0"/>
        <w:ind w:left="1410"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3. </w:t>
      </w:r>
      <w:r w:rsidRPr="00905F0B">
        <w:rPr>
          <w:rFonts w:ascii="Arial" w:hAnsi="Arial" w:cs="Arial"/>
          <w:color w:val="221E1F"/>
          <w:sz w:val="22"/>
          <w:szCs w:val="22"/>
          <w:lang w:val="es-MX" w:eastAsia="es-MX"/>
        </w:rPr>
        <w:tab/>
      </w:r>
      <w:r w:rsidR="006712BD" w:rsidRPr="00905F0B">
        <w:rPr>
          <w:rFonts w:ascii="Arial" w:hAnsi="Arial" w:cs="Arial"/>
          <w:color w:val="221E1F"/>
          <w:sz w:val="22"/>
          <w:szCs w:val="22"/>
          <w:lang w:val="es-MX" w:eastAsia="es-MX"/>
        </w:rPr>
        <w:t xml:space="preserve">Se deroga. </w:t>
      </w:r>
      <w:r w:rsidR="006712BD" w:rsidRPr="00A06092">
        <w:rPr>
          <w:rFonts w:ascii="Arial" w:hAnsi="Arial" w:cs="Arial"/>
          <w:b/>
          <w:color w:val="221E1F"/>
          <w:sz w:val="22"/>
          <w:szCs w:val="22"/>
          <w:lang w:val="es-MX" w:eastAsia="es-MX"/>
        </w:rPr>
        <w:t>(P.O.E. No. 043, 29-AGOSTO-2007)</w:t>
      </w:r>
    </w:p>
    <w:p w:rsidR="0089693E" w:rsidRPr="00905F0B" w:rsidRDefault="0089693E" w:rsidP="00905F0B">
      <w:pPr>
        <w:autoSpaceDE w:val="0"/>
        <w:autoSpaceDN w:val="0"/>
        <w:adjustRightInd w:val="0"/>
        <w:jc w:val="both"/>
        <w:rPr>
          <w:rFonts w:ascii="Arial" w:hAnsi="Arial" w:cs="Arial"/>
          <w:sz w:val="22"/>
          <w:szCs w:val="22"/>
          <w:lang w:val="es-MX" w:eastAsia="es-MX"/>
        </w:rPr>
      </w:pPr>
    </w:p>
    <w:p w:rsidR="0089693E" w:rsidRPr="00905F0B" w:rsidRDefault="0089693E" w:rsidP="00905F0B">
      <w:pPr>
        <w:autoSpaceDE w:val="0"/>
        <w:autoSpaceDN w:val="0"/>
        <w:adjustRightInd w:val="0"/>
        <w:ind w:firstLine="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4. </w:t>
      </w:r>
      <w:r w:rsidRPr="00905F0B">
        <w:rPr>
          <w:rFonts w:ascii="Arial" w:hAnsi="Arial" w:cs="Arial"/>
          <w:color w:val="221E1F"/>
          <w:sz w:val="22"/>
          <w:szCs w:val="22"/>
          <w:lang w:val="es-MX" w:eastAsia="es-MX"/>
        </w:rPr>
        <w:tab/>
        <w:t>Personas que porten armas.</w:t>
      </w:r>
      <w:r w:rsidRPr="00A06092">
        <w:rPr>
          <w:rFonts w:ascii="Arial" w:hAnsi="Arial" w:cs="Arial"/>
          <w:b/>
          <w:color w:val="221E1F"/>
          <w:sz w:val="22"/>
          <w:szCs w:val="22"/>
          <w:lang w:val="es-MX" w:eastAsia="es-MX"/>
        </w:rPr>
        <w:t xml:space="preserve"> </w:t>
      </w:r>
      <w:r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sz w:val="22"/>
          <w:szCs w:val="22"/>
          <w:lang w:val="es-MX" w:eastAsia="es-MX"/>
        </w:rPr>
      </w:pPr>
    </w:p>
    <w:p w:rsidR="0089693E" w:rsidRPr="00905F0B" w:rsidRDefault="0089693E" w:rsidP="00905F0B">
      <w:pPr>
        <w:autoSpaceDE w:val="0"/>
        <w:autoSpaceDN w:val="0"/>
        <w:adjustRightInd w:val="0"/>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III. </w:t>
      </w:r>
      <w:r w:rsidRPr="00905F0B">
        <w:rPr>
          <w:rFonts w:ascii="Arial" w:hAnsi="Arial" w:cs="Arial"/>
          <w:color w:val="221E1F"/>
          <w:sz w:val="22"/>
          <w:szCs w:val="22"/>
          <w:lang w:val="es-MX" w:eastAsia="es-MX"/>
        </w:rPr>
        <w:tab/>
        <w:t xml:space="preserve">Alterar el contenido de las bebidas alcohólicas y/o la cerveza; </w:t>
      </w:r>
      <w:r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color w:val="221E1F"/>
          <w:sz w:val="22"/>
          <w:szCs w:val="22"/>
          <w:lang w:val="es-MX" w:eastAsia="es-MX"/>
        </w:rPr>
      </w:pPr>
    </w:p>
    <w:p w:rsidR="0089693E" w:rsidRPr="00905F0B" w:rsidRDefault="0089693E" w:rsidP="00905F0B">
      <w:pPr>
        <w:autoSpaceDE w:val="0"/>
        <w:autoSpaceDN w:val="0"/>
        <w:adjustRightInd w:val="0"/>
        <w:ind w:left="705"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IV. </w:t>
      </w:r>
      <w:r w:rsidRPr="00905F0B">
        <w:rPr>
          <w:rFonts w:ascii="Arial" w:hAnsi="Arial" w:cs="Arial"/>
          <w:color w:val="221E1F"/>
          <w:sz w:val="22"/>
          <w:szCs w:val="22"/>
          <w:lang w:val="es-MX" w:eastAsia="es-MX"/>
        </w:rPr>
        <w:tab/>
        <w:t xml:space="preserve">Comercializar para el consumo humano directo bebidas que contengan alcohol etílico en proporción mayor al cincuenta y cinco por ciento en volumen; </w:t>
      </w:r>
      <w:r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sz w:val="22"/>
          <w:szCs w:val="22"/>
          <w:lang w:val="es-MX" w:eastAsia="es-MX"/>
        </w:rPr>
      </w:pPr>
    </w:p>
    <w:p w:rsidR="0089693E" w:rsidRPr="00905F0B" w:rsidRDefault="0089693E" w:rsidP="00905F0B">
      <w:pPr>
        <w:autoSpaceDE w:val="0"/>
        <w:autoSpaceDN w:val="0"/>
        <w:adjustRightInd w:val="0"/>
        <w:ind w:left="705"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V. </w:t>
      </w:r>
      <w:r w:rsidRPr="00905F0B">
        <w:rPr>
          <w:rFonts w:ascii="Arial" w:hAnsi="Arial" w:cs="Arial"/>
          <w:color w:val="221E1F"/>
          <w:sz w:val="22"/>
          <w:szCs w:val="22"/>
          <w:lang w:val="es-MX" w:eastAsia="es-MX"/>
        </w:rPr>
        <w:tab/>
        <w:t xml:space="preserve">Realizar conductas que tiendan a la mendicidad y a la prostitución; </w:t>
      </w:r>
      <w:r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sz w:val="22"/>
          <w:szCs w:val="22"/>
          <w:lang w:val="es-MX" w:eastAsia="es-MX"/>
        </w:rPr>
      </w:pPr>
    </w:p>
    <w:p w:rsidR="0089693E" w:rsidRPr="00905F0B" w:rsidRDefault="0089693E" w:rsidP="00905F0B">
      <w:pPr>
        <w:autoSpaceDE w:val="0"/>
        <w:autoSpaceDN w:val="0"/>
        <w:adjustRightInd w:val="0"/>
        <w:ind w:left="705"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VI. </w:t>
      </w:r>
      <w:r w:rsidRPr="00905F0B">
        <w:rPr>
          <w:rFonts w:ascii="Arial" w:hAnsi="Arial" w:cs="Arial"/>
          <w:color w:val="221E1F"/>
          <w:sz w:val="22"/>
          <w:szCs w:val="22"/>
          <w:lang w:val="es-MX" w:eastAsia="es-MX"/>
        </w:rPr>
        <w:tab/>
        <w:t xml:space="preserve">Que las meseras, meseros o empleadas y empleados se sienten a consumir con los clientes, en las mesas o lugares interiores de los establecimientos; </w:t>
      </w:r>
      <w:r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ind w:left="705" w:hanging="705"/>
        <w:jc w:val="both"/>
        <w:rPr>
          <w:rFonts w:ascii="Arial" w:hAnsi="Arial" w:cs="Arial"/>
          <w:sz w:val="22"/>
          <w:szCs w:val="22"/>
          <w:lang w:val="es-MX" w:eastAsia="es-MX"/>
        </w:rPr>
      </w:pPr>
    </w:p>
    <w:p w:rsidR="0089693E" w:rsidRPr="00905F0B" w:rsidRDefault="0089693E" w:rsidP="00905F0B">
      <w:pPr>
        <w:autoSpaceDE w:val="0"/>
        <w:autoSpaceDN w:val="0"/>
        <w:adjustRightInd w:val="0"/>
        <w:ind w:left="705"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VII. </w:t>
      </w:r>
      <w:r w:rsidRPr="00905F0B">
        <w:rPr>
          <w:rFonts w:ascii="Arial" w:hAnsi="Arial" w:cs="Arial"/>
          <w:color w:val="221E1F"/>
          <w:sz w:val="22"/>
          <w:szCs w:val="22"/>
          <w:lang w:val="es-MX" w:eastAsia="es-MX"/>
        </w:rPr>
        <w:tab/>
        <w:t xml:space="preserve">Realizar concursos, promociones o cualquier tipo de ofertas o prácticas comerciales, mediante las cuales se ofrezcan reconocimientos, premios, descuentos o cualquier tipo de incentivo en función a la rapidez o volumen de consumo de bebidas alcohólicas; </w:t>
      </w:r>
      <w:r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sz w:val="22"/>
          <w:szCs w:val="22"/>
          <w:lang w:val="es-MX" w:eastAsia="es-MX"/>
        </w:rPr>
      </w:pPr>
    </w:p>
    <w:p w:rsidR="0089693E" w:rsidRPr="00905F0B" w:rsidRDefault="0089693E" w:rsidP="00905F0B">
      <w:pPr>
        <w:autoSpaceDE w:val="0"/>
        <w:autoSpaceDN w:val="0"/>
        <w:adjustRightInd w:val="0"/>
        <w:ind w:left="705"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VIII. </w:t>
      </w:r>
      <w:r w:rsidRPr="00905F0B">
        <w:rPr>
          <w:rFonts w:ascii="Arial" w:hAnsi="Arial" w:cs="Arial"/>
          <w:color w:val="221E1F"/>
          <w:sz w:val="22"/>
          <w:szCs w:val="22"/>
          <w:lang w:val="es-MX" w:eastAsia="es-MX"/>
        </w:rPr>
        <w:tab/>
        <w:t xml:space="preserve">Que los concurrentes a los establecimientos donde se vendan bebidas alcohólicas, permanezcan en su interior después de la hora señalada para el cierre; </w:t>
      </w:r>
      <w:r w:rsidRPr="00A06092">
        <w:rPr>
          <w:rFonts w:ascii="Arial" w:hAnsi="Arial" w:cs="Arial"/>
          <w:b/>
          <w:bCs/>
          <w:sz w:val="22"/>
          <w:szCs w:val="22"/>
          <w:lang w:val="es-MX" w:eastAsia="es-MX"/>
        </w:rPr>
        <w:t>(P.O.E. No. 302, 11-Mayo-2005)</w:t>
      </w:r>
    </w:p>
    <w:p w:rsidR="0089693E" w:rsidRPr="00905F0B" w:rsidRDefault="0089693E" w:rsidP="00A06092">
      <w:pPr>
        <w:autoSpaceDE w:val="0"/>
        <w:autoSpaceDN w:val="0"/>
        <w:adjustRightInd w:val="0"/>
        <w:jc w:val="both"/>
        <w:rPr>
          <w:rFonts w:ascii="Arial" w:hAnsi="Arial" w:cs="Arial"/>
          <w:sz w:val="22"/>
          <w:szCs w:val="22"/>
          <w:lang w:val="es-MX" w:eastAsia="es-MX"/>
        </w:rPr>
      </w:pPr>
    </w:p>
    <w:p w:rsidR="0089693E" w:rsidRPr="00905F0B" w:rsidRDefault="0089693E" w:rsidP="00905F0B">
      <w:pPr>
        <w:autoSpaceDE w:val="0"/>
        <w:autoSpaceDN w:val="0"/>
        <w:adjustRightInd w:val="0"/>
        <w:ind w:left="705"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IX. </w:t>
      </w:r>
      <w:r w:rsidRPr="00905F0B">
        <w:rPr>
          <w:rFonts w:ascii="Arial" w:hAnsi="Arial" w:cs="Arial"/>
          <w:color w:val="221E1F"/>
          <w:sz w:val="22"/>
          <w:szCs w:val="22"/>
          <w:lang w:val="es-MX" w:eastAsia="es-MX"/>
        </w:rPr>
        <w:tab/>
        <w:t xml:space="preserve">Emplear a niños, niñas o adolescentes, en cualquier establecimiento mencionado en este reglamento, en el que se expendan bebidas alcohólicas para consumo humano directo. La contravención a esta disposición se castigará de acuerdo a lo estipulado en el Código Penal del Estado de Chiapas; </w:t>
      </w:r>
      <w:r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color w:val="221E1F"/>
          <w:sz w:val="22"/>
          <w:szCs w:val="22"/>
          <w:lang w:val="es-MX" w:eastAsia="es-MX"/>
        </w:rPr>
      </w:pPr>
    </w:p>
    <w:p w:rsidR="0089693E" w:rsidRPr="00905F0B" w:rsidRDefault="0089693E" w:rsidP="00905F0B">
      <w:pPr>
        <w:autoSpaceDE w:val="0"/>
        <w:autoSpaceDN w:val="0"/>
        <w:adjustRightInd w:val="0"/>
        <w:ind w:left="708"/>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Se considerará como empleado de acuerdo a lo anterior, a los niños, niñas y adolescentes que por un salario, comisión, honorario o cualquier remuneración o por la sola comida, o gratuitamente presten sus servicios en tal lugar. </w:t>
      </w:r>
      <w:r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color w:val="221E1F"/>
          <w:sz w:val="22"/>
          <w:szCs w:val="22"/>
          <w:lang w:val="es-MX" w:eastAsia="es-MX"/>
        </w:rPr>
      </w:pPr>
    </w:p>
    <w:p w:rsidR="0089693E" w:rsidRPr="00A06092" w:rsidRDefault="0089693E" w:rsidP="00905F0B">
      <w:pPr>
        <w:autoSpaceDE w:val="0"/>
        <w:autoSpaceDN w:val="0"/>
        <w:adjustRightInd w:val="0"/>
        <w:jc w:val="both"/>
        <w:rPr>
          <w:rFonts w:ascii="Arial" w:hAnsi="Arial" w:cs="Arial"/>
          <w:b/>
          <w:bCs/>
          <w:sz w:val="22"/>
          <w:szCs w:val="22"/>
          <w:lang w:val="es-MX" w:eastAsia="es-MX"/>
        </w:rPr>
      </w:pPr>
      <w:r w:rsidRPr="00905F0B">
        <w:rPr>
          <w:rFonts w:ascii="Arial" w:hAnsi="Arial" w:cs="Arial"/>
          <w:color w:val="221E1F"/>
          <w:sz w:val="22"/>
          <w:szCs w:val="22"/>
          <w:lang w:val="es-MX" w:eastAsia="es-MX"/>
        </w:rPr>
        <w:t xml:space="preserve">X. </w:t>
      </w:r>
      <w:r w:rsidRPr="00905F0B">
        <w:rPr>
          <w:rFonts w:ascii="Arial" w:hAnsi="Arial" w:cs="Arial"/>
          <w:color w:val="221E1F"/>
          <w:sz w:val="22"/>
          <w:szCs w:val="22"/>
          <w:lang w:val="es-MX" w:eastAsia="es-MX"/>
        </w:rPr>
        <w:tab/>
        <w:t xml:space="preserve">Vender o distribuir en forma ilícita bebidas alcohólicas: </w:t>
      </w:r>
      <w:r w:rsidRPr="00A06092">
        <w:rPr>
          <w:rFonts w:ascii="Arial" w:hAnsi="Arial" w:cs="Arial"/>
          <w:b/>
          <w:bCs/>
          <w:sz w:val="22"/>
          <w:szCs w:val="22"/>
          <w:lang w:val="es-MX" w:eastAsia="es-MX"/>
        </w:rPr>
        <w:t>(P.O.E. No. 302, 11-Mayo-2005)</w:t>
      </w:r>
    </w:p>
    <w:p w:rsidR="0089693E" w:rsidRPr="00A06092" w:rsidRDefault="0089693E" w:rsidP="00905F0B">
      <w:pPr>
        <w:autoSpaceDE w:val="0"/>
        <w:autoSpaceDN w:val="0"/>
        <w:adjustRightInd w:val="0"/>
        <w:jc w:val="both"/>
        <w:rPr>
          <w:rFonts w:ascii="Arial" w:hAnsi="Arial" w:cs="Arial"/>
          <w:b/>
          <w:sz w:val="22"/>
          <w:szCs w:val="22"/>
          <w:lang w:val="es-MX" w:eastAsia="es-MX"/>
        </w:rPr>
      </w:pPr>
    </w:p>
    <w:p w:rsidR="00AB4ABD" w:rsidRPr="00905F0B" w:rsidRDefault="0089693E" w:rsidP="00905F0B">
      <w:pPr>
        <w:autoSpaceDE w:val="0"/>
        <w:autoSpaceDN w:val="0"/>
        <w:adjustRightInd w:val="0"/>
        <w:ind w:left="1413"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lastRenderedPageBreak/>
        <w:t xml:space="preserve">1. </w:t>
      </w:r>
      <w:r w:rsidRPr="00905F0B">
        <w:rPr>
          <w:rFonts w:ascii="Arial" w:hAnsi="Arial" w:cs="Arial"/>
          <w:color w:val="221E1F"/>
          <w:sz w:val="22"/>
          <w:szCs w:val="22"/>
          <w:lang w:val="es-MX" w:eastAsia="es-MX"/>
        </w:rPr>
        <w:tab/>
        <w:t>Cuando se realice sin contar con la autorización, que para ello establezcan las leyes aplicables y el presente reglamento;</w:t>
      </w:r>
      <w:r w:rsidR="00AB4ABD" w:rsidRPr="00905F0B">
        <w:rPr>
          <w:rFonts w:ascii="Arial" w:hAnsi="Arial" w:cs="Arial"/>
          <w:color w:val="221E1F"/>
          <w:sz w:val="22"/>
          <w:szCs w:val="22"/>
          <w:lang w:val="es-MX" w:eastAsia="es-MX"/>
        </w:rPr>
        <w:t xml:space="preserve"> </w:t>
      </w:r>
      <w:r w:rsidR="00AB4ABD"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sz w:val="22"/>
          <w:szCs w:val="22"/>
          <w:lang w:val="es-MX" w:eastAsia="es-MX"/>
        </w:rPr>
      </w:pPr>
    </w:p>
    <w:p w:rsidR="00AB4ABD" w:rsidRPr="00905F0B" w:rsidRDefault="0089693E" w:rsidP="00905F0B">
      <w:pPr>
        <w:autoSpaceDE w:val="0"/>
        <w:autoSpaceDN w:val="0"/>
        <w:adjustRightInd w:val="0"/>
        <w:ind w:left="1413"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2. </w:t>
      </w:r>
      <w:r w:rsidRPr="00905F0B">
        <w:rPr>
          <w:rFonts w:ascii="Arial" w:hAnsi="Arial" w:cs="Arial"/>
          <w:color w:val="221E1F"/>
          <w:sz w:val="22"/>
          <w:szCs w:val="22"/>
          <w:lang w:val="es-MX" w:eastAsia="es-MX"/>
        </w:rPr>
        <w:tab/>
        <w:t>Cuando contando con la autorización correspondiente, se lleva a cabo fuera de los establecimientos legalmente permitidos;</w:t>
      </w:r>
      <w:r w:rsidR="00AB4ABD" w:rsidRPr="00905F0B">
        <w:rPr>
          <w:rFonts w:ascii="Arial" w:hAnsi="Arial" w:cs="Arial"/>
          <w:color w:val="221E1F"/>
          <w:sz w:val="22"/>
          <w:szCs w:val="22"/>
          <w:lang w:val="es-MX" w:eastAsia="es-MX"/>
        </w:rPr>
        <w:t xml:space="preserve"> </w:t>
      </w:r>
      <w:r w:rsidR="00AB4ABD"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sz w:val="22"/>
          <w:szCs w:val="22"/>
          <w:lang w:val="es-MX" w:eastAsia="es-MX"/>
        </w:rPr>
      </w:pPr>
    </w:p>
    <w:p w:rsidR="00AB4ABD" w:rsidRPr="00905F0B" w:rsidRDefault="0089693E" w:rsidP="00905F0B">
      <w:pPr>
        <w:autoSpaceDE w:val="0"/>
        <w:autoSpaceDN w:val="0"/>
        <w:adjustRightInd w:val="0"/>
        <w:ind w:left="1413"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3. </w:t>
      </w:r>
      <w:r w:rsidRPr="00905F0B">
        <w:rPr>
          <w:rFonts w:ascii="Arial" w:hAnsi="Arial" w:cs="Arial"/>
          <w:color w:val="221E1F"/>
          <w:sz w:val="22"/>
          <w:szCs w:val="22"/>
          <w:lang w:val="es-MX" w:eastAsia="es-MX"/>
        </w:rPr>
        <w:tab/>
        <w:t>Cuando efectuándose en los establecimientos legalmente autorizados, se contravenga la disposición legal que restringe la venta de algún tipo de bebida alcohólica y/o se lleve a cabo fuera del horario autorizado por la autoridad competente; y,</w:t>
      </w:r>
      <w:r w:rsidR="00AB4ABD" w:rsidRPr="00905F0B">
        <w:rPr>
          <w:rFonts w:ascii="Arial" w:hAnsi="Arial" w:cs="Arial"/>
          <w:color w:val="221E1F"/>
          <w:sz w:val="22"/>
          <w:szCs w:val="22"/>
          <w:lang w:val="es-MX" w:eastAsia="es-MX"/>
        </w:rPr>
        <w:t xml:space="preserve"> </w:t>
      </w:r>
      <w:r w:rsidR="00AB4ABD"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sz w:val="22"/>
          <w:szCs w:val="22"/>
          <w:lang w:val="es-MX" w:eastAsia="es-MX"/>
        </w:rPr>
      </w:pPr>
    </w:p>
    <w:p w:rsidR="00AB4ABD" w:rsidRPr="00905F0B" w:rsidRDefault="0089693E" w:rsidP="00905F0B">
      <w:pPr>
        <w:autoSpaceDE w:val="0"/>
        <w:autoSpaceDN w:val="0"/>
        <w:adjustRightInd w:val="0"/>
        <w:ind w:left="1410"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4. </w:t>
      </w:r>
      <w:r w:rsidRPr="00905F0B">
        <w:rPr>
          <w:rFonts w:ascii="Arial" w:hAnsi="Arial" w:cs="Arial"/>
          <w:color w:val="221E1F"/>
          <w:sz w:val="22"/>
          <w:szCs w:val="22"/>
          <w:lang w:val="es-MX" w:eastAsia="es-MX"/>
        </w:rPr>
        <w:tab/>
        <w:t>Cuando se expendan o suministren para el consumo humano directo, bebidas que contengan alcohol etílico en proporción mayor al cincuenta y cinco por ciento en volumen.</w:t>
      </w:r>
      <w:r w:rsidR="00AB4ABD" w:rsidRPr="00905F0B">
        <w:rPr>
          <w:rFonts w:ascii="Arial" w:hAnsi="Arial" w:cs="Arial"/>
          <w:color w:val="221E1F"/>
          <w:sz w:val="22"/>
          <w:szCs w:val="22"/>
          <w:lang w:val="es-MX" w:eastAsia="es-MX"/>
        </w:rPr>
        <w:t xml:space="preserve"> </w:t>
      </w:r>
      <w:r w:rsidR="00AB4ABD"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sz w:val="22"/>
          <w:szCs w:val="22"/>
          <w:lang w:val="es-MX" w:eastAsia="es-MX"/>
        </w:rPr>
      </w:pPr>
    </w:p>
    <w:p w:rsidR="00AB4ABD" w:rsidRPr="00905F0B" w:rsidRDefault="0089693E" w:rsidP="00905F0B">
      <w:pPr>
        <w:autoSpaceDE w:val="0"/>
        <w:autoSpaceDN w:val="0"/>
        <w:adjustRightInd w:val="0"/>
        <w:ind w:left="705"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XI. </w:t>
      </w:r>
      <w:r w:rsidRPr="00905F0B">
        <w:rPr>
          <w:rFonts w:ascii="Arial" w:hAnsi="Arial" w:cs="Arial"/>
          <w:color w:val="221E1F"/>
          <w:sz w:val="22"/>
          <w:szCs w:val="22"/>
          <w:lang w:val="es-MX" w:eastAsia="es-MX"/>
        </w:rPr>
        <w:tab/>
        <w:t>Permitir, auspiciar, inducir la venta de bebidas alcohólicas, a las personas que no hayan alcanzado los dieciocho años de edad.</w:t>
      </w:r>
      <w:r w:rsidR="00AB4ABD" w:rsidRPr="00905F0B">
        <w:rPr>
          <w:rFonts w:ascii="Arial" w:hAnsi="Arial" w:cs="Arial"/>
          <w:color w:val="221E1F"/>
          <w:sz w:val="22"/>
          <w:szCs w:val="22"/>
          <w:lang w:val="es-MX" w:eastAsia="es-MX"/>
        </w:rPr>
        <w:t xml:space="preserve"> </w:t>
      </w:r>
      <w:r w:rsidR="00AB4ABD"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sz w:val="22"/>
          <w:szCs w:val="22"/>
          <w:lang w:val="es-MX" w:eastAsia="es-MX"/>
        </w:rPr>
      </w:pPr>
    </w:p>
    <w:p w:rsidR="00AB4ABD" w:rsidRPr="00905F0B" w:rsidRDefault="0089693E" w:rsidP="00905F0B">
      <w:pPr>
        <w:autoSpaceDE w:val="0"/>
        <w:autoSpaceDN w:val="0"/>
        <w:adjustRightInd w:val="0"/>
        <w:ind w:left="705"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XII. </w:t>
      </w:r>
      <w:r w:rsidRPr="00905F0B">
        <w:rPr>
          <w:rFonts w:ascii="Arial" w:hAnsi="Arial" w:cs="Arial"/>
          <w:color w:val="221E1F"/>
          <w:sz w:val="22"/>
          <w:szCs w:val="22"/>
          <w:lang w:val="es-MX" w:eastAsia="es-MX"/>
        </w:rPr>
        <w:tab/>
        <w:t>El ingreso a las Discoteques, en horario nocturno, a menores de edad.</w:t>
      </w:r>
      <w:r w:rsidR="00AB4ABD" w:rsidRPr="00905F0B">
        <w:rPr>
          <w:rFonts w:ascii="Arial" w:hAnsi="Arial" w:cs="Arial"/>
          <w:color w:val="221E1F"/>
          <w:sz w:val="22"/>
          <w:szCs w:val="22"/>
          <w:lang w:val="es-MX" w:eastAsia="es-MX"/>
        </w:rPr>
        <w:t xml:space="preserve"> </w:t>
      </w:r>
      <w:r w:rsidR="00AB4ABD"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sz w:val="22"/>
          <w:szCs w:val="22"/>
          <w:lang w:val="es-MX" w:eastAsia="es-MX"/>
        </w:rPr>
      </w:pPr>
    </w:p>
    <w:p w:rsidR="00AB4ABD" w:rsidRPr="00905F0B" w:rsidRDefault="0089693E" w:rsidP="00905F0B">
      <w:pPr>
        <w:autoSpaceDE w:val="0"/>
        <w:autoSpaceDN w:val="0"/>
        <w:adjustRightInd w:val="0"/>
        <w:ind w:left="705"/>
        <w:jc w:val="both"/>
        <w:rPr>
          <w:rFonts w:ascii="Arial" w:hAnsi="Arial" w:cs="Arial"/>
          <w:bCs/>
          <w:sz w:val="22"/>
          <w:szCs w:val="22"/>
          <w:lang w:val="es-MX" w:eastAsia="es-MX"/>
        </w:rPr>
      </w:pPr>
      <w:r w:rsidRPr="00905F0B">
        <w:rPr>
          <w:rFonts w:ascii="Arial" w:hAnsi="Arial" w:cs="Arial"/>
          <w:color w:val="221E1F"/>
          <w:sz w:val="22"/>
          <w:szCs w:val="22"/>
          <w:lang w:val="es-MX" w:eastAsia="es-MX"/>
        </w:rPr>
        <w:t>En horario vespertino, con funcionamiento únicamente los días sábado y domingo, sin que se vendan bebidas alcohólicas, podrán ingresar los menores de edad.</w:t>
      </w:r>
      <w:r w:rsidR="00AB4ABD" w:rsidRPr="00905F0B">
        <w:rPr>
          <w:rFonts w:ascii="Arial" w:hAnsi="Arial" w:cs="Arial"/>
          <w:color w:val="221E1F"/>
          <w:sz w:val="22"/>
          <w:szCs w:val="22"/>
          <w:lang w:val="es-MX" w:eastAsia="es-MX"/>
        </w:rPr>
        <w:t xml:space="preserve"> </w:t>
      </w:r>
      <w:r w:rsidR="00AB4ABD"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color w:val="221E1F"/>
          <w:sz w:val="22"/>
          <w:szCs w:val="22"/>
          <w:lang w:val="es-MX" w:eastAsia="es-MX"/>
        </w:rPr>
      </w:pPr>
    </w:p>
    <w:p w:rsidR="00AB4ABD" w:rsidRPr="00905F0B" w:rsidRDefault="0089693E" w:rsidP="00905F0B">
      <w:pPr>
        <w:autoSpaceDE w:val="0"/>
        <w:autoSpaceDN w:val="0"/>
        <w:adjustRightInd w:val="0"/>
        <w:ind w:left="705"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XIII. </w:t>
      </w:r>
      <w:r w:rsidRPr="00905F0B">
        <w:rPr>
          <w:rFonts w:ascii="Arial" w:hAnsi="Arial" w:cs="Arial"/>
          <w:color w:val="221E1F"/>
          <w:sz w:val="22"/>
          <w:szCs w:val="22"/>
          <w:lang w:val="es-MX" w:eastAsia="es-MX"/>
        </w:rPr>
        <w:tab/>
        <w:t>Presentar espectáculos exclusivamente para adultos, tales como tables dances o strep tease, en los Centros Nocturnos, Discoteques, Bares, Cantinas y otros similares con venta de bebidas alcohólicas.</w:t>
      </w:r>
      <w:r w:rsidR="00AB4ABD" w:rsidRPr="00905F0B">
        <w:rPr>
          <w:rFonts w:ascii="Arial" w:hAnsi="Arial" w:cs="Arial"/>
          <w:color w:val="221E1F"/>
          <w:sz w:val="22"/>
          <w:szCs w:val="22"/>
          <w:lang w:val="es-MX" w:eastAsia="es-MX"/>
        </w:rPr>
        <w:t xml:space="preserve"> </w:t>
      </w:r>
      <w:r w:rsidR="00AB4ABD"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sz w:val="22"/>
          <w:szCs w:val="22"/>
          <w:lang w:val="es-MX" w:eastAsia="es-MX"/>
        </w:rPr>
      </w:pPr>
    </w:p>
    <w:p w:rsidR="00AB4ABD" w:rsidRPr="00905F0B" w:rsidRDefault="0089693E" w:rsidP="00905F0B">
      <w:pPr>
        <w:autoSpaceDE w:val="0"/>
        <w:autoSpaceDN w:val="0"/>
        <w:adjustRightInd w:val="0"/>
        <w:ind w:firstLine="705"/>
        <w:jc w:val="both"/>
        <w:rPr>
          <w:rFonts w:ascii="Arial" w:hAnsi="Arial" w:cs="Arial"/>
          <w:bCs/>
          <w:sz w:val="22"/>
          <w:szCs w:val="22"/>
          <w:lang w:val="es-MX" w:eastAsia="es-MX"/>
        </w:rPr>
      </w:pPr>
      <w:r w:rsidRPr="00A06092">
        <w:rPr>
          <w:rFonts w:ascii="Arial" w:hAnsi="Arial" w:cs="Arial"/>
          <w:b/>
          <w:bCs/>
          <w:color w:val="221E1F"/>
          <w:sz w:val="22"/>
          <w:szCs w:val="22"/>
          <w:lang w:val="es-MX" w:eastAsia="es-MX"/>
        </w:rPr>
        <w:t>Artículo 29 Quattour.-</w:t>
      </w:r>
      <w:r w:rsidRPr="00905F0B">
        <w:rPr>
          <w:rFonts w:ascii="Arial" w:hAnsi="Arial" w:cs="Arial"/>
          <w:bCs/>
          <w:color w:val="221E1F"/>
          <w:sz w:val="22"/>
          <w:szCs w:val="22"/>
          <w:lang w:val="es-MX" w:eastAsia="es-MX"/>
        </w:rPr>
        <w:t xml:space="preserve"> </w:t>
      </w:r>
      <w:r w:rsidRPr="00905F0B">
        <w:rPr>
          <w:rFonts w:ascii="Arial" w:hAnsi="Arial" w:cs="Arial"/>
          <w:color w:val="221E1F"/>
          <w:sz w:val="22"/>
          <w:szCs w:val="22"/>
          <w:lang w:val="es-MX" w:eastAsia="es-MX"/>
        </w:rPr>
        <w:t xml:space="preserve">En los establecimientos con licencia para la venta de bebidas alcohólicas, se </w:t>
      </w:r>
      <w:r w:rsidR="006712BD" w:rsidRPr="00905F0B">
        <w:rPr>
          <w:rFonts w:ascii="Arial" w:hAnsi="Arial" w:cs="Arial"/>
          <w:color w:val="221E1F"/>
          <w:sz w:val="22"/>
          <w:szCs w:val="22"/>
          <w:lang w:val="es-MX" w:eastAsia="es-MX"/>
        </w:rPr>
        <w:t>prohíbe</w:t>
      </w:r>
      <w:r w:rsidRPr="00905F0B">
        <w:rPr>
          <w:rFonts w:ascii="Arial" w:hAnsi="Arial" w:cs="Arial"/>
          <w:color w:val="221E1F"/>
          <w:sz w:val="22"/>
          <w:szCs w:val="22"/>
          <w:lang w:val="es-MX" w:eastAsia="es-MX"/>
        </w:rPr>
        <w:t>:</w:t>
      </w:r>
      <w:r w:rsidR="00AB4ABD" w:rsidRPr="00905F0B">
        <w:rPr>
          <w:rFonts w:ascii="Arial" w:hAnsi="Arial" w:cs="Arial"/>
          <w:color w:val="221E1F"/>
          <w:sz w:val="22"/>
          <w:szCs w:val="22"/>
          <w:lang w:val="es-MX" w:eastAsia="es-MX"/>
        </w:rPr>
        <w:t xml:space="preserve"> </w:t>
      </w:r>
      <w:r w:rsidR="00AB4ABD"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sz w:val="22"/>
          <w:szCs w:val="22"/>
          <w:lang w:val="es-MX" w:eastAsia="es-MX"/>
        </w:rPr>
      </w:pPr>
    </w:p>
    <w:p w:rsidR="0089693E" w:rsidRPr="00905F0B" w:rsidRDefault="0089693E" w:rsidP="00905F0B">
      <w:pPr>
        <w:autoSpaceDE w:val="0"/>
        <w:autoSpaceDN w:val="0"/>
        <w:adjustRightInd w:val="0"/>
        <w:ind w:left="705"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I. </w:t>
      </w:r>
      <w:r w:rsidRPr="00905F0B">
        <w:rPr>
          <w:rFonts w:ascii="Arial" w:hAnsi="Arial" w:cs="Arial"/>
          <w:color w:val="221E1F"/>
          <w:sz w:val="22"/>
          <w:szCs w:val="22"/>
          <w:lang w:val="es-MX" w:eastAsia="es-MX"/>
        </w:rPr>
        <w:tab/>
        <w:t>Realizar o permitir juegos de azar y el cruce de apuestas en el interior del establecimiento, sin la previa autorización de la Secretaría de Gobernación;</w:t>
      </w:r>
      <w:r w:rsidR="00AB4ABD" w:rsidRPr="00905F0B">
        <w:rPr>
          <w:rFonts w:ascii="Arial" w:hAnsi="Arial" w:cs="Arial"/>
          <w:color w:val="221E1F"/>
          <w:sz w:val="22"/>
          <w:szCs w:val="22"/>
          <w:lang w:val="es-MX" w:eastAsia="es-MX"/>
        </w:rPr>
        <w:t xml:space="preserve"> </w:t>
      </w:r>
      <w:r w:rsidR="00AB4ABD"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ind w:left="705" w:hanging="705"/>
        <w:jc w:val="both"/>
        <w:rPr>
          <w:rFonts w:ascii="Arial" w:hAnsi="Arial" w:cs="Arial"/>
          <w:sz w:val="22"/>
          <w:szCs w:val="22"/>
          <w:lang w:val="es-MX" w:eastAsia="es-MX"/>
        </w:rPr>
      </w:pPr>
    </w:p>
    <w:p w:rsidR="00AB4ABD" w:rsidRPr="00905F0B" w:rsidRDefault="0089693E" w:rsidP="00905F0B">
      <w:pPr>
        <w:autoSpaceDE w:val="0"/>
        <w:autoSpaceDN w:val="0"/>
        <w:adjustRightInd w:val="0"/>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II. </w:t>
      </w:r>
      <w:r w:rsidRPr="00905F0B">
        <w:rPr>
          <w:rFonts w:ascii="Arial" w:hAnsi="Arial" w:cs="Arial"/>
          <w:color w:val="221E1F"/>
          <w:sz w:val="22"/>
          <w:szCs w:val="22"/>
          <w:lang w:val="es-MX" w:eastAsia="es-MX"/>
        </w:rPr>
        <w:tab/>
        <w:t>Actividades de Prostitución;</w:t>
      </w:r>
      <w:r w:rsidR="00AB4ABD" w:rsidRPr="00905F0B">
        <w:rPr>
          <w:rFonts w:ascii="Arial" w:hAnsi="Arial" w:cs="Arial"/>
          <w:color w:val="221E1F"/>
          <w:sz w:val="22"/>
          <w:szCs w:val="22"/>
          <w:lang w:val="es-MX" w:eastAsia="es-MX"/>
        </w:rPr>
        <w:t xml:space="preserve"> </w:t>
      </w:r>
      <w:r w:rsidR="00AB4ABD"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sz w:val="22"/>
          <w:szCs w:val="22"/>
          <w:lang w:val="es-MX" w:eastAsia="es-MX"/>
        </w:rPr>
      </w:pPr>
    </w:p>
    <w:p w:rsidR="0089693E" w:rsidRPr="00905F0B" w:rsidRDefault="0089693E" w:rsidP="00905F0B">
      <w:pPr>
        <w:autoSpaceDE w:val="0"/>
        <w:autoSpaceDN w:val="0"/>
        <w:adjustRightInd w:val="0"/>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III. </w:t>
      </w:r>
      <w:r w:rsidRPr="00905F0B">
        <w:rPr>
          <w:rFonts w:ascii="Arial" w:hAnsi="Arial" w:cs="Arial"/>
          <w:color w:val="221E1F"/>
          <w:sz w:val="22"/>
          <w:szCs w:val="22"/>
          <w:lang w:val="es-MX" w:eastAsia="es-MX"/>
        </w:rPr>
        <w:tab/>
        <w:t>Permitir un aforo mayor al autorizado;</w:t>
      </w:r>
      <w:r w:rsidR="00AB4ABD" w:rsidRPr="00905F0B">
        <w:rPr>
          <w:rFonts w:ascii="Arial" w:hAnsi="Arial" w:cs="Arial"/>
          <w:color w:val="221E1F"/>
          <w:sz w:val="22"/>
          <w:szCs w:val="22"/>
          <w:lang w:val="es-MX" w:eastAsia="es-MX"/>
        </w:rPr>
        <w:t xml:space="preserve"> </w:t>
      </w:r>
      <w:r w:rsidR="00AB4ABD"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sz w:val="22"/>
          <w:szCs w:val="22"/>
          <w:lang w:val="es-MX" w:eastAsia="es-MX"/>
        </w:rPr>
      </w:pPr>
    </w:p>
    <w:p w:rsidR="0089693E" w:rsidRPr="00905F0B" w:rsidRDefault="0089693E" w:rsidP="00905F0B">
      <w:pPr>
        <w:autoSpaceDE w:val="0"/>
        <w:autoSpaceDN w:val="0"/>
        <w:adjustRightInd w:val="0"/>
        <w:ind w:left="705"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IV. </w:t>
      </w:r>
      <w:r w:rsidRPr="00905F0B">
        <w:rPr>
          <w:rFonts w:ascii="Arial" w:hAnsi="Arial" w:cs="Arial"/>
          <w:color w:val="221E1F"/>
          <w:sz w:val="22"/>
          <w:szCs w:val="22"/>
          <w:lang w:val="es-MX" w:eastAsia="es-MX"/>
        </w:rPr>
        <w:tab/>
        <w:t>Permitir el acceso de personas armadas o uniformadas exceptuando a miembros de corporaciones policíacas en el ejercicio de sus funciones;</w:t>
      </w:r>
      <w:r w:rsidR="00AB4ABD" w:rsidRPr="00905F0B">
        <w:rPr>
          <w:rFonts w:ascii="Arial" w:hAnsi="Arial" w:cs="Arial"/>
          <w:color w:val="221E1F"/>
          <w:sz w:val="22"/>
          <w:szCs w:val="22"/>
          <w:lang w:val="es-MX" w:eastAsia="es-MX"/>
        </w:rPr>
        <w:t xml:space="preserve"> </w:t>
      </w:r>
      <w:r w:rsidR="00AB4ABD"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ind w:left="705" w:hanging="705"/>
        <w:jc w:val="both"/>
        <w:rPr>
          <w:rFonts w:ascii="Arial" w:hAnsi="Arial" w:cs="Arial"/>
          <w:sz w:val="22"/>
          <w:szCs w:val="22"/>
          <w:lang w:val="es-MX" w:eastAsia="es-MX"/>
        </w:rPr>
      </w:pPr>
    </w:p>
    <w:p w:rsidR="00AB4ABD" w:rsidRPr="00905F0B" w:rsidRDefault="0089693E" w:rsidP="00905F0B">
      <w:pPr>
        <w:autoSpaceDE w:val="0"/>
        <w:autoSpaceDN w:val="0"/>
        <w:adjustRightInd w:val="0"/>
        <w:ind w:left="705"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V. </w:t>
      </w:r>
      <w:r w:rsidRPr="00905F0B">
        <w:rPr>
          <w:rFonts w:ascii="Arial" w:hAnsi="Arial" w:cs="Arial"/>
          <w:color w:val="221E1F"/>
          <w:sz w:val="22"/>
          <w:szCs w:val="22"/>
          <w:lang w:val="es-MX" w:eastAsia="es-MX"/>
        </w:rPr>
        <w:tab/>
        <w:t>Permitir el acceso a personas perturbadas de sus facultades mentales o bajo el influjo de cualquier droga o enervante;</w:t>
      </w:r>
      <w:r w:rsidR="00AB4ABD" w:rsidRPr="00905F0B">
        <w:rPr>
          <w:rFonts w:ascii="Arial" w:hAnsi="Arial" w:cs="Arial"/>
          <w:color w:val="221E1F"/>
          <w:sz w:val="22"/>
          <w:szCs w:val="22"/>
          <w:lang w:val="es-MX" w:eastAsia="es-MX"/>
        </w:rPr>
        <w:t xml:space="preserve"> </w:t>
      </w:r>
      <w:r w:rsidR="00AB4ABD"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ind w:left="705" w:hanging="705"/>
        <w:jc w:val="both"/>
        <w:rPr>
          <w:rFonts w:ascii="Arial" w:hAnsi="Arial" w:cs="Arial"/>
          <w:sz w:val="22"/>
          <w:szCs w:val="22"/>
          <w:lang w:val="es-MX" w:eastAsia="es-MX"/>
        </w:rPr>
      </w:pPr>
    </w:p>
    <w:p w:rsidR="0089693E" w:rsidRPr="00905F0B" w:rsidRDefault="0089693E" w:rsidP="00905F0B">
      <w:pPr>
        <w:autoSpaceDE w:val="0"/>
        <w:autoSpaceDN w:val="0"/>
        <w:adjustRightInd w:val="0"/>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VI. </w:t>
      </w:r>
      <w:r w:rsidRPr="00905F0B">
        <w:rPr>
          <w:rFonts w:ascii="Arial" w:hAnsi="Arial" w:cs="Arial"/>
          <w:color w:val="221E1F"/>
          <w:sz w:val="22"/>
          <w:szCs w:val="22"/>
          <w:lang w:val="es-MX" w:eastAsia="es-MX"/>
        </w:rPr>
        <w:tab/>
        <w:t>Permitir se realicen pagos prendarios o pignoración;</w:t>
      </w:r>
      <w:r w:rsidR="00AB4ABD" w:rsidRPr="00905F0B">
        <w:rPr>
          <w:rFonts w:ascii="Arial" w:hAnsi="Arial" w:cs="Arial"/>
          <w:color w:val="221E1F"/>
          <w:sz w:val="22"/>
          <w:szCs w:val="22"/>
          <w:lang w:val="es-MX" w:eastAsia="es-MX"/>
        </w:rPr>
        <w:t xml:space="preserve"> </w:t>
      </w:r>
      <w:r w:rsidR="00AB4ABD"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ind w:left="1410" w:hanging="705"/>
        <w:jc w:val="both"/>
        <w:rPr>
          <w:rFonts w:ascii="Arial" w:hAnsi="Arial" w:cs="Arial"/>
          <w:color w:val="221E1F"/>
          <w:sz w:val="22"/>
          <w:szCs w:val="22"/>
          <w:lang w:val="es-MX" w:eastAsia="es-MX"/>
        </w:rPr>
      </w:pPr>
    </w:p>
    <w:p w:rsidR="00AB4ABD" w:rsidRPr="00905F0B" w:rsidRDefault="0089693E" w:rsidP="00905F0B">
      <w:pPr>
        <w:autoSpaceDE w:val="0"/>
        <w:autoSpaceDN w:val="0"/>
        <w:adjustRightInd w:val="0"/>
        <w:ind w:left="705"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VII. </w:t>
      </w:r>
      <w:r w:rsidRPr="00905F0B">
        <w:rPr>
          <w:rFonts w:ascii="Arial" w:hAnsi="Arial" w:cs="Arial"/>
          <w:color w:val="221E1F"/>
          <w:sz w:val="22"/>
          <w:szCs w:val="22"/>
          <w:lang w:val="es-MX" w:eastAsia="es-MX"/>
        </w:rPr>
        <w:tab/>
        <w:t>Permitir escándalos o ruidos que rebasen los decibeles establecidos en la Ley de la materia; y,</w:t>
      </w:r>
      <w:r w:rsidR="00AB4ABD" w:rsidRPr="00905F0B">
        <w:rPr>
          <w:rFonts w:ascii="Arial" w:hAnsi="Arial" w:cs="Arial"/>
          <w:color w:val="221E1F"/>
          <w:sz w:val="22"/>
          <w:szCs w:val="22"/>
          <w:lang w:val="es-MX" w:eastAsia="es-MX"/>
        </w:rPr>
        <w:t xml:space="preserve"> </w:t>
      </w:r>
      <w:r w:rsidR="00AB4ABD"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color w:val="221E1F"/>
          <w:sz w:val="22"/>
          <w:szCs w:val="22"/>
          <w:lang w:val="es-MX" w:eastAsia="es-MX"/>
        </w:rPr>
      </w:pPr>
    </w:p>
    <w:p w:rsidR="00AB4ABD" w:rsidRPr="00905F0B" w:rsidRDefault="0089693E" w:rsidP="00905F0B">
      <w:pPr>
        <w:autoSpaceDE w:val="0"/>
        <w:autoSpaceDN w:val="0"/>
        <w:adjustRightInd w:val="0"/>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VIII. </w:t>
      </w:r>
      <w:r w:rsidRPr="00905F0B">
        <w:rPr>
          <w:rFonts w:ascii="Arial" w:hAnsi="Arial" w:cs="Arial"/>
          <w:color w:val="221E1F"/>
          <w:sz w:val="22"/>
          <w:szCs w:val="22"/>
          <w:lang w:val="es-MX" w:eastAsia="es-MX"/>
        </w:rPr>
        <w:tab/>
        <w:t>La entrada de menores de edad a:</w:t>
      </w:r>
      <w:r w:rsidR="00AB4ABD" w:rsidRPr="00905F0B">
        <w:rPr>
          <w:rFonts w:ascii="Arial" w:hAnsi="Arial" w:cs="Arial"/>
          <w:color w:val="221E1F"/>
          <w:sz w:val="22"/>
          <w:szCs w:val="22"/>
          <w:lang w:val="es-MX" w:eastAsia="es-MX"/>
        </w:rPr>
        <w:t xml:space="preserve">  </w:t>
      </w:r>
      <w:r w:rsidR="00AB4ABD"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sz w:val="22"/>
          <w:szCs w:val="22"/>
          <w:lang w:val="es-MX" w:eastAsia="es-MX"/>
        </w:rPr>
      </w:pPr>
    </w:p>
    <w:p w:rsidR="00AB4ABD" w:rsidRPr="00905F0B" w:rsidRDefault="0089693E" w:rsidP="00905F0B">
      <w:pPr>
        <w:autoSpaceDE w:val="0"/>
        <w:autoSpaceDN w:val="0"/>
        <w:adjustRightInd w:val="0"/>
        <w:ind w:firstLine="708"/>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A) </w:t>
      </w:r>
      <w:r w:rsidRPr="00905F0B">
        <w:rPr>
          <w:rFonts w:ascii="Arial" w:hAnsi="Arial" w:cs="Arial"/>
          <w:color w:val="221E1F"/>
          <w:sz w:val="22"/>
          <w:szCs w:val="22"/>
          <w:lang w:val="es-MX" w:eastAsia="es-MX"/>
        </w:rPr>
        <w:tab/>
        <w:t>Bares;</w:t>
      </w:r>
      <w:r w:rsidR="00AB4ABD" w:rsidRPr="00905F0B">
        <w:rPr>
          <w:rFonts w:ascii="Arial" w:hAnsi="Arial" w:cs="Arial"/>
          <w:color w:val="221E1F"/>
          <w:sz w:val="22"/>
          <w:szCs w:val="22"/>
          <w:lang w:val="es-MX" w:eastAsia="es-MX"/>
        </w:rPr>
        <w:t xml:space="preserve"> </w:t>
      </w:r>
      <w:r w:rsidR="00AB4ABD"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sz w:val="22"/>
          <w:szCs w:val="22"/>
          <w:lang w:val="es-MX" w:eastAsia="es-MX"/>
        </w:rPr>
      </w:pPr>
    </w:p>
    <w:p w:rsidR="00AB4ABD" w:rsidRPr="00905F0B" w:rsidRDefault="0089693E" w:rsidP="00905F0B">
      <w:pPr>
        <w:autoSpaceDE w:val="0"/>
        <w:autoSpaceDN w:val="0"/>
        <w:adjustRightInd w:val="0"/>
        <w:ind w:firstLine="708"/>
        <w:jc w:val="both"/>
        <w:rPr>
          <w:rFonts w:ascii="Arial" w:hAnsi="Arial" w:cs="Arial"/>
          <w:bCs/>
          <w:sz w:val="22"/>
          <w:szCs w:val="22"/>
          <w:lang w:val="es-MX" w:eastAsia="es-MX"/>
        </w:rPr>
      </w:pPr>
      <w:r w:rsidRPr="00905F0B">
        <w:rPr>
          <w:rFonts w:ascii="Arial" w:hAnsi="Arial" w:cs="Arial"/>
          <w:color w:val="221E1F"/>
          <w:sz w:val="22"/>
          <w:szCs w:val="22"/>
          <w:lang w:val="es-MX" w:eastAsia="es-MX"/>
        </w:rPr>
        <w:lastRenderedPageBreak/>
        <w:t xml:space="preserve">B) </w:t>
      </w:r>
      <w:r w:rsidRPr="00905F0B">
        <w:rPr>
          <w:rFonts w:ascii="Arial" w:hAnsi="Arial" w:cs="Arial"/>
          <w:color w:val="221E1F"/>
          <w:sz w:val="22"/>
          <w:szCs w:val="22"/>
          <w:lang w:val="es-MX" w:eastAsia="es-MX"/>
        </w:rPr>
        <w:tab/>
        <w:t>Centros de apuestas remotas y similares;</w:t>
      </w:r>
      <w:r w:rsidR="00AB4ABD" w:rsidRPr="00905F0B">
        <w:rPr>
          <w:rFonts w:ascii="Arial" w:hAnsi="Arial" w:cs="Arial"/>
          <w:color w:val="221E1F"/>
          <w:sz w:val="22"/>
          <w:szCs w:val="22"/>
          <w:lang w:val="es-MX" w:eastAsia="es-MX"/>
        </w:rPr>
        <w:t xml:space="preserve"> </w:t>
      </w:r>
      <w:r w:rsidR="00AB4ABD"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sz w:val="22"/>
          <w:szCs w:val="22"/>
          <w:lang w:val="es-MX" w:eastAsia="es-MX"/>
        </w:rPr>
      </w:pPr>
    </w:p>
    <w:p w:rsidR="00AB4ABD" w:rsidRPr="00905F0B" w:rsidRDefault="0089693E" w:rsidP="00905F0B">
      <w:pPr>
        <w:autoSpaceDE w:val="0"/>
        <w:autoSpaceDN w:val="0"/>
        <w:adjustRightInd w:val="0"/>
        <w:ind w:firstLine="708"/>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C) </w:t>
      </w:r>
      <w:r w:rsidRPr="00905F0B">
        <w:rPr>
          <w:rFonts w:ascii="Arial" w:hAnsi="Arial" w:cs="Arial"/>
          <w:color w:val="221E1F"/>
          <w:sz w:val="22"/>
          <w:szCs w:val="22"/>
          <w:lang w:val="es-MX" w:eastAsia="es-MX"/>
        </w:rPr>
        <w:tab/>
        <w:t>Cabarets;</w:t>
      </w:r>
      <w:r w:rsidR="00AB4ABD" w:rsidRPr="00905F0B">
        <w:rPr>
          <w:rFonts w:ascii="Arial" w:hAnsi="Arial" w:cs="Arial"/>
          <w:color w:val="221E1F"/>
          <w:sz w:val="22"/>
          <w:szCs w:val="22"/>
          <w:lang w:val="es-MX" w:eastAsia="es-MX"/>
        </w:rPr>
        <w:t xml:space="preserve"> </w:t>
      </w:r>
      <w:r w:rsidR="00AB4ABD"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sz w:val="22"/>
          <w:szCs w:val="22"/>
          <w:lang w:val="es-MX" w:eastAsia="es-MX"/>
        </w:rPr>
      </w:pPr>
    </w:p>
    <w:p w:rsidR="00AB4ABD" w:rsidRPr="00905F0B" w:rsidRDefault="0089693E" w:rsidP="00905F0B">
      <w:pPr>
        <w:autoSpaceDE w:val="0"/>
        <w:autoSpaceDN w:val="0"/>
        <w:adjustRightInd w:val="0"/>
        <w:ind w:firstLine="708"/>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D) </w:t>
      </w:r>
      <w:r w:rsidRPr="00905F0B">
        <w:rPr>
          <w:rFonts w:ascii="Arial" w:hAnsi="Arial" w:cs="Arial"/>
          <w:color w:val="221E1F"/>
          <w:sz w:val="22"/>
          <w:szCs w:val="22"/>
          <w:lang w:val="es-MX" w:eastAsia="es-MX"/>
        </w:rPr>
        <w:tab/>
        <w:t>Centros nocturnos;</w:t>
      </w:r>
      <w:r w:rsidR="00AB4ABD" w:rsidRPr="00905F0B">
        <w:rPr>
          <w:rFonts w:ascii="Arial" w:hAnsi="Arial" w:cs="Arial"/>
          <w:color w:val="221E1F"/>
          <w:sz w:val="22"/>
          <w:szCs w:val="22"/>
          <w:lang w:val="es-MX" w:eastAsia="es-MX"/>
        </w:rPr>
        <w:t xml:space="preserve"> </w:t>
      </w:r>
      <w:r w:rsidR="00AB4ABD"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sz w:val="22"/>
          <w:szCs w:val="22"/>
          <w:lang w:val="es-MX" w:eastAsia="es-MX"/>
        </w:rPr>
      </w:pPr>
    </w:p>
    <w:p w:rsidR="00AB4ABD" w:rsidRPr="00905F0B" w:rsidRDefault="0089693E" w:rsidP="00905F0B">
      <w:pPr>
        <w:autoSpaceDE w:val="0"/>
        <w:autoSpaceDN w:val="0"/>
        <w:adjustRightInd w:val="0"/>
        <w:ind w:firstLine="708"/>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E) </w:t>
      </w:r>
      <w:r w:rsidRPr="00905F0B">
        <w:rPr>
          <w:rFonts w:ascii="Arial" w:hAnsi="Arial" w:cs="Arial"/>
          <w:color w:val="221E1F"/>
          <w:sz w:val="22"/>
          <w:szCs w:val="22"/>
          <w:lang w:val="es-MX" w:eastAsia="es-MX"/>
        </w:rPr>
        <w:tab/>
        <w:t>Discoteques nocturna; y,</w:t>
      </w:r>
      <w:r w:rsidR="00AB4ABD" w:rsidRPr="00905F0B">
        <w:rPr>
          <w:rFonts w:ascii="Arial" w:hAnsi="Arial" w:cs="Arial"/>
          <w:color w:val="221E1F"/>
          <w:sz w:val="22"/>
          <w:szCs w:val="22"/>
          <w:lang w:val="es-MX" w:eastAsia="es-MX"/>
        </w:rPr>
        <w:t xml:space="preserve"> </w:t>
      </w:r>
      <w:r w:rsidR="00AB4ABD" w:rsidRPr="00A06092">
        <w:rPr>
          <w:rFonts w:ascii="Arial" w:hAnsi="Arial" w:cs="Arial"/>
          <w:b/>
          <w:bCs/>
          <w:sz w:val="22"/>
          <w:szCs w:val="22"/>
          <w:lang w:val="es-MX" w:eastAsia="es-MX"/>
        </w:rPr>
        <w:t>(P.O.E. No. 302, 11-Mayo-2005)</w:t>
      </w:r>
    </w:p>
    <w:p w:rsidR="0089693E" w:rsidRPr="00905F0B" w:rsidRDefault="0089693E" w:rsidP="00905F0B">
      <w:pPr>
        <w:autoSpaceDE w:val="0"/>
        <w:autoSpaceDN w:val="0"/>
        <w:adjustRightInd w:val="0"/>
        <w:jc w:val="both"/>
        <w:rPr>
          <w:rFonts w:ascii="Arial" w:hAnsi="Arial" w:cs="Arial"/>
          <w:sz w:val="22"/>
          <w:szCs w:val="22"/>
          <w:lang w:val="es-MX" w:eastAsia="es-MX"/>
        </w:rPr>
      </w:pPr>
    </w:p>
    <w:p w:rsidR="0089693E" w:rsidRPr="00905F0B" w:rsidRDefault="0089693E" w:rsidP="00905F0B">
      <w:pPr>
        <w:autoSpaceDE w:val="0"/>
        <w:autoSpaceDN w:val="0"/>
        <w:adjustRightInd w:val="0"/>
        <w:ind w:firstLine="708"/>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F) </w:t>
      </w:r>
      <w:r w:rsidRPr="00905F0B">
        <w:rPr>
          <w:rFonts w:ascii="Arial" w:hAnsi="Arial" w:cs="Arial"/>
          <w:color w:val="221E1F"/>
          <w:sz w:val="22"/>
          <w:szCs w:val="22"/>
          <w:lang w:val="es-MX" w:eastAsia="es-MX"/>
        </w:rPr>
        <w:tab/>
        <w:t>Palenques.</w:t>
      </w:r>
      <w:r w:rsidR="00AB4ABD" w:rsidRPr="00905F0B">
        <w:rPr>
          <w:rFonts w:ascii="Arial" w:hAnsi="Arial" w:cs="Arial"/>
          <w:color w:val="221E1F"/>
          <w:sz w:val="22"/>
          <w:szCs w:val="22"/>
          <w:lang w:val="es-MX" w:eastAsia="es-MX"/>
        </w:rPr>
        <w:t xml:space="preserve"> </w:t>
      </w:r>
      <w:r w:rsidR="00AB4ABD" w:rsidRPr="00A06092">
        <w:rPr>
          <w:rFonts w:ascii="Arial" w:hAnsi="Arial" w:cs="Arial"/>
          <w:b/>
          <w:bCs/>
          <w:sz w:val="22"/>
          <w:szCs w:val="22"/>
          <w:lang w:val="es-MX" w:eastAsia="es-MX"/>
        </w:rPr>
        <w:t>(P.O.E. No. 302, 11-Mayo-2005)</w:t>
      </w:r>
    </w:p>
    <w:p w:rsidR="006712BD" w:rsidRPr="00905F0B" w:rsidRDefault="006712BD" w:rsidP="00905F0B">
      <w:pPr>
        <w:autoSpaceDE w:val="0"/>
        <w:autoSpaceDN w:val="0"/>
        <w:adjustRightInd w:val="0"/>
        <w:ind w:firstLine="708"/>
        <w:jc w:val="both"/>
        <w:rPr>
          <w:rFonts w:ascii="Arial" w:hAnsi="Arial" w:cs="Arial"/>
          <w:bCs/>
          <w:sz w:val="22"/>
          <w:szCs w:val="22"/>
          <w:lang w:val="es-MX" w:eastAsia="es-MX"/>
        </w:rPr>
      </w:pPr>
    </w:p>
    <w:p w:rsidR="006712BD" w:rsidRPr="00905F0B" w:rsidRDefault="006712BD" w:rsidP="00905F0B">
      <w:pPr>
        <w:autoSpaceDE w:val="0"/>
        <w:autoSpaceDN w:val="0"/>
        <w:adjustRightInd w:val="0"/>
        <w:ind w:firstLine="708"/>
        <w:jc w:val="both"/>
        <w:rPr>
          <w:rFonts w:ascii="Arial" w:hAnsi="Arial" w:cs="Arial"/>
          <w:bCs/>
          <w:sz w:val="22"/>
          <w:szCs w:val="22"/>
          <w:lang w:val="es-MX" w:eastAsia="es-MX"/>
        </w:rPr>
      </w:pPr>
      <w:r w:rsidRPr="00905F0B">
        <w:rPr>
          <w:rFonts w:ascii="Arial" w:hAnsi="Arial" w:cs="Arial"/>
          <w:bCs/>
          <w:sz w:val="22"/>
          <w:szCs w:val="22"/>
          <w:lang w:val="es-MX" w:eastAsia="es-MX"/>
        </w:rPr>
        <w:t xml:space="preserve">G) </w:t>
      </w:r>
      <w:r w:rsidRPr="00905F0B">
        <w:rPr>
          <w:rFonts w:ascii="Arial" w:hAnsi="Arial" w:cs="Arial"/>
          <w:bCs/>
          <w:sz w:val="22"/>
          <w:szCs w:val="22"/>
          <w:lang w:val="es-MX" w:eastAsia="es-MX"/>
        </w:rPr>
        <w:tab/>
      </w:r>
      <w:r w:rsidRPr="00905F0B">
        <w:rPr>
          <w:rFonts w:ascii="Arial" w:hAnsi="Arial" w:cs="Arial"/>
          <w:sz w:val="22"/>
          <w:szCs w:val="22"/>
          <w:lang w:val="es-MX"/>
        </w:rPr>
        <w:t xml:space="preserve">Billares y boleramas. </w:t>
      </w:r>
      <w:r w:rsidRPr="00A06092">
        <w:rPr>
          <w:rFonts w:ascii="Arial" w:hAnsi="Arial" w:cs="Arial"/>
          <w:b/>
          <w:sz w:val="22"/>
          <w:szCs w:val="22"/>
          <w:lang w:val="es-MX"/>
        </w:rPr>
        <w:t>(P.O.E. No. 043, 29-AGOSTO-2007)</w:t>
      </w:r>
    </w:p>
    <w:p w:rsidR="00AA4529" w:rsidRPr="00905F0B" w:rsidRDefault="00AA4529" w:rsidP="00905F0B">
      <w:pPr>
        <w:autoSpaceDE w:val="0"/>
        <w:autoSpaceDN w:val="0"/>
        <w:adjustRightInd w:val="0"/>
        <w:jc w:val="both"/>
        <w:rPr>
          <w:rFonts w:ascii="Arial" w:hAnsi="Arial" w:cs="Arial"/>
          <w:bCs/>
          <w:sz w:val="22"/>
          <w:szCs w:val="22"/>
          <w:lang w:val="es-MX" w:eastAsia="es-MX"/>
        </w:rPr>
      </w:pPr>
    </w:p>
    <w:p w:rsidR="00113B62" w:rsidRPr="00A06092" w:rsidRDefault="00113B62" w:rsidP="00A06092">
      <w:pPr>
        <w:autoSpaceDE w:val="0"/>
        <w:autoSpaceDN w:val="0"/>
        <w:adjustRightInd w:val="0"/>
        <w:jc w:val="center"/>
        <w:rPr>
          <w:rFonts w:ascii="Arial" w:hAnsi="Arial" w:cs="Arial"/>
          <w:b/>
          <w:bCs/>
          <w:caps/>
          <w:sz w:val="22"/>
          <w:szCs w:val="22"/>
          <w:lang w:val="es-MX" w:eastAsia="es-MX"/>
        </w:rPr>
      </w:pPr>
      <w:r w:rsidRPr="00A06092">
        <w:rPr>
          <w:rFonts w:ascii="Arial" w:hAnsi="Arial" w:cs="Arial"/>
          <w:b/>
          <w:bCs/>
          <w:caps/>
          <w:sz w:val="22"/>
          <w:szCs w:val="22"/>
          <w:lang w:val="es-MX" w:eastAsia="es-MX"/>
        </w:rPr>
        <w:t>Capítulo Quinto</w:t>
      </w:r>
    </w:p>
    <w:p w:rsidR="00113B62" w:rsidRPr="00A06092" w:rsidRDefault="00113B62" w:rsidP="00A06092">
      <w:pPr>
        <w:autoSpaceDE w:val="0"/>
        <w:autoSpaceDN w:val="0"/>
        <w:adjustRightInd w:val="0"/>
        <w:jc w:val="center"/>
        <w:rPr>
          <w:rFonts w:ascii="Arial" w:hAnsi="Arial" w:cs="Arial"/>
          <w:b/>
          <w:bCs/>
          <w:caps/>
          <w:sz w:val="22"/>
          <w:szCs w:val="22"/>
          <w:lang w:val="es-MX" w:eastAsia="es-MX"/>
        </w:rPr>
      </w:pPr>
      <w:r w:rsidRPr="00A06092">
        <w:rPr>
          <w:rFonts w:ascii="Arial" w:hAnsi="Arial" w:cs="Arial"/>
          <w:b/>
          <w:bCs/>
          <w:caps/>
          <w:sz w:val="22"/>
          <w:szCs w:val="22"/>
          <w:lang w:val="es-MX" w:eastAsia="es-MX"/>
        </w:rPr>
        <w:t>El Cambio de Domicilio</w:t>
      </w:r>
    </w:p>
    <w:p w:rsidR="00E43384" w:rsidRPr="00905F0B" w:rsidRDefault="00E43384" w:rsidP="00905F0B">
      <w:pPr>
        <w:autoSpaceDE w:val="0"/>
        <w:autoSpaceDN w:val="0"/>
        <w:adjustRightInd w:val="0"/>
        <w:jc w:val="both"/>
        <w:rPr>
          <w:rFonts w:ascii="Arial" w:hAnsi="Arial" w:cs="Arial"/>
          <w:bCs/>
          <w:sz w:val="22"/>
          <w:szCs w:val="22"/>
          <w:lang w:val="es-MX" w:eastAsia="es-MX"/>
        </w:rPr>
      </w:pPr>
    </w:p>
    <w:p w:rsidR="008C54A1" w:rsidRPr="00905F0B" w:rsidRDefault="00113B62" w:rsidP="00905F0B">
      <w:pPr>
        <w:autoSpaceDE w:val="0"/>
        <w:autoSpaceDN w:val="0"/>
        <w:adjustRightInd w:val="0"/>
        <w:ind w:firstLine="708"/>
        <w:jc w:val="both"/>
        <w:rPr>
          <w:rFonts w:ascii="Arial" w:hAnsi="Arial" w:cs="Arial"/>
          <w:color w:val="221E1F"/>
          <w:sz w:val="22"/>
          <w:szCs w:val="22"/>
          <w:lang w:val="es-MX" w:eastAsia="es-MX"/>
        </w:rPr>
      </w:pPr>
      <w:r w:rsidRPr="00A06092">
        <w:rPr>
          <w:rFonts w:ascii="Arial" w:hAnsi="Arial" w:cs="Arial"/>
          <w:b/>
          <w:bCs/>
          <w:sz w:val="22"/>
          <w:szCs w:val="22"/>
          <w:lang w:val="es-MX" w:eastAsia="es-MX"/>
        </w:rPr>
        <w:t>Artículo 30.</w:t>
      </w:r>
      <w:r w:rsidR="00E43384" w:rsidRPr="00A06092">
        <w:rPr>
          <w:rFonts w:ascii="Arial" w:hAnsi="Arial" w:cs="Arial"/>
          <w:b/>
          <w:bCs/>
          <w:sz w:val="22"/>
          <w:szCs w:val="22"/>
          <w:lang w:val="es-MX" w:eastAsia="es-MX"/>
        </w:rPr>
        <w:t>-</w:t>
      </w:r>
      <w:r w:rsidR="00E43384" w:rsidRPr="00905F0B">
        <w:rPr>
          <w:rFonts w:ascii="Arial" w:hAnsi="Arial" w:cs="Arial"/>
          <w:bCs/>
          <w:sz w:val="22"/>
          <w:szCs w:val="22"/>
          <w:lang w:val="es-MX" w:eastAsia="es-MX"/>
        </w:rPr>
        <w:t xml:space="preserve"> </w:t>
      </w:r>
      <w:r w:rsidR="008C54A1" w:rsidRPr="00905F0B">
        <w:rPr>
          <w:rFonts w:ascii="Arial" w:hAnsi="Arial" w:cs="Arial"/>
          <w:color w:val="221E1F"/>
          <w:sz w:val="22"/>
          <w:szCs w:val="22"/>
          <w:lang w:val="es-MX" w:eastAsia="es-MX"/>
        </w:rPr>
        <w:t xml:space="preserve">La autoridad sanitaria podrá autorizar el cambio de domicilio de los establecimientos con giro de bebidas alcohólicas, siempre y cuando se reúnan los siguientes requisitos: </w:t>
      </w:r>
      <w:r w:rsidR="008C54A1" w:rsidRPr="00A06092">
        <w:rPr>
          <w:rFonts w:ascii="Arial" w:hAnsi="Arial" w:cs="Arial"/>
          <w:b/>
          <w:bCs/>
          <w:sz w:val="22"/>
          <w:szCs w:val="22"/>
          <w:lang w:val="es-MX" w:eastAsia="es-MX"/>
        </w:rPr>
        <w:t>(P.O.E. No. 302, 11-Mayo-2005)</w:t>
      </w:r>
    </w:p>
    <w:p w:rsidR="008C54A1" w:rsidRPr="00905F0B" w:rsidRDefault="008C54A1" w:rsidP="00905F0B">
      <w:pPr>
        <w:autoSpaceDE w:val="0"/>
        <w:autoSpaceDN w:val="0"/>
        <w:adjustRightInd w:val="0"/>
        <w:ind w:firstLine="708"/>
        <w:jc w:val="both"/>
        <w:rPr>
          <w:rFonts w:ascii="Arial" w:hAnsi="Arial" w:cs="Arial"/>
          <w:sz w:val="22"/>
          <w:szCs w:val="22"/>
          <w:lang w:val="es-MX" w:eastAsia="es-MX"/>
        </w:rPr>
      </w:pPr>
    </w:p>
    <w:p w:rsidR="008C54A1" w:rsidRPr="00905F0B" w:rsidRDefault="008C54A1"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I. </w:t>
      </w:r>
      <w:r w:rsidRPr="00905F0B">
        <w:rPr>
          <w:rFonts w:ascii="Arial" w:hAnsi="Arial" w:cs="Arial"/>
          <w:color w:val="221E1F"/>
          <w:sz w:val="22"/>
          <w:szCs w:val="22"/>
          <w:lang w:val="es-MX" w:eastAsia="es-MX"/>
        </w:rPr>
        <w:tab/>
        <w:t xml:space="preserve">Que el propietario o representante legal del establecimiento, presente solicitud por escrito con 30 días de anticipación a la fecha en que se pretenda realizar el cambio de domicilio, ante la Autoridad Sanitaria competente; </w:t>
      </w:r>
      <w:r w:rsidRPr="00A06092">
        <w:rPr>
          <w:rFonts w:ascii="Arial" w:hAnsi="Arial" w:cs="Arial"/>
          <w:b/>
          <w:bCs/>
          <w:sz w:val="22"/>
          <w:szCs w:val="22"/>
          <w:lang w:val="es-MX" w:eastAsia="es-MX"/>
        </w:rPr>
        <w:t>(P.O.E. No. 302, 11-Mayo-2005)</w:t>
      </w:r>
    </w:p>
    <w:p w:rsidR="008C54A1" w:rsidRPr="00905F0B" w:rsidRDefault="008C54A1" w:rsidP="00905F0B">
      <w:pPr>
        <w:autoSpaceDE w:val="0"/>
        <w:autoSpaceDN w:val="0"/>
        <w:adjustRightInd w:val="0"/>
        <w:ind w:left="705" w:hanging="705"/>
        <w:jc w:val="both"/>
        <w:rPr>
          <w:rFonts w:ascii="Arial" w:hAnsi="Arial" w:cs="Arial"/>
          <w:sz w:val="22"/>
          <w:szCs w:val="22"/>
          <w:lang w:val="es-MX" w:eastAsia="es-MX"/>
        </w:rPr>
      </w:pPr>
    </w:p>
    <w:p w:rsidR="008C54A1" w:rsidRPr="00905F0B" w:rsidRDefault="008C54A1"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II. </w:t>
      </w:r>
      <w:r w:rsidRPr="00905F0B">
        <w:rPr>
          <w:rFonts w:ascii="Arial" w:hAnsi="Arial" w:cs="Arial"/>
          <w:color w:val="221E1F"/>
          <w:sz w:val="22"/>
          <w:szCs w:val="22"/>
          <w:lang w:val="es-MX" w:eastAsia="es-MX"/>
        </w:rPr>
        <w:tab/>
      </w:r>
      <w:r w:rsidR="006712BD" w:rsidRPr="00905F0B">
        <w:rPr>
          <w:rFonts w:ascii="Arial" w:hAnsi="Arial" w:cs="Arial"/>
          <w:sz w:val="22"/>
          <w:szCs w:val="22"/>
          <w:lang w:val="es-MX"/>
        </w:rPr>
        <w:t xml:space="preserve">Que la ubicación donde se pretenda establecer el nuevo local reúna los requisitos establecidos en los artículos 20 fracción I inciso f) y 29 ter, fracción I, numeral 3, del presente reglamento. </w:t>
      </w:r>
      <w:r w:rsidR="006712BD" w:rsidRPr="00A06092">
        <w:rPr>
          <w:rFonts w:ascii="Arial" w:hAnsi="Arial" w:cs="Arial"/>
          <w:b/>
          <w:sz w:val="22"/>
          <w:szCs w:val="22"/>
          <w:lang w:val="es-MX"/>
        </w:rPr>
        <w:t>(P.O.E. No. 043, 29-AGOSTO-2007)</w:t>
      </w:r>
    </w:p>
    <w:p w:rsidR="008C54A1" w:rsidRPr="00905F0B" w:rsidRDefault="008C54A1" w:rsidP="00905F0B">
      <w:pPr>
        <w:autoSpaceDE w:val="0"/>
        <w:autoSpaceDN w:val="0"/>
        <w:adjustRightInd w:val="0"/>
        <w:ind w:left="705" w:hanging="705"/>
        <w:jc w:val="both"/>
        <w:rPr>
          <w:rFonts w:ascii="Arial" w:hAnsi="Arial" w:cs="Arial"/>
          <w:sz w:val="22"/>
          <w:szCs w:val="22"/>
          <w:lang w:val="es-MX" w:eastAsia="es-MX"/>
        </w:rPr>
      </w:pPr>
    </w:p>
    <w:p w:rsidR="008C54A1" w:rsidRPr="00905F0B" w:rsidRDefault="008C54A1"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III. </w:t>
      </w:r>
      <w:r w:rsidRPr="00905F0B">
        <w:rPr>
          <w:rFonts w:ascii="Arial" w:hAnsi="Arial" w:cs="Arial"/>
          <w:color w:val="221E1F"/>
          <w:sz w:val="22"/>
          <w:szCs w:val="22"/>
          <w:lang w:val="es-MX" w:eastAsia="es-MX"/>
        </w:rPr>
        <w:tab/>
        <w:t xml:space="preserve">Que el Ayuntamiento envíe a la Secretaría el expediente debidamente integrado para su validación, quien emitirá su dictamen en un término no mayor de 10 días hábiles en el sentido que correspondan, así como, el aviso de apertura o funcionamiento con la modificación correspondiente; y, </w:t>
      </w:r>
      <w:r w:rsidRPr="00A06092">
        <w:rPr>
          <w:rFonts w:ascii="Arial" w:hAnsi="Arial" w:cs="Arial"/>
          <w:b/>
          <w:bCs/>
          <w:sz w:val="22"/>
          <w:szCs w:val="22"/>
          <w:lang w:val="es-MX" w:eastAsia="es-MX"/>
        </w:rPr>
        <w:t>(P.O.E. No. 302, 11-Mayo-2005)</w:t>
      </w:r>
    </w:p>
    <w:p w:rsidR="008C54A1" w:rsidRPr="00905F0B" w:rsidRDefault="008C54A1" w:rsidP="00905F0B">
      <w:pPr>
        <w:autoSpaceDE w:val="0"/>
        <w:autoSpaceDN w:val="0"/>
        <w:adjustRightInd w:val="0"/>
        <w:ind w:left="705" w:hanging="705"/>
        <w:jc w:val="both"/>
        <w:rPr>
          <w:rFonts w:ascii="Arial" w:hAnsi="Arial" w:cs="Arial"/>
          <w:color w:val="221E1F"/>
          <w:sz w:val="22"/>
          <w:szCs w:val="22"/>
          <w:lang w:val="es-MX" w:eastAsia="es-MX"/>
        </w:rPr>
      </w:pPr>
    </w:p>
    <w:p w:rsidR="00E43384" w:rsidRPr="00A06092" w:rsidRDefault="008C54A1" w:rsidP="00A06092">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IV. </w:t>
      </w:r>
      <w:r w:rsidRPr="00905F0B">
        <w:rPr>
          <w:rFonts w:ascii="Arial" w:hAnsi="Arial" w:cs="Arial"/>
          <w:color w:val="221E1F"/>
          <w:sz w:val="22"/>
          <w:szCs w:val="22"/>
          <w:lang w:val="es-MX" w:eastAsia="es-MX"/>
        </w:rPr>
        <w:tab/>
        <w:t xml:space="preserve">Que el dictamen de validación del expediente realizado por la Secretaría sea favorable. </w:t>
      </w:r>
      <w:r w:rsidRPr="00A06092">
        <w:rPr>
          <w:rFonts w:ascii="Arial" w:hAnsi="Arial" w:cs="Arial"/>
          <w:b/>
          <w:bCs/>
          <w:sz w:val="22"/>
          <w:szCs w:val="22"/>
          <w:lang w:val="es-MX" w:eastAsia="es-MX"/>
        </w:rPr>
        <w:t>(P.O.E. No. 302, 11-Mayo-2005)</w:t>
      </w:r>
    </w:p>
    <w:p w:rsidR="008C54A1" w:rsidRPr="00905F0B" w:rsidRDefault="008C54A1" w:rsidP="00905F0B">
      <w:pPr>
        <w:autoSpaceDE w:val="0"/>
        <w:autoSpaceDN w:val="0"/>
        <w:adjustRightInd w:val="0"/>
        <w:jc w:val="both"/>
        <w:rPr>
          <w:rFonts w:ascii="Arial" w:hAnsi="Arial" w:cs="Arial"/>
          <w:sz w:val="22"/>
          <w:szCs w:val="22"/>
          <w:lang w:val="es-MX" w:eastAsia="es-MX"/>
        </w:rPr>
      </w:pPr>
    </w:p>
    <w:p w:rsidR="00113B62" w:rsidRPr="00A06092" w:rsidRDefault="00113B62" w:rsidP="00A06092">
      <w:pPr>
        <w:autoSpaceDE w:val="0"/>
        <w:autoSpaceDN w:val="0"/>
        <w:adjustRightInd w:val="0"/>
        <w:jc w:val="center"/>
        <w:rPr>
          <w:rFonts w:ascii="Arial" w:hAnsi="Arial" w:cs="Arial"/>
          <w:b/>
          <w:bCs/>
          <w:sz w:val="22"/>
          <w:szCs w:val="22"/>
          <w:lang w:val="es-MX" w:eastAsia="es-MX"/>
        </w:rPr>
      </w:pPr>
      <w:r w:rsidRPr="00A06092">
        <w:rPr>
          <w:rFonts w:ascii="Arial" w:hAnsi="Arial" w:cs="Arial"/>
          <w:b/>
          <w:bCs/>
          <w:sz w:val="22"/>
          <w:szCs w:val="22"/>
          <w:lang w:val="es-MX" w:eastAsia="es-MX"/>
        </w:rPr>
        <w:t>TÍTULO TERCERO</w:t>
      </w:r>
    </w:p>
    <w:p w:rsidR="00E43384" w:rsidRPr="00A06092" w:rsidRDefault="008C54A1" w:rsidP="00A06092">
      <w:pPr>
        <w:autoSpaceDE w:val="0"/>
        <w:autoSpaceDN w:val="0"/>
        <w:adjustRightInd w:val="0"/>
        <w:jc w:val="center"/>
        <w:rPr>
          <w:rFonts w:ascii="Arial" w:hAnsi="Arial" w:cs="Arial"/>
          <w:b/>
          <w:bCs/>
          <w:caps/>
          <w:sz w:val="22"/>
          <w:szCs w:val="22"/>
          <w:lang w:val="es-MX" w:eastAsia="es-MX"/>
        </w:rPr>
      </w:pPr>
      <w:r w:rsidRPr="00A06092">
        <w:rPr>
          <w:rFonts w:ascii="Arial" w:hAnsi="Arial" w:cs="Arial"/>
          <w:b/>
          <w:bCs/>
          <w:caps/>
          <w:color w:val="221E1F"/>
          <w:sz w:val="22"/>
          <w:szCs w:val="22"/>
          <w:lang w:val="es-MX" w:eastAsia="es-MX"/>
        </w:rPr>
        <w:t>De la Verificación, Inspección y Vigilancia</w:t>
      </w:r>
    </w:p>
    <w:p w:rsidR="008C54A1" w:rsidRPr="00A06092" w:rsidRDefault="001662A9" w:rsidP="00A06092">
      <w:pPr>
        <w:autoSpaceDE w:val="0"/>
        <w:autoSpaceDN w:val="0"/>
        <w:adjustRightInd w:val="0"/>
        <w:jc w:val="center"/>
        <w:rPr>
          <w:rFonts w:ascii="Arial" w:hAnsi="Arial" w:cs="Arial"/>
          <w:b/>
          <w:bCs/>
          <w:sz w:val="22"/>
          <w:szCs w:val="22"/>
          <w:lang w:val="es-MX" w:eastAsia="es-MX"/>
        </w:rPr>
      </w:pPr>
      <w:r w:rsidRPr="00A06092">
        <w:rPr>
          <w:rFonts w:ascii="Arial" w:hAnsi="Arial" w:cs="Arial"/>
          <w:b/>
          <w:bCs/>
          <w:sz w:val="22"/>
          <w:szCs w:val="22"/>
          <w:lang w:val="es-MX" w:eastAsia="es-MX"/>
        </w:rPr>
        <w:t>(P.O.E. No. 302, 11-Mayo-2005)</w:t>
      </w:r>
    </w:p>
    <w:p w:rsidR="001662A9" w:rsidRPr="00A06092" w:rsidRDefault="001662A9" w:rsidP="00A06092">
      <w:pPr>
        <w:autoSpaceDE w:val="0"/>
        <w:autoSpaceDN w:val="0"/>
        <w:adjustRightInd w:val="0"/>
        <w:jc w:val="center"/>
        <w:rPr>
          <w:rFonts w:ascii="Arial" w:hAnsi="Arial" w:cs="Arial"/>
          <w:b/>
          <w:bCs/>
          <w:sz w:val="22"/>
          <w:szCs w:val="22"/>
          <w:lang w:val="es-MX" w:eastAsia="es-MX"/>
        </w:rPr>
      </w:pPr>
    </w:p>
    <w:p w:rsidR="00113B62" w:rsidRPr="00A06092" w:rsidRDefault="00113B62" w:rsidP="00A06092">
      <w:pPr>
        <w:autoSpaceDE w:val="0"/>
        <w:autoSpaceDN w:val="0"/>
        <w:adjustRightInd w:val="0"/>
        <w:jc w:val="center"/>
        <w:rPr>
          <w:rFonts w:ascii="Arial" w:hAnsi="Arial" w:cs="Arial"/>
          <w:b/>
          <w:bCs/>
          <w:caps/>
          <w:sz w:val="22"/>
          <w:szCs w:val="22"/>
          <w:lang w:val="es-MX" w:eastAsia="es-MX"/>
        </w:rPr>
      </w:pPr>
      <w:r w:rsidRPr="00A06092">
        <w:rPr>
          <w:rFonts w:ascii="Arial" w:hAnsi="Arial" w:cs="Arial"/>
          <w:b/>
          <w:bCs/>
          <w:caps/>
          <w:sz w:val="22"/>
          <w:szCs w:val="22"/>
          <w:lang w:val="es-MX" w:eastAsia="es-MX"/>
        </w:rPr>
        <w:t>Capítulo Único</w:t>
      </w:r>
    </w:p>
    <w:p w:rsidR="00E43384" w:rsidRPr="00905F0B" w:rsidRDefault="00E43384" w:rsidP="00905F0B">
      <w:pPr>
        <w:autoSpaceDE w:val="0"/>
        <w:autoSpaceDN w:val="0"/>
        <w:adjustRightInd w:val="0"/>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A06092">
        <w:rPr>
          <w:rFonts w:ascii="Arial" w:hAnsi="Arial" w:cs="Arial"/>
          <w:b/>
          <w:bCs/>
          <w:sz w:val="22"/>
          <w:szCs w:val="22"/>
          <w:lang w:val="es-MX" w:eastAsia="es-MX"/>
        </w:rPr>
        <w:t>Artículo 31.</w:t>
      </w:r>
      <w:r w:rsidR="00E43384" w:rsidRPr="00A06092">
        <w:rPr>
          <w:rFonts w:ascii="Arial" w:hAnsi="Arial" w:cs="Arial"/>
          <w:b/>
          <w:bCs/>
          <w:sz w:val="22"/>
          <w:szCs w:val="22"/>
          <w:lang w:val="es-MX" w:eastAsia="es-MX"/>
        </w:rPr>
        <w:t>-</w:t>
      </w:r>
      <w:r w:rsidR="00E43384" w:rsidRPr="00905F0B">
        <w:rPr>
          <w:rFonts w:ascii="Arial" w:hAnsi="Arial" w:cs="Arial"/>
          <w:bCs/>
          <w:sz w:val="22"/>
          <w:szCs w:val="22"/>
          <w:lang w:val="es-MX" w:eastAsia="es-MX"/>
        </w:rPr>
        <w:t xml:space="preserve"> </w:t>
      </w:r>
      <w:r w:rsidRPr="00905F0B">
        <w:rPr>
          <w:rFonts w:ascii="Arial" w:hAnsi="Arial" w:cs="Arial"/>
          <w:sz w:val="22"/>
          <w:szCs w:val="22"/>
          <w:lang w:val="es-MX" w:eastAsia="es-MX"/>
        </w:rPr>
        <w:t>Corresponde a la Secretaría, la vigilancia del cumplimiento de este Reglamento y demás</w:t>
      </w:r>
      <w:r w:rsidR="00E43384" w:rsidRPr="00905F0B">
        <w:rPr>
          <w:rFonts w:ascii="Arial" w:hAnsi="Arial" w:cs="Arial"/>
          <w:sz w:val="22"/>
          <w:szCs w:val="22"/>
          <w:lang w:val="es-MX" w:eastAsia="es-MX"/>
        </w:rPr>
        <w:t xml:space="preserve"> </w:t>
      </w:r>
      <w:r w:rsidRPr="00905F0B">
        <w:rPr>
          <w:rFonts w:ascii="Arial" w:hAnsi="Arial" w:cs="Arial"/>
          <w:sz w:val="22"/>
          <w:szCs w:val="22"/>
          <w:lang w:val="es-MX" w:eastAsia="es-MX"/>
        </w:rPr>
        <w:t>disposiciones que se dicten con base en él.</w:t>
      </w:r>
    </w:p>
    <w:p w:rsidR="00E43384" w:rsidRPr="00905F0B" w:rsidRDefault="00E43384" w:rsidP="00905F0B">
      <w:pPr>
        <w:autoSpaceDE w:val="0"/>
        <w:autoSpaceDN w:val="0"/>
        <w:adjustRightInd w:val="0"/>
        <w:ind w:firstLine="708"/>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A06092">
        <w:rPr>
          <w:rFonts w:ascii="Arial" w:hAnsi="Arial" w:cs="Arial"/>
          <w:b/>
          <w:bCs/>
          <w:sz w:val="22"/>
          <w:szCs w:val="22"/>
          <w:lang w:val="es-MX" w:eastAsia="es-MX"/>
        </w:rPr>
        <w:t>Artículo 32.</w:t>
      </w:r>
      <w:r w:rsidR="00E43384" w:rsidRPr="00A06092">
        <w:rPr>
          <w:rFonts w:ascii="Arial" w:hAnsi="Arial" w:cs="Arial"/>
          <w:b/>
          <w:bCs/>
          <w:sz w:val="22"/>
          <w:szCs w:val="22"/>
          <w:lang w:val="es-MX" w:eastAsia="es-MX"/>
        </w:rPr>
        <w:t>-</w:t>
      </w:r>
      <w:r w:rsidR="00E43384" w:rsidRPr="00905F0B">
        <w:rPr>
          <w:rFonts w:ascii="Arial" w:hAnsi="Arial" w:cs="Arial"/>
          <w:bCs/>
          <w:sz w:val="22"/>
          <w:szCs w:val="22"/>
          <w:lang w:val="es-MX" w:eastAsia="es-MX"/>
        </w:rPr>
        <w:t xml:space="preserve"> </w:t>
      </w:r>
      <w:r w:rsidRPr="00905F0B">
        <w:rPr>
          <w:rFonts w:ascii="Arial" w:hAnsi="Arial" w:cs="Arial"/>
          <w:sz w:val="22"/>
          <w:szCs w:val="22"/>
          <w:lang w:val="es-MX" w:eastAsia="es-MX"/>
        </w:rPr>
        <w:t>La participación de las Autoridades Municipales estará determinada por los convenios que</w:t>
      </w:r>
      <w:r w:rsidR="00E43384" w:rsidRPr="00905F0B">
        <w:rPr>
          <w:rFonts w:ascii="Arial" w:hAnsi="Arial" w:cs="Arial"/>
          <w:bCs/>
          <w:sz w:val="22"/>
          <w:szCs w:val="22"/>
          <w:lang w:val="es-MX" w:eastAsia="es-MX"/>
        </w:rPr>
        <w:t xml:space="preserve"> </w:t>
      </w:r>
      <w:r w:rsidRPr="00905F0B">
        <w:rPr>
          <w:rFonts w:ascii="Arial" w:hAnsi="Arial" w:cs="Arial"/>
          <w:sz w:val="22"/>
          <w:szCs w:val="22"/>
          <w:lang w:val="es-MX" w:eastAsia="es-MX"/>
        </w:rPr>
        <w:t>celebren con el Ejecutivo del Estado de Chiapas, representado para ello por la Secretaría.</w:t>
      </w:r>
    </w:p>
    <w:p w:rsidR="00E43384" w:rsidRPr="00A06092" w:rsidRDefault="00E43384" w:rsidP="00905F0B">
      <w:pPr>
        <w:autoSpaceDE w:val="0"/>
        <w:autoSpaceDN w:val="0"/>
        <w:adjustRightInd w:val="0"/>
        <w:ind w:firstLine="708"/>
        <w:jc w:val="both"/>
        <w:rPr>
          <w:rFonts w:ascii="Arial" w:hAnsi="Arial" w:cs="Arial"/>
          <w:b/>
          <w:bCs/>
          <w:sz w:val="22"/>
          <w:szCs w:val="22"/>
          <w:lang w:val="es-MX" w:eastAsia="es-MX"/>
        </w:rPr>
      </w:pPr>
    </w:p>
    <w:p w:rsidR="006712BD" w:rsidRPr="00905F0B" w:rsidRDefault="006712BD" w:rsidP="00905F0B">
      <w:pPr>
        <w:tabs>
          <w:tab w:val="left" w:pos="709"/>
        </w:tabs>
        <w:jc w:val="both"/>
        <w:rPr>
          <w:rFonts w:ascii="Arial" w:hAnsi="Arial" w:cs="Arial"/>
          <w:sz w:val="22"/>
          <w:szCs w:val="22"/>
          <w:lang w:val="es-MX"/>
        </w:rPr>
      </w:pPr>
      <w:r w:rsidRPr="00A06092">
        <w:rPr>
          <w:rFonts w:ascii="Arial" w:hAnsi="Arial" w:cs="Arial"/>
          <w:b/>
          <w:sz w:val="22"/>
          <w:szCs w:val="22"/>
          <w:lang w:val="es-MX"/>
        </w:rPr>
        <w:tab/>
        <w:t>Artículo 33. -</w:t>
      </w:r>
      <w:r w:rsidRPr="00905F0B">
        <w:rPr>
          <w:rFonts w:ascii="Arial" w:hAnsi="Arial" w:cs="Arial"/>
          <w:sz w:val="22"/>
          <w:szCs w:val="22"/>
          <w:lang w:val="es-MX"/>
        </w:rPr>
        <w:t xml:space="preserve"> Las facultades que corresponden a </w:t>
      </w:r>
      <w:smartTag w:uri="urn:schemas-microsoft-com:office:smarttags" w:element="PersonName">
        <w:smartTagPr>
          <w:attr w:name="ProductID" w:val="la Secretar￭a"/>
        </w:smartTagPr>
        <w:r w:rsidRPr="00905F0B">
          <w:rPr>
            <w:rFonts w:ascii="Arial" w:hAnsi="Arial" w:cs="Arial"/>
            <w:sz w:val="22"/>
            <w:szCs w:val="22"/>
            <w:lang w:val="es-MX"/>
          </w:rPr>
          <w:t>la Secretaría</w:t>
        </w:r>
      </w:smartTag>
      <w:r w:rsidRPr="00905F0B">
        <w:rPr>
          <w:rFonts w:ascii="Arial" w:hAnsi="Arial" w:cs="Arial"/>
          <w:sz w:val="22"/>
          <w:szCs w:val="22"/>
          <w:lang w:val="es-MX"/>
        </w:rPr>
        <w:t xml:space="preserve"> y que en virtud de la firma del convenio de colaboración administrativa que en materia de salubridad general para la vigilancia e inspección de los establecimientos que expendan o suministren al publico bebidas alcohólicas, se confiere al municipio, serán ejercidos por el presidente municipal o por el Director de Verificaciones y Clausuras y/o Delegado Municipal de Control Sanitario. </w:t>
      </w:r>
      <w:r w:rsidRPr="00A06092">
        <w:rPr>
          <w:rFonts w:ascii="Arial" w:hAnsi="Arial" w:cs="Arial"/>
          <w:b/>
          <w:sz w:val="22"/>
          <w:szCs w:val="22"/>
          <w:lang w:val="es-MX"/>
        </w:rPr>
        <w:t>(P.O.E. No. 043, 29-AGOSTO-2007</w:t>
      </w:r>
      <w:r w:rsidRPr="00905F0B">
        <w:rPr>
          <w:rFonts w:ascii="Arial" w:hAnsi="Arial" w:cs="Arial"/>
          <w:sz w:val="22"/>
          <w:szCs w:val="22"/>
          <w:lang w:val="es-MX"/>
        </w:rPr>
        <w:t>)</w:t>
      </w:r>
    </w:p>
    <w:p w:rsidR="006712BD" w:rsidRPr="00905F0B" w:rsidRDefault="006712BD" w:rsidP="00905F0B">
      <w:pPr>
        <w:jc w:val="both"/>
        <w:rPr>
          <w:rFonts w:ascii="Arial" w:hAnsi="Arial" w:cs="Arial"/>
          <w:sz w:val="22"/>
          <w:szCs w:val="22"/>
          <w:lang w:val="es-MX"/>
        </w:rPr>
      </w:pPr>
    </w:p>
    <w:p w:rsidR="006712BD" w:rsidRPr="00905F0B" w:rsidRDefault="006712BD" w:rsidP="00905F0B">
      <w:pPr>
        <w:ind w:firstLine="708"/>
        <w:jc w:val="both"/>
        <w:rPr>
          <w:rFonts w:ascii="Arial" w:hAnsi="Arial" w:cs="Arial"/>
          <w:sz w:val="22"/>
          <w:szCs w:val="22"/>
          <w:lang w:val="es-MX"/>
        </w:rPr>
      </w:pPr>
      <w:r w:rsidRPr="00A06092">
        <w:rPr>
          <w:rFonts w:ascii="Arial" w:hAnsi="Arial" w:cs="Arial"/>
          <w:b/>
          <w:sz w:val="22"/>
          <w:szCs w:val="22"/>
          <w:lang w:val="es-MX"/>
        </w:rPr>
        <w:lastRenderedPageBreak/>
        <w:t>Artículo 34. -</w:t>
      </w:r>
      <w:r w:rsidRPr="00905F0B">
        <w:rPr>
          <w:rFonts w:ascii="Arial" w:hAnsi="Arial" w:cs="Arial"/>
          <w:sz w:val="22"/>
          <w:szCs w:val="22"/>
          <w:lang w:val="es-MX"/>
        </w:rPr>
        <w:t xml:space="preserve"> La inspección y vigilancia se llevara a cabo mediante visitas a cargo del personal expresamente autorizado por la autoridad sanitaria competente, quien deberá realizar las diligencias necesarias, de conformidad con lo establecido en este reglamento, la ley y demás disposiciones aplicables. </w:t>
      </w:r>
      <w:r w:rsidRPr="00A06092">
        <w:rPr>
          <w:rFonts w:ascii="Arial" w:hAnsi="Arial" w:cs="Arial"/>
          <w:b/>
          <w:sz w:val="22"/>
          <w:szCs w:val="22"/>
          <w:lang w:val="es-MX"/>
        </w:rPr>
        <w:t>(P.O.E. No. 043, 29-AGOSTO-2007)</w:t>
      </w:r>
    </w:p>
    <w:p w:rsidR="001662A9" w:rsidRPr="00905F0B" w:rsidRDefault="001662A9" w:rsidP="00905F0B">
      <w:pPr>
        <w:autoSpaceDE w:val="0"/>
        <w:autoSpaceDN w:val="0"/>
        <w:adjustRightInd w:val="0"/>
        <w:ind w:firstLine="708"/>
        <w:jc w:val="both"/>
        <w:rPr>
          <w:rFonts w:ascii="Arial" w:hAnsi="Arial" w:cs="Arial"/>
          <w:sz w:val="22"/>
          <w:szCs w:val="22"/>
          <w:lang w:val="es-MX" w:eastAsia="es-MX"/>
        </w:rPr>
      </w:pPr>
    </w:p>
    <w:p w:rsidR="008C54A1" w:rsidRPr="00905F0B" w:rsidRDefault="008C54A1" w:rsidP="00905F0B">
      <w:pPr>
        <w:autoSpaceDE w:val="0"/>
        <w:autoSpaceDN w:val="0"/>
        <w:adjustRightInd w:val="0"/>
        <w:ind w:firstLine="708"/>
        <w:jc w:val="both"/>
        <w:rPr>
          <w:rFonts w:ascii="Arial" w:hAnsi="Arial" w:cs="Arial"/>
          <w:color w:val="221E1F"/>
          <w:sz w:val="22"/>
          <w:szCs w:val="22"/>
          <w:lang w:val="es-MX" w:eastAsia="es-MX"/>
        </w:rPr>
      </w:pPr>
      <w:r w:rsidRPr="00A06092">
        <w:rPr>
          <w:rFonts w:ascii="Arial" w:hAnsi="Arial" w:cs="Arial"/>
          <w:b/>
          <w:bCs/>
          <w:color w:val="221E1F"/>
          <w:sz w:val="22"/>
          <w:szCs w:val="22"/>
          <w:lang w:val="es-MX" w:eastAsia="es-MX"/>
        </w:rPr>
        <w:t>Artículo 35.-</w:t>
      </w:r>
      <w:r w:rsidRPr="00905F0B">
        <w:rPr>
          <w:rFonts w:ascii="Arial" w:hAnsi="Arial" w:cs="Arial"/>
          <w:bCs/>
          <w:color w:val="221E1F"/>
          <w:sz w:val="22"/>
          <w:szCs w:val="22"/>
          <w:lang w:val="es-MX" w:eastAsia="es-MX"/>
        </w:rPr>
        <w:t xml:space="preserve"> </w:t>
      </w:r>
      <w:r w:rsidRPr="00905F0B">
        <w:rPr>
          <w:rFonts w:ascii="Arial" w:hAnsi="Arial" w:cs="Arial"/>
          <w:color w:val="221E1F"/>
          <w:sz w:val="22"/>
          <w:szCs w:val="22"/>
          <w:lang w:val="es-MX" w:eastAsia="es-MX"/>
        </w:rPr>
        <w:t>Las visitas de verificación y de inspección, se realizarán cuando así lo disponga la Autoridad Sanitaria competente, por escrito, mismas que podrán ser ordinarias o extraordinarias, las primeras se realizarán en días y horas hábiles y las segundas, las que se llevarán a cabo en cualquier momento.</w:t>
      </w:r>
      <w:r w:rsidR="001662A9" w:rsidRPr="00905F0B">
        <w:rPr>
          <w:rFonts w:ascii="Arial" w:hAnsi="Arial" w:cs="Arial"/>
          <w:color w:val="221E1F"/>
          <w:sz w:val="22"/>
          <w:szCs w:val="22"/>
          <w:lang w:val="es-MX" w:eastAsia="es-MX"/>
        </w:rPr>
        <w:t xml:space="preserve"> </w:t>
      </w:r>
      <w:r w:rsidR="001662A9" w:rsidRPr="00A06092">
        <w:rPr>
          <w:rFonts w:ascii="Arial" w:hAnsi="Arial" w:cs="Arial"/>
          <w:b/>
          <w:bCs/>
          <w:sz w:val="22"/>
          <w:szCs w:val="22"/>
          <w:lang w:val="es-MX" w:eastAsia="es-MX"/>
        </w:rPr>
        <w:t>(P.O.E. No. 302, 11-Mayo-2005)</w:t>
      </w:r>
    </w:p>
    <w:p w:rsidR="001662A9" w:rsidRPr="00905F0B" w:rsidRDefault="001662A9" w:rsidP="00905F0B">
      <w:pPr>
        <w:autoSpaceDE w:val="0"/>
        <w:autoSpaceDN w:val="0"/>
        <w:adjustRightInd w:val="0"/>
        <w:ind w:firstLine="708"/>
        <w:jc w:val="both"/>
        <w:rPr>
          <w:rFonts w:ascii="Arial" w:hAnsi="Arial" w:cs="Arial"/>
          <w:sz w:val="22"/>
          <w:szCs w:val="22"/>
          <w:lang w:val="es-MX" w:eastAsia="es-MX"/>
        </w:rPr>
      </w:pPr>
    </w:p>
    <w:p w:rsidR="008C54A1" w:rsidRPr="00905F0B" w:rsidRDefault="008C54A1"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Se entenderá por días y horas hábiles, los autorizados por el presente Reglamento.</w:t>
      </w:r>
      <w:r w:rsidR="001662A9" w:rsidRPr="00905F0B">
        <w:rPr>
          <w:rFonts w:ascii="Arial" w:hAnsi="Arial" w:cs="Arial"/>
          <w:color w:val="221E1F"/>
          <w:sz w:val="22"/>
          <w:szCs w:val="22"/>
          <w:lang w:val="es-MX" w:eastAsia="es-MX"/>
        </w:rPr>
        <w:t xml:space="preserve"> </w:t>
      </w:r>
      <w:r w:rsidR="001662A9" w:rsidRPr="00905F0B">
        <w:rPr>
          <w:rFonts w:ascii="Arial" w:hAnsi="Arial" w:cs="Arial"/>
          <w:bCs/>
          <w:sz w:val="22"/>
          <w:szCs w:val="22"/>
          <w:lang w:val="es-MX" w:eastAsia="es-MX"/>
        </w:rPr>
        <w:t>(</w:t>
      </w:r>
      <w:r w:rsidR="001662A9" w:rsidRPr="00A06092">
        <w:rPr>
          <w:rFonts w:ascii="Arial" w:hAnsi="Arial" w:cs="Arial"/>
          <w:b/>
          <w:bCs/>
          <w:sz w:val="22"/>
          <w:szCs w:val="22"/>
          <w:lang w:val="es-MX" w:eastAsia="es-MX"/>
        </w:rPr>
        <w:t>P.O.E. No. 302, 11-Mayo-2005)</w:t>
      </w:r>
    </w:p>
    <w:p w:rsidR="001662A9" w:rsidRPr="00905F0B" w:rsidRDefault="001662A9" w:rsidP="00905F0B">
      <w:pPr>
        <w:autoSpaceDE w:val="0"/>
        <w:autoSpaceDN w:val="0"/>
        <w:adjustRightInd w:val="0"/>
        <w:ind w:firstLine="708"/>
        <w:jc w:val="both"/>
        <w:rPr>
          <w:rFonts w:ascii="Arial" w:hAnsi="Arial" w:cs="Arial"/>
          <w:sz w:val="22"/>
          <w:szCs w:val="22"/>
          <w:lang w:val="es-MX" w:eastAsia="es-MX"/>
        </w:rPr>
      </w:pPr>
    </w:p>
    <w:p w:rsidR="008C54A1" w:rsidRDefault="008C54A1" w:rsidP="00905F0B">
      <w:pPr>
        <w:autoSpaceDE w:val="0"/>
        <w:autoSpaceDN w:val="0"/>
        <w:adjustRightInd w:val="0"/>
        <w:ind w:firstLine="708"/>
        <w:jc w:val="both"/>
        <w:rPr>
          <w:rFonts w:ascii="Arial" w:hAnsi="Arial" w:cs="Arial"/>
          <w:b/>
          <w:bCs/>
          <w:sz w:val="22"/>
          <w:szCs w:val="22"/>
          <w:lang w:val="es-MX" w:eastAsia="es-MX"/>
        </w:rPr>
      </w:pPr>
      <w:r w:rsidRPr="00A06092">
        <w:rPr>
          <w:rFonts w:ascii="Arial" w:hAnsi="Arial" w:cs="Arial"/>
          <w:b/>
          <w:bCs/>
          <w:color w:val="221E1F"/>
          <w:sz w:val="22"/>
          <w:szCs w:val="22"/>
          <w:lang w:val="es-MX" w:eastAsia="es-MX"/>
        </w:rPr>
        <w:t>Artículo 36.-</w:t>
      </w:r>
      <w:r w:rsidRPr="00905F0B">
        <w:rPr>
          <w:rFonts w:ascii="Arial" w:hAnsi="Arial" w:cs="Arial"/>
          <w:bCs/>
          <w:color w:val="221E1F"/>
          <w:sz w:val="22"/>
          <w:szCs w:val="22"/>
          <w:lang w:val="es-MX" w:eastAsia="es-MX"/>
        </w:rPr>
        <w:t xml:space="preserve"> </w:t>
      </w:r>
      <w:r w:rsidRPr="00905F0B">
        <w:rPr>
          <w:rFonts w:ascii="Arial" w:hAnsi="Arial" w:cs="Arial"/>
          <w:color w:val="221E1F"/>
          <w:sz w:val="22"/>
          <w:szCs w:val="22"/>
          <w:lang w:val="es-MX" w:eastAsia="es-MX"/>
        </w:rPr>
        <w:t>Los Verificadores Sanitarios o Inspectores en ejercicio de sus funciones, tendrán libre acceso a los establecimientos regulados por el presente Reglamento.</w:t>
      </w:r>
      <w:r w:rsidR="001662A9" w:rsidRPr="00905F0B">
        <w:rPr>
          <w:rFonts w:ascii="Arial" w:hAnsi="Arial" w:cs="Arial"/>
          <w:color w:val="221E1F"/>
          <w:sz w:val="22"/>
          <w:szCs w:val="22"/>
          <w:lang w:val="es-MX" w:eastAsia="es-MX"/>
        </w:rPr>
        <w:t xml:space="preserve"> </w:t>
      </w:r>
      <w:r w:rsidR="001662A9" w:rsidRPr="00A06092">
        <w:rPr>
          <w:rFonts w:ascii="Arial" w:hAnsi="Arial" w:cs="Arial"/>
          <w:b/>
          <w:bCs/>
          <w:sz w:val="22"/>
          <w:szCs w:val="22"/>
          <w:lang w:val="es-MX" w:eastAsia="es-MX"/>
        </w:rPr>
        <w:t>(P.O.E. No. 302, 11-Mayo-2005)</w:t>
      </w:r>
    </w:p>
    <w:p w:rsidR="00A06092" w:rsidRPr="00905F0B" w:rsidRDefault="00A06092" w:rsidP="00905F0B">
      <w:pPr>
        <w:autoSpaceDE w:val="0"/>
        <w:autoSpaceDN w:val="0"/>
        <w:adjustRightInd w:val="0"/>
        <w:ind w:firstLine="708"/>
        <w:jc w:val="both"/>
        <w:rPr>
          <w:rFonts w:ascii="Arial" w:hAnsi="Arial" w:cs="Arial"/>
          <w:color w:val="221E1F"/>
          <w:sz w:val="22"/>
          <w:szCs w:val="22"/>
          <w:lang w:val="es-MX" w:eastAsia="es-MX"/>
        </w:rPr>
      </w:pPr>
    </w:p>
    <w:p w:rsidR="006712BD" w:rsidRPr="00905F0B" w:rsidRDefault="006712BD" w:rsidP="00905F0B">
      <w:pPr>
        <w:ind w:firstLine="708"/>
        <w:jc w:val="both"/>
        <w:rPr>
          <w:rFonts w:ascii="Arial" w:hAnsi="Arial" w:cs="Arial"/>
          <w:sz w:val="22"/>
          <w:szCs w:val="22"/>
          <w:lang w:val="es-MX"/>
        </w:rPr>
      </w:pPr>
      <w:r w:rsidRPr="00A06092">
        <w:rPr>
          <w:rFonts w:ascii="Arial" w:hAnsi="Arial" w:cs="Arial"/>
          <w:b/>
          <w:sz w:val="22"/>
          <w:szCs w:val="22"/>
          <w:lang w:val="es-MX"/>
        </w:rPr>
        <w:t>Artículo 37. -</w:t>
      </w:r>
      <w:r w:rsidRPr="00905F0B">
        <w:rPr>
          <w:rFonts w:ascii="Arial" w:hAnsi="Arial" w:cs="Arial"/>
          <w:sz w:val="22"/>
          <w:szCs w:val="22"/>
          <w:lang w:val="es-MX"/>
        </w:rPr>
        <w:t xml:space="preserve"> Los propietarios, responsables, encargados u ocupantes de establecimientos objeto de verificación, inspección y vigilancia están obligados a permitir el acceso y a dar facilidades o informes a los verificadores sanitarios o inspectores para el desarrollo de su labor. (</w:t>
      </w:r>
      <w:r w:rsidRPr="00A06092">
        <w:rPr>
          <w:rFonts w:ascii="Arial" w:hAnsi="Arial" w:cs="Arial"/>
          <w:b/>
          <w:sz w:val="22"/>
          <w:szCs w:val="22"/>
          <w:lang w:val="es-MX"/>
        </w:rPr>
        <w:t>P.O.E. No. 043, 29-AGOSTO-2007)</w:t>
      </w:r>
    </w:p>
    <w:p w:rsidR="001662A9" w:rsidRPr="00905F0B" w:rsidRDefault="001662A9" w:rsidP="00905F0B">
      <w:pPr>
        <w:autoSpaceDE w:val="0"/>
        <w:autoSpaceDN w:val="0"/>
        <w:adjustRightInd w:val="0"/>
        <w:ind w:firstLine="708"/>
        <w:jc w:val="both"/>
        <w:rPr>
          <w:rFonts w:ascii="Arial" w:hAnsi="Arial" w:cs="Arial"/>
          <w:sz w:val="22"/>
          <w:szCs w:val="22"/>
          <w:lang w:val="es-MX" w:eastAsia="es-MX"/>
        </w:rPr>
      </w:pPr>
    </w:p>
    <w:p w:rsidR="008C54A1" w:rsidRPr="00905F0B" w:rsidRDefault="008C54A1" w:rsidP="00905F0B">
      <w:pPr>
        <w:autoSpaceDE w:val="0"/>
        <w:autoSpaceDN w:val="0"/>
        <w:adjustRightInd w:val="0"/>
        <w:ind w:firstLine="708"/>
        <w:jc w:val="both"/>
        <w:rPr>
          <w:rFonts w:ascii="Arial" w:hAnsi="Arial" w:cs="Arial"/>
          <w:color w:val="221E1F"/>
          <w:sz w:val="22"/>
          <w:szCs w:val="22"/>
          <w:lang w:val="es-MX" w:eastAsia="es-MX"/>
        </w:rPr>
      </w:pPr>
      <w:r w:rsidRPr="00A06092">
        <w:rPr>
          <w:rFonts w:ascii="Arial" w:hAnsi="Arial" w:cs="Arial"/>
          <w:b/>
          <w:bCs/>
          <w:color w:val="221E1F"/>
          <w:sz w:val="22"/>
          <w:szCs w:val="22"/>
          <w:lang w:val="es-MX" w:eastAsia="es-MX"/>
        </w:rPr>
        <w:t>Artículo 38.-</w:t>
      </w:r>
      <w:r w:rsidRPr="00905F0B">
        <w:rPr>
          <w:rFonts w:ascii="Arial" w:hAnsi="Arial" w:cs="Arial"/>
          <w:bCs/>
          <w:color w:val="221E1F"/>
          <w:sz w:val="22"/>
          <w:szCs w:val="22"/>
          <w:lang w:val="es-MX" w:eastAsia="es-MX"/>
        </w:rPr>
        <w:t xml:space="preserve"> </w:t>
      </w:r>
      <w:r w:rsidRPr="00905F0B">
        <w:rPr>
          <w:rFonts w:ascii="Arial" w:hAnsi="Arial" w:cs="Arial"/>
          <w:color w:val="221E1F"/>
          <w:sz w:val="22"/>
          <w:szCs w:val="22"/>
          <w:lang w:val="es-MX" w:eastAsia="es-MX"/>
        </w:rPr>
        <w:t>Cualquier oposición que presenten los propietarios, responsables, encargados u ocupantes del establecimiento, o por cualquier persona, con la intención de que no se cumpla con la comisión conferida al Verificador Sanitario o Inspector, será sancionada en los términos previstos en el presente Reglamento y el Código Penal vigente en el Estado de Chiapas.</w:t>
      </w:r>
      <w:r w:rsidR="001662A9" w:rsidRPr="00905F0B">
        <w:rPr>
          <w:rFonts w:ascii="Arial" w:hAnsi="Arial" w:cs="Arial"/>
          <w:color w:val="221E1F"/>
          <w:sz w:val="22"/>
          <w:szCs w:val="22"/>
          <w:lang w:val="es-MX" w:eastAsia="es-MX"/>
        </w:rPr>
        <w:t xml:space="preserve"> </w:t>
      </w:r>
      <w:r w:rsidR="001662A9" w:rsidRPr="00A06092">
        <w:rPr>
          <w:rFonts w:ascii="Arial" w:hAnsi="Arial" w:cs="Arial"/>
          <w:b/>
          <w:bCs/>
          <w:sz w:val="22"/>
          <w:szCs w:val="22"/>
          <w:lang w:val="es-MX" w:eastAsia="es-MX"/>
        </w:rPr>
        <w:t>(P.O.E. No. 302, 11-Mayo-2005)</w:t>
      </w:r>
    </w:p>
    <w:p w:rsidR="001662A9" w:rsidRPr="00905F0B" w:rsidRDefault="001662A9" w:rsidP="00905F0B">
      <w:pPr>
        <w:autoSpaceDE w:val="0"/>
        <w:autoSpaceDN w:val="0"/>
        <w:adjustRightInd w:val="0"/>
        <w:ind w:firstLine="708"/>
        <w:jc w:val="both"/>
        <w:rPr>
          <w:rFonts w:ascii="Arial" w:hAnsi="Arial" w:cs="Arial"/>
          <w:sz w:val="22"/>
          <w:szCs w:val="22"/>
          <w:lang w:val="es-MX" w:eastAsia="es-MX"/>
        </w:rPr>
      </w:pPr>
    </w:p>
    <w:p w:rsidR="006712BD" w:rsidRPr="00905F0B" w:rsidRDefault="006712BD" w:rsidP="00905F0B">
      <w:pPr>
        <w:ind w:firstLine="708"/>
        <w:jc w:val="both"/>
        <w:rPr>
          <w:rFonts w:ascii="Arial" w:hAnsi="Arial" w:cs="Arial"/>
          <w:sz w:val="22"/>
          <w:szCs w:val="22"/>
          <w:lang w:val="es-MX"/>
        </w:rPr>
      </w:pPr>
      <w:r w:rsidRPr="00A06092">
        <w:rPr>
          <w:rFonts w:ascii="Arial" w:hAnsi="Arial" w:cs="Arial"/>
          <w:b/>
          <w:sz w:val="22"/>
          <w:szCs w:val="22"/>
          <w:lang w:val="es-MX"/>
        </w:rPr>
        <w:t xml:space="preserve">Artículo 39. - </w:t>
      </w:r>
      <w:r w:rsidRPr="00905F0B">
        <w:rPr>
          <w:rFonts w:ascii="Arial" w:hAnsi="Arial" w:cs="Arial"/>
          <w:sz w:val="22"/>
          <w:szCs w:val="22"/>
          <w:lang w:val="es-MX"/>
        </w:rPr>
        <w:t xml:space="preserve">Las autoridades sanitarias podrá encomendar a sus verificadores sanitarios o inspectores, además de la verificación e inspección, el desempeño de actividades de orientación, educación y en su caso, la aplicación de medidas de seguridad contenidas en el presente reglamento. </w:t>
      </w:r>
      <w:r w:rsidRPr="00A06092">
        <w:rPr>
          <w:rFonts w:ascii="Arial" w:hAnsi="Arial" w:cs="Arial"/>
          <w:b/>
          <w:sz w:val="22"/>
          <w:szCs w:val="22"/>
          <w:lang w:val="es-MX"/>
        </w:rPr>
        <w:t>(P.O.E. No. 043, 29-AGOSTO-2007)</w:t>
      </w:r>
    </w:p>
    <w:p w:rsidR="001662A9" w:rsidRPr="00905F0B" w:rsidRDefault="001662A9" w:rsidP="00905F0B">
      <w:pPr>
        <w:autoSpaceDE w:val="0"/>
        <w:autoSpaceDN w:val="0"/>
        <w:adjustRightInd w:val="0"/>
        <w:ind w:firstLine="708"/>
        <w:jc w:val="both"/>
        <w:rPr>
          <w:rFonts w:ascii="Arial" w:hAnsi="Arial" w:cs="Arial"/>
          <w:sz w:val="22"/>
          <w:szCs w:val="22"/>
          <w:lang w:val="es-MX" w:eastAsia="es-MX"/>
        </w:rPr>
      </w:pPr>
    </w:p>
    <w:p w:rsidR="008C54A1" w:rsidRPr="00905F0B" w:rsidRDefault="008C54A1" w:rsidP="00905F0B">
      <w:pPr>
        <w:autoSpaceDE w:val="0"/>
        <w:autoSpaceDN w:val="0"/>
        <w:adjustRightInd w:val="0"/>
        <w:ind w:firstLine="708"/>
        <w:jc w:val="both"/>
        <w:rPr>
          <w:rFonts w:ascii="Arial" w:hAnsi="Arial" w:cs="Arial"/>
          <w:color w:val="221E1F"/>
          <w:sz w:val="22"/>
          <w:szCs w:val="22"/>
          <w:lang w:val="es-MX" w:eastAsia="es-MX"/>
        </w:rPr>
      </w:pPr>
      <w:r w:rsidRPr="00A06092">
        <w:rPr>
          <w:rFonts w:ascii="Arial" w:hAnsi="Arial" w:cs="Arial"/>
          <w:b/>
          <w:bCs/>
          <w:color w:val="221E1F"/>
          <w:sz w:val="22"/>
          <w:szCs w:val="22"/>
          <w:lang w:val="es-MX" w:eastAsia="es-MX"/>
        </w:rPr>
        <w:t xml:space="preserve">Artículo 40.- </w:t>
      </w:r>
      <w:r w:rsidRPr="00905F0B">
        <w:rPr>
          <w:rFonts w:ascii="Arial" w:hAnsi="Arial" w:cs="Arial"/>
          <w:color w:val="221E1F"/>
          <w:sz w:val="22"/>
          <w:szCs w:val="22"/>
          <w:lang w:val="es-MX" w:eastAsia="es-MX"/>
        </w:rPr>
        <w:t>El Verificador Sanitario y el Inspector en el ejercicio de sus funciones deberán observar las siguientes disposiciones:</w:t>
      </w:r>
      <w:r w:rsidR="001662A9" w:rsidRPr="00905F0B">
        <w:rPr>
          <w:rFonts w:ascii="Arial" w:hAnsi="Arial" w:cs="Arial"/>
          <w:color w:val="221E1F"/>
          <w:sz w:val="22"/>
          <w:szCs w:val="22"/>
          <w:lang w:val="es-MX" w:eastAsia="es-MX"/>
        </w:rPr>
        <w:t xml:space="preserve"> </w:t>
      </w:r>
      <w:r w:rsidR="001662A9" w:rsidRPr="00A06092">
        <w:rPr>
          <w:rFonts w:ascii="Arial" w:hAnsi="Arial" w:cs="Arial"/>
          <w:b/>
          <w:bCs/>
          <w:sz w:val="22"/>
          <w:szCs w:val="22"/>
          <w:lang w:val="es-MX" w:eastAsia="es-MX"/>
        </w:rPr>
        <w:t>(P.O.E. No. 302, 11-Mayo-2005)</w:t>
      </w:r>
    </w:p>
    <w:p w:rsidR="001662A9" w:rsidRPr="00905F0B" w:rsidRDefault="001662A9" w:rsidP="00905F0B">
      <w:pPr>
        <w:autoSpaceDE w:val="0"/>
        <w:autoSpaceDN w:val="0"/>
        <w:adjustRightInd w:val="0"/>
        <w:ind w:firstLine="708"/>
        <w:jc w:val="both"/>
        <w:rPr>
          <w:rFonts w:ascii="Arial" w:hAnsi="Arial" w:cs="Arial"/>
          <w:sz w:val="22"/>
          <w:szCs w:val="22"/>
          <w:lang w:val="es-MX" w:eastAsia="es-MX"/>
        </w:rPr>
      </w:pPr>
    </w:p>
    <w:p w:rsidR="008C54A1" w:rsidRPr="00905F0B" w:rsidRDefault="008C54A1"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I. </w:t>
      </w:r>
      <w:r w:rsidR="001662A9" w:rsidRPr="00905F0B">
        <w:rPr>
          <w:rFonts w:ascii="Arial" w:hAnsi="Arial" w:cs="Arial"/>
          <w:color w:val="221E1F"/>
          <w:sz w:val="22"/>
          <w:szCs w:val="22"/>
          <w:lang w:val="es-MX" w:eastAsia="es-MX"/>
        </w:rPr>
        <w:tab/>
      </w:r>
      <w:r w:rsidRPr="00905F0B">
        <w:rPr>
          <w:rFonts w:ascii="Arial" w:hAnsi="Arial" w:cs="Arial"/>
          <w:color w:val="221E1F"/>
          <w:sz w:val="22"/>
          <w:szCs w:val="22"/>
          <w:lang w:val="es-MX" w:eastAsia="es-MX"/>
        </w:rPr>
        <w:t>Acreditar su personalidad al inicio de la diligencia, identificándose con la credencial que al efecto le otorgue la Autoridad Sanitaria.</w:t>
      </w:r>
      <w:r w:rsidR="001662A9" w:rsidRPr="00905F0B">
        <w:rPr>
          <w:rFonts w:ascii="Arial" w:hAnsi="Arial" w:cs="Arial"/>
          <w:color w:val="221E1F"/>
          <w:sz w:val="22"/>
          <w:szCs w:val="22"/>
          <w:lang w:val="es-MX" w:eastAsia="es-MX"/>
        </w:rPr>
        <w:t xml:space="preserve"> </w:t>
      </w:r>
      <w:r w:rsidR="001662A9" w:rsidRPr="00A06092">
        <w:rPr>
          <w:rFonts w:ascii="Arial" w:hAnsi="Arial" w:cs="Arial"/>
          <w:b/>
          <w:bCs/>
          <w:sz w:val="22"/>
          <w:szCs w:val="22"/>
          <w:lang w:val="es-MX" w:eastAsia="es-MX"/>
        </w:rPr>
        <w:t>(P.O.E. No. 302, 11-Mayo-2005)</w:t>
      </w:r>
    </w:p>
    <w:p w:rsidR="001662A9" w:rsidRPr="00905F0B" w:rsidRDefault="001662A9" w:rsidP="00905F0B">
      <w:pPr>
        <w:autoSpaceDE w:val="0"/>
        <w:autoSpaceDN w:val="0"/>
        <w:adjustRightInd w:val="0"/>
        <w:ind w:left="1413" w:hanging="705"/>
        <w:jc w:val="both"/>
        <w:rPr>
          <w:rFonts w:ascii="Arial" w:hAnsi="Arial" w:cs="Arial"/>
          <w:color w:val="221E1F"/>
          <w:sz w:val="22"/>
          <w:szCs w:val="22"/>
          <w:lang w:val="es-MX" w:eastAsia="es-MX"/>
        </w:rPr>
      </w:pPr>
    </w:p>
    <w:p w:rsidR="008C54A1" w:rsidRPr="00905F0B" w:rsidRDefault="008C54A1"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II. </w:t>
      </w:r>
      <w:r w:rsidR="001662A9" w:rsidRPr="00905F0B">
        <w:rPr>
          <w:rFonts w:ascii="Arial" w:hAnsi="Arial" w:cs="Arial"/>
          <w:color w:val="221E1F"/>
          <w:sz w:val="22"/>
          <w:szCs w:val="22"/>
          <w:lang w:val="es-MX" w:eastAsia="es-MX"/>
        </w:rPr>
        <w:tab/>
      </w:r>
      <w:r w:rsidR="006712BD" w:rsidRPr="00905F0B">
        <w:rPr>
          <w:rFonts w:ascii="Arial" w:hAnsi="Arial" w:cs="Arial"/>
          <w:sz w:val="22"/>
          <w:szCs w:val="22"/>
          <w:lang w:val="es-MX"/>
        </w:rPr>
        <w:t xml:space="preserve">Presentar a la persona con quien se entienda la diligencia, la orden por escrito de la autoridad que ordena la verificación sanitaria o inspección en la que se identifique el lugar o zona que ha de verificarse o inspeccionarse así como el objeto de la visita y el alcance que debe tener, con las disposiciones legales que la fundamenten; </w:t>
      </w:r>
      <w:r w:rsidR="006712BD" w:rsidRPr="00A06092">
        <w:rPr>
          <w:rFonts w:ascii="Arial" w:hAnsi="Arial" w:cs="Arial"/>
          <w:b/>
          <w:sz w:val="22"/>
          <w:szCs w:val="22"/>
          <w:lang w:val="es-MX"/>
        </w:rPr>
        <w:t>(P.O.E. No. 043, 29-AGOSTO-2007)</w:t>
      </w:r>
    </w:p>
    <w:p w:rsidR="001662A9" w:rsidRPr="00905F0B" w:rsidRDefault="001662A9" w:rsidP="00905F0B">
      <w:pPr>
        <w:autoSpaceDE w:val="0"/>
        <w:autoSpaceDN w:val="0"/>
        <w:adjustRightInd w:val="0"/>
        <w:ind w:left="1413" w:hanging="705"/>
        <w:jc w:val="both"/>
        <w:rPr>
          <w:rFonts w:ascii="Arial" w:hAnsi="Arial" w:cs="Arial"/>
          <w:color w:val="221E1F"/>
          <w:sz w:val="22"/>
          <w:szCs w:val="22"/>
          <w:lang w:val="es-MX" w:eastAsia="es-MX"/>
        </w:rPr>
      </w:pPr>
    </w:p>
    <w:p w:rsidR="008C54A1" w:rsidRPr="00905F0B" w:rsidRDefault="008C54A1"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III. </w:t>
      </w:r>
      <w:r w:rsidR="001662A9" w:rsidRPr="00905F0B">
        <w:rPr>
          <w:rFonts w:ascii="Arial" w:hAnsi="Arial" w:cs="Arial"/>
          <w:color w:val="221E1F"/>
          <w:sz w:val="22"/>
          <w:szCs w:val="22"/>
          <w:lang w:val="es-MX" w:eastAsia="es-MX"/>
        </w:rPr>
        <w:tab/>
      </w:r>
      <w:r w:rsidRPr="00905F0B">
        <w:rPr>
          <w:rFonts w:ascii="Arial" w:hAnsi="Arial" w:cs="Arial"/>
          <w:color w:val="221E1F"/>
          <w:sz w:val="22"/>
          <w:szCs w:val="22"/>
          <w:lang w:val="es-MX" w:eastAsia="es-MX"/>
        </w:rPr>
        <w:t>Proceder a realizar la comisión conferida, haciendo constar dicha diligencia así como sus observaciones en acta circunstanciada, en presencia de dos testigos que propondrá la persona con quien se entienda la diligencia y cuando ésta se niegue a ofrecerlos lo hará el Verificador Sanitario o Inspector; dicha situación se hará constar en el acta respectiva, sin que esta circunstancia invalide los efectos de la verificación o inspección;</w:t>
      </w:r>
      <w:r w:rsidR="001662A9" w:rsidRPr="00905F0B">
        <w:rPr>
          <w:rFonts w:ascii="Arial" w:hAnsi="Arial" w:cs="Arial"/>
          <w:color w:val="221E1F"/>
          <w:sz w:val="22"/>
          <w:szCs w:val="22"/>
          <w:lang w:val="es-MX" w:eastAsia="es-MX"/>
        </w:rPr>
        <w:t xml:space="preserve"> </w:t>
      </w:r>
      <w:r w:rsidR="001662A9" w:rsidRPr="00A06092">
        <w:rPr>
          <w:rFonts w:ascii="Arial" w:hAnsi="Arial" w:cs="Arial"/>
          <w:b/>
          <w:bCs/>
          <w:sz w:val="22"/>
          <w:szCs w:val="22"/>
          <w:lang w:val="es-MX" w:eastAsia="es-MX"/>
        </w:rPr>
        <w:t>(P.O.E. No. 302, 11-Mayo-2005)</w:t>
      </w:r>
    </w:p>
    <w:p w:rsidR="001662A9" w:rsidRPr="00905F0B" w:rsidRDefault="001662A9" w:rsidP="00905F0B">
      <w:pPr>
        <w:autoSpaceDE w:val="0"/>
        <w:autoSpaceDN w:val="0"/>
        <w:adjustRightInd w:val="0"/>
        <w:ind w:left="705" w:hanging="705"/>
        <w:jc w:val="both"/>
        <w:rPr>
          <w:rFonts w:ascii="Arial" w:hAnsi="Arial" w:cs="Arial"/>
          <w:sz w:val="22"/>
          <w:szCs w:val="22"/>
          <w:lang w:val="es-MX" w:eastAsia="es-MX"/>
        </w:rPr>
      </w:pPr>
    </w:p>
    <w:p w:rsidR="008C54A1" w:rsidRPr="00905F0B" w:rsidRDefault="008C54A1"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IV. </w:t>
      </w:r>
      <w:r w:rsidR="001662A9" w:rsidRPr="00905F0B">
        <w:rPr>
          <w:rFonts w:ascii="Arial" w:hAnsi="Arial" w:cs="Arial"/>
          <w:color w:val="221E1F"/>
          <w:sz w:val="22"/>
          <w:szCs w:val="22"/>
          <w:lang w:val="es-MX" w:eastAsia="es-MX"/>
        </w:rPr>
        <w:tab/>
      </w:r>
      <w:r w:rsidRPr="00905F0B">
        <w:rPr>
          <w:rFonts w:ascii="Arial" w:hAnsi="Arial" w:cs="Arial"/>
          <w:color w:val="221E1F"/>
          <w:sz w:val="22"/>
          <w:szCs w:val="22"/>
          <w:lang w:val="es-MX" w:eastAsia="es-MX"/>
        </w:rPr>
        <w:t>En el acta que se practique con motivo de la verificación e inspección, se harán constar las circunstancias de la diligencia, las deficiencias o anomalías observadas, el número y tipo de muestras tomadas con base a las disposiciones aplicables, y en su caso aplicar las medidas de seguridad que procedan;</w:t>
      </w:r>
      <w:r w:rsidR="001662A9" w:rsidRPr="00905F0B">
        <w:rPr>
          <w:rFonts w:ascii="Arial" w:hAnsi="Arial" w:cs="Arial"/>
          <w:color w:val="221E1F"/>
          <w:sz w:val="22"/>
          <w:szCs w:val="22"/>
          <w:lang w:val="es-MX" w:eastAsia="es-MX"/>
        </w:rPr>
        <w:t xml:space="preserve"> </w:t>
      </w:r>
      <w:r w:rsidR="001662A9" w:rsidRPr="00A06092">
        <w:rPr>
          <w:rFonts w:ascii="Arial" w:hAnsi="Arial" w:cs="Arial"/>
          <w:b/>
          <w:bCs/>
          <w:sz w:val="22"/>
          <w:szCs w:val="22"/>
          <w:lang w:val="es-MX" w:eastAsia="es-MX"/>
        </w:rPr>
        <w:t>(P.O.E. No. 302, 11-Mayo-2005)</w:t>
      </w:r>
    </w:p>
    <w:p w:rsidR="008C54A1" w:rsidRPr="00905F0B" w:rsidRDefault="008C54A1"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lastRenderedPageBreak/>
        <w:t xml:space="preserve">V. </w:t>
      </w:r>
      <w:r w:rsidR="001662A9" w:rsidRPr="00905F0B">
        <w:rPr>
          <w:rFonts w:ascii="Arial" w:hAnsi="Arial" w:cs="Arial"/>
          <w:color w:val="221E1F"/>
          <w:sz w:val="22"/>
          <w:szCs w:val="22"/>
          <w:lang w:val="es-MX" w:eastAsia="es-MX"/>
        </w:rPr>
        <w:tab/>
      </w:r>
      <w:r w:rsidRPr="00905F0B">
        <w:rPr>
          <w:rFonts w:ascii="Arial" w:hAnsi="Arial" w:cs="Arial"/>
          <w:color w:val="221E1F"/>
          <w:sz w:val="22"/>
          <w:szCs w:val="22"/>
          <w:lang w:val="es-MX" w:eastAsia="es-MX"/>
        </w:rPr>
        <w:t>Si como medida de seguridad se determinará la suspensión de trabajos o servicios del establecimiento, el aseguramiento de productos, se procederá de inmediato a fijar los sellos correspondientes en el momento mismo de la diligencia de verificación o inspección; y,</w:t>
      </w:r>
      <w:r w:rsidR="001662A9" w:rsidRPr="00905F0B">
        <w:rPr>
          <w:rFonts w:ascii="Arial" w:hAnsi="Arial" w:cs="Arial"/>
          <w:color w:val="221E1F"/>
          <w:sz w:val="22"/>
          <w:szCs w:val="22"/>
          <w:lang w:val="es-MX" w:eastAsia="es-MX"/>
        </w:rPr>
        <w:t xml:space="preserve"> </w:t>
      </w:r>
      <w:r w:rsidR="001662A9" w:rsidRPr="00A06092">
        <w:rPr>
          <w:rFonts w:ascii="Arial" w:hAnsi="Arial" w:cs="Arial"/>
          <w:b/>
          <w:bCs/>
          <w:sz w:val="22"/>
          <w:szCs w:val="22"/>
          <w:lang w:val="es-MX" w:eastAsia="es-MX"/>
        </w:rPr>
        <w:t>(P.O.E. No. 302, 11-Mayo-2005)</w:t>
      </w:r>
    </w:p>
    <w:p w:rsidR="001662A9" w:rsidRPr="00905F0B" w:rsidRDefault="001662A9" w:rsidP="00905F0B">
      <w:pPr>
        <w:autoSpaceDE w:val="0"/>
        <w:autoSpaceDN w:val="0"/>
        <w:adjustRightInd w:val="0"/>
        <w:ind w:left="705" w:hanging="705"/>
        <w:jc w:val="both"/>
        <w:rPr>
          <w:rFonts w:ascii="Arial" w:hAnsi="Arial" w:cs="Arial"/>
          <w:sz w:val="22"/>
          <w:szCs w:val="22"/>
          <w:lang w:val="es-MX" w:eastAsia="es-MX"/>
        </w:rPr>
      </w:pPr>
    </w:p>
    <w:p w:rsidR="008C54A1" w:rsidRPr="00905F0B" w:rsidRDefault="008C54A1" w:rsidP="00905F0B">
      <w:pPr>
        <w:autoSpaceDE w:val="0"/>
        <w:autoSpaceDN w:val="0"/>
        <w:adjustRightInd w:val="0"/>
        <w:ind w:left="705"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VI. </w:t>
      </w:r>
      <w:r w:rsidR="001662A9" w:rsidRPr="00905F0B">
        <w:rPr>
          <w:rFonts w:ascii="Arial" w:hAnsi="Arial" w:cs="Arial"/>
          <w:color w:val="221E1F"/>
          <w:sz w:val="22"/>
          <w:szCs w:val="22"/>
          <w:lang w:val="es-MX" w:eastAsia="es-MX"/>
        </w:rPr>
        <w:tab/>
      </w:r>
      <w:r w:rsidRPr="00905F0B">
        <w:rPr>
          <w:rFonts w:ascii="Arial" w:hAnsi="Arial" w:cs="Arial"/>
          <w:color w:val="221E1F"/>
          <w:sz w:val="22"/>
          <w:szCs w:val="22"/>
          <w:lang w:val="es-MX" w:eastAsia="es-MX"/>
        </w:rPr>
        <w:t>Al concluir la diligencia se dará la oportunidad al propietario, encargado u ocupante del establecimiento, de manifestar lo que a su derecho convenga, asentando su dicho en el acta respectiva y recabando su firma o huella digital y la de los testigos en el propio documento del que se le entregará copia; la negativa a firmar el acta, a recibir copia de la misma o de la orden de visita; se deberá hacer constar en el referido documento y no afectará su validez ni la de la diligencia practicada.</w:t>
      </w:r>
      <w:r w:rsidR="001662A9" w:rsidRPr="00905F0B">
        <w:rPr>
          <w:rFonts w:ascii="Arial" w:hAnsi="Arial" w:cs="Arial"/>
          <w:color w:val="221E1F"/>
          <w:sz w:val="22"/>
          <w:szCs w:val="22"/>
          <w:lang w:val="es-MX" w:eastAsia="es-MX"/>
        </w:rPr>
        <w:t xml:space="preserve"> </w:t>
      </w:r>
      <w:r w:rsidR="001662A9" w:rsidRPr="00A06092">
        <w:rPr>
          <w:rFonts w:ascii="Arial" w:hAnsi="Arial" w:cs="Arial"/>
          <w:b/>
          <w:bCs/>
          <w:sz w:val="22"/>
          <w:szCs w:val="22"/>
          <w:lang w:val="es-MX" w:eastAsia="es-MX"/>
        </w:rPr>
        <w:t>(P.O.E. No. 302, 11-Mayo-2005)</w:t>
      </w:r>
    </w:p>
    <w:p w:rsidR="008C54A1" w:rsidRPr="00905F0B" w:rsidRDefault="008C54A1" w:rsidP="00905F0B">
      <w:pPr>
        <w:autoSpaceDE w:val="0"/>
        <w:autoSpaceDN w:val="0"/>
        <w:adjustRightInd w:val="0"/>
        <w:ind w:firstLine="708"/>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A06092">
        <w:rPr>
          <w:rFonts w:ascii="Arial" w:hAnsi="Arial" w:cs="Arial"/>
          <w:b/>
          <w:bCs/>
          <w:sz w:val="22"/>
          <w:szCs w:val="22"/>
          <w:lang w:val="es-MX" w:eastAsia="es-MX"/>
        </w:rPr>
        <w:t>Artículo 41.</w:t>
      </w:r>
      <w:r w:rsidR="002C48F8" w:rsidRPr="00A06092">
        <w:rPr>
          <w:rFonts w:ascii="Arial" w:hAnsi="Arial" w:cs="Arial"/>
          <w:b/>
          <w:bCs/>
          <w:sz w:val="22"/>
          <w:szCs w:val="22"/>
          <w:lang w:val="es-MX" w:eastAsia="es-MX"/>
        </w:rPr>
        <w:t>-</w:t>
      </w:r>
      <w:r w:rsidR="002C48F8" w:rsidRPr="00905F0B">
        <w:rPr>
          <w:rFonts w:ascii="Arial" w:hAnsi="Arial" w:cs="Arial"/>
          <w:bCs/>
          <w:sz w:val="22"/>
          <w:szCs w:val="22"/>
          <w:lang w:val="es-MX" w:eastAsia="es-MX"/>
        </w:rPr>
        <w:t xml:space="preserve"> </w:t>
      </w:r>
      <w:r w:rsidR="006712BD" w:rsidRPr="00905F0B">
        <w:rPr>
          <w:rFonts w:ascii="Arial" w:hAnsi="Arial" w:cs="Arial"/>
          <w:sz w:val="22"/>
          <w:szCs w:val="22"/>
          <w:lang w:val="es-MX"/>
        </w:rPr>
        <w:t xml:space="preserve">Derivado de las irregularidades sanitarias que reporte el acta la autoridad sanitaria competente citará al interesado mediante notificación personal, o por correo certificado con acuse de recibo para que dentro de un plazo no menor de cinco ni mayor de treinta días comparezca a manifestar lo que a su derecho convenga, en referencia con el acta y ofrezca pruebas que estime procedentes en relación con los hechos u omisiones que en la misma se asienten. </w:t>
      </w:r>
      <w:r w:rsidR="006712BD" w:rsidRPr="00A06092">
        <w:rPr>
          <w:rFonts w:ascii="Arial" w:hAnsi="Arial" w:cs="Arial"/>
          <w:b/>
          <w:sz w:val="22"/>
          <w:szCs w:val="22"/>
          <w:lang w:val="es-MX"/>
        </w:rPr>
        <w:t>(P.O.E. No. 043, 29-AGOSTO-2007)</w:t>
      </w:r>
    </w:p>
    <w:p w:rsidR="002C48F8" w:rsidRPr="00905F0B" w:rsidRDefault="002C48F8" w:rsidP="00905F0B">
      <w:pPr>
        <w:autoSpaceDE w:val="0"/>
        <w:autoSpaceDN w:val="0"/>
        <w:adjustRightInd w:val="0"/>
        <w:ind w:firstLine="708"/>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905F0B">
        <w:rPr>
          <w:rFonts w:ascii="Arial" w:hAnsi="Arial" w:cs="Arial"/>
          <w:sz w:val="22"/>
          <w:szCs w:val="22"/>
          <w:lang w:val="es-MX" w:eastAsia="es-MX"/>
        </w:rPr>
        <w:t>El presunto infractor o su representante, deberá acreditar al momento de comparecer ante la</w:t>
      </w:r>
      <w:r w:rsidR="002C48F8" w:rsidRPr="00905F0B">
        <w:rPr>
          <w:rFonts w:ascii="Arial" w:hAnsi="Arial" w:cs="Arial"/>
          <w:sz w:val="22"/>
          <w:szCs w:val="22"/>
          <w:lang w:val="es-MX" w:eastAsia="es-MX"/>
        </w:rPr>
        <w:t xml:space="preserve"> </w:t>
      </w:r>
      <w:r w:rsidRPr="00905F0B">
        <w:rPr>
          <w:rFonts w:ascii="Arial" w:hAnsi="Arial" w:cs="Arial"/>
          <w:sz w:val="22"/>
          <w:szCs w:val="22"/>
          <w:lang w:val="es-MX" w:eastAsia="es-MX"/>
        </w:rPr>
        <w:t>autoridad correspondiente su personalidad jurídica.</w:t>
      </w:r>
    </w:p>
    <w:p w:rsidR="006712BD" w:rsidRPr="00905F0B" w:rsidRDefault="006712BD" w:rsidP="00905F0B">
      <w:pPr>
        <w:autoSpaceDE w:val="0"/>
        <w:autoSpaceDN w:val="0"/>
        <w:adjustRightInd w:val="0"/>
        <w:ind w:firstLine="708"/>
        <w:jc w:val="both"/>
        <w:rPr>
          <w:rFonts w:ascii="Arial" w:hAnsi="Arial" w:cs="Arial"/>
          <w:sz w:val="22"/>
          <w:szCs w:val="22"/>
          <w:lang w:val="es-MX" w:eastAsia="es-MX"/>
        </w:rPr>
      </w:pPr>
    </w:p>
    <w:p w:rsidR="006712BD" w:rsidRPr="00905F0B" w:rsidRDefault="006712BD" w:rsidP="00905F0B">
      <w:pPr>
        <w:ind w:firstLine="708"/>
        <w:jc w:val="both"/>
        <w:rPr>
          <w:rFonts w:ascii="Arial" w:hAnsi="Arial" w:cs="Arial"/>
          <w:sz w:val="22"/>
          <w:szCs w:val="22"/>
          <w:lang w:val="es-MX"/>
        </w:rPr>
      </w:pPr>
      <w:r w:rsidRPr="00A06092">
        <w:rPr>
          <w:rFonts w:ascii="Arial" w:hAnsi="Arial" w:cs="Arial"/>
          <w:b/>
          <w:sz w:val="22"/>
          <w:szCs w:val="22"/>
          <w:lang w:val="es-MX"/>
        </w:rPr>
        <w:t>Artículo 42. -</w:t>
      </w:r>
      <w:r w:rsidRPr="00905F0B">
        <w:rPr>
          <w:rFonts w:ascii="Arial" w:hAnsi="Arial" w:cs="Arial"/>
          <w:sz w:val="22"/>
          <w:szCs w:val="22"/>
          <w:lang w:val="es-MX"/>
        </w:rPr>
        <w:t xml:space="preserve"> Una vez oído al presunto infractor, recibidas y desahogadas las pruebas que se ofrecieron o en caso de que el interesado no haya hecho uso del derecho que le concede el Artículo anterior dentro del plazo mencionado, se procederá dentro de los cinco días hábiles siguientes, a dictar por escrito la resolución administrativa que proceda, la cual será notificada en forma personal o por correo certificado con acuse de recibo al interesado o a su representante legal. </w:t>
      </w:r>
      <w:r w:rsidRPr="00A06092">
        <w:rPr>
          <w:rFonts w:ascii="Arial" w:hAnsi="Arial" w:cs="Arial"/>
          <w:b/>
          <w:sz w:val="22"/>
          <w:szCs w:val="22"/>
          <w:lang w:val="es-MX"/>
        </w:rPr>
        <w:t>(P.O.E. No. 043, 29-AGOSTO-2007)</w:t>
      </w:r>
    </w:p>
    <w:p w:rsidR="006712BD" w:rsidRPr="00905F0B" w:rsidRDefault="006712BD" w:rsidP="00905F0B">
      <w:pPr>
        <w:jc w:val="both"/>
        <w:rPr>
          <w:rFonts w:ascii="Arial" w:hAnsi="Arial" w:cs="Arial"/>
          <w:sz w:val="22"/>
          <w:szCs w:val="22"/>
          <w:lang w:val="es-MX"/>
        </w:rPr>
      </w:pPr>
    </w:p>
    <w:p w:rsidR="006712BD" w:rsidRPr="00905F0B" w:rsidRDefault="006712BD" w:rsidP="00905F0B">
      <w:pPr>
        <w:ind w:firstLine="708"/>
        <w:jc w:val="both"/>
        <w:rPr>
          <w:rFonts w:ascii="Arial" w:hAnsi="Arial" w:cs="Arial"/>
          <w:sz w:val="22"/>
          <w:szCs w:val="22"/>
          <w:lang w:val="es-MX"/>
        </w:rPr>
      </w:pPr>
      <w:r w:rsidRPr="00A06092">
        <w:rPr>
          <w:rFonts w:ascii="Arial" w:hAnsi="Arial" w:cs="Arial"/>
          <w:b/>
          <w:sz w:val="22"/>
          <w:szCs w:val="22"/>
          <w:lang w:val="es-MX"/>
        </w:rPr>
        <w:t>Artículo 43.</w:t>
      </w:r>
      <w:r w:rsidRPr="00905F0B">
        <w:rPr>
          <w:rFonts w:ascii="Arial" w:hAnsi="Arial" w:cs="Arial"/>
          <w:sz w:val="22"/>
          <w:szCs w:val="22"/>
          <w:lang w:val="es-MX"/>
        </w:rPr>
        <w:t xml:space="preserve"> - En la resolución administrativa correspondiente se señalaran las sanciones a que se hubiere hecho acreedor conforme a las disposiciones aplicables. </w:t>
      </w:r>
      <w:r w:rsidRPr="00A06092">
        <w:rPr>
          <w:rFonts w:ascii="Arial" w:hAnsi="Arial" w:cs="Arial"/>
          <w:b/>
          <w:sz w:val="22"/>
          <w:szCs w:val="22"/>
          <w:lang w:val="es-MX"/>
        </w:rPr>
        <w:t>(P.O.E. No. 043, 29-AGOSTO-2007)</w:t>
      </w:r>
    </w:p>
    <w:p w:rsidR="006712BD" w:rsidRPr="00905F0B" w:rsidRDefault="006712BD" w:rsidP="00905F0B">
      <w:pPr>
        <w:jc w:val="both"/>
        <w:rPr>
          <w:rFonts w:ascii="Arial" w:hAnsi="Arial" w:cs="Arial"/>
          <w:sz w:val="22"/>
          <w:szCs w:val="22"/>
          <w:lang w:val="es-MX"/>
        </w:rPr>
      </w:pPr>
    </w:p>
    <w:p w:rsidR="006712BD" w:rsidRPr="00905F0B" w:rsidRDefault="006712BD" w:rsidP="00905F0B">
      <w:pPr>
        <w:ind w:firstLine="708"/>
        <w:jc w:val="both"/>
        <w:rPr>
          <w:rFonts w:ascii="Arial" w:hAnsi="Arial" w:cs="Arial"/>
          <w:sz w:val="22"/>
          <w:szCs w:val="22"/>
          <w:lang w:val="es-MX"/>
        </w:rPr>
      </w:pPr>
      <w:r w:rsidRPr="00905F0B">
        <w:rPr>
          <w:rFonts w:ascii="Arial" w:hAnsi="Arial" w:cs="Arial"/>
          <w:sz w:val="22"/>
          <w:szCs w:val="22"/>
          <w:lang w:val="es-MX"/>
        </w:rPr>
        <w:t xml:space="preserve">Cuando se trate de segunda o posterior verificación o inspección para confirmar el cumplimiento de un requerimiento anterior y del acta correspondiente, y se desprenda que no se ha dado cumplimiento a las medidas previamente ordenadas, la autoridad sanitaria, podrá imponer la sanción o sanciones que procedan conforme al capitulo respectivo de este reglamento por rebeldía del interesado. </w:t>
      </w:r>
      <w:r w:rsidRPr="00A06092">
        <w:rPr>
          <w:rFonts w:ascii="Arial" w:hAnsi="Arial" w:cs="Arial"/>
          <w:b/>
          <w:sz w:val="22"/>
          <w:szCs w:val="22"/>
          <w:lang w:val="es-MX"/>
        </w:rPr>
        <w:t>(P.O.E. No. 043, 29-AGOSTO-2007)</w:t>
      </w:r>
    </w:p>
    <w:p w:rsidR="002C48F8" w:rsidRPr="00905F0B" w:rsidRDefault="002C48F8" w:rsidP="00905F0B">
      <w:pPr>
        <w:autoSpaceDE w:val="0"/>
        <w:autoSpaceDN w:val="0"/>
        <w:adjustRightInd w:val="0"/>
        <w:ind w:firstLine="708"/>
        <w:jc w:val="both"/>
        <w:rPr>
          <w:rFonts w:ascii="Arial" w:hAnsi="Arial" w:cs="Arial"/>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A06092">
        <w:rPr>
          <w:rFonts w:ascii="Arial" w:hAnsi="Arial" w:cs="Arial"/>
          <w:b/>
          <w:bCs/>
          <w:sz w:val="22"/>
          <w:szCs w:val="22"/>
          <w:lang w:val="es-MX" w:eastAsia="es-MX"/>
        </w:rPr>
        <w:t>Artículo 44.</w:t>
      </w:r>
      <w:r w:rsidR="002C48F8" w:rsidRPr="00A06092">
        <w:rPr>
          <w:rFonts w:ascii="Arial" w:hAnsi="Arial" w:cs="Arial"/>
          <w:b/>
          <w:bCs/>
          <w:sz w:val="22"/>
          <w:szCs w:val="22"/>
          <w:lang w:val="es-MX" w:eastAsia="es-MX"/>
        </w:rPr>
        <w:t>-</w:t>
      </w:r>
      <w:r w:rsidRPr="00905F0B">
        <w:rPr>
          <w:rFonts w:ascii="Arial" w:hAnsi="Arial" w:cs="Arial"/>
          <w:sz w:val="22"/>
          <w:szCs w:val="22"/>
          <w:lang w:val="es-MX" w:eastAsia="es-MX"/>
        </w:rPr>
        <w:t>Sin perjuicio de lo dispuesto en los artículos comprendidos en este capítulo, la Secretaría</w:t>
      </w:r>
      <w:r w:rsidR="002C48F8" w:rsidRPr="00905F0B">
        <w:rPr>
          <w:rFonts w:ascii="Arial" w:hAnsi="Arial" w:cs="Arial"/>
          <w:bCs/>
          <w:sz w:val="22"/>
          <w:szCs w:val="22"/>
          <w:lang w:val="es-MX" w:eastAsia="es-MX"/>
        </w:rPr>
        <w:t xml:space="preserve"> </w:t>
      </w:r>
      <w:r w:rsidRPr="00905F0B">
        <w:rPr>
          <w:rFonts w:ascii="Arial" w:hAnsi="Arial" w:cs="Arial"/>
          <w:sz w:val="22"/>
          <w:szCs w:val="22"/>
          <w:lang w:val="es-MX" w:eastAsia="es-MX"/>
        </w:rPr>
        <w:t>revisará de oficio las actuaciones de el funcionamiento de los Ayuntamientos y de los</w:t>
      </w:r>
      <w:r w:rsidR="002C48F8" w:rsidRPr="00905F0B">
        <w:rPr>
          <w:rFonts w:ascii="Arial" w:hAnsi="Arial" w:cs="Arial"/>
          <w:bCs/>
          <w:sz w:val="22"/>
          <w:szCs w:val="22"/>
          <w:lang w:val="es-MX" w:eastAsia="es-MX"/>
        </w:rPr>
        <w:t xml:space="preserve"> </w:t>
      </w:r>
      <w:r w:rsidRPr="00905F0B">
        <w:rPr>
          <w:rFonts w:ascii="Arial" w:hAnsi="Arial" w:cs="Arial"/>
          <w:sz w:val="22"/>
          <w:szCs w:val="22"/>
          <w:lang w:val="es-MX" w:eastAsia="es-MX"/>
        </w:rPr>
        <w:t>establecimientos que expendan bebidas alcohólicas en materia de vigilancia y control</w:t>
      </w:r>
      <w:r w:rsidR="002C48F8" w:rsidRPr="00905F0B">
        <w:rPr>
          <w:rFonts w:ascii="Arial" w:hAnsi="Arial" w:cs="Arial"/>
          <w:bCs/>
          <w:sz w:val="22"/>
          <w:szCs w:val="22"/>
          <w:lang w:val="es-MX" w:eastAsia="es-MX"/>
        </w:rPr>
        <w:t xml:space="preserve"> </w:t>
      </w:r>
      <w:r w:rsidRPr="00905F0B">
        <w:rPr>
          <w:rFonts w:ascii="Arial" w:hAnsi="Arial" w:cs="Arial"/>
          <w:sz w:val="22"/>
          <w:szCs w:val="22"/>
          <w:lang w:val="es-MX" w:eastAsia="es-MX"/>
        </w:rPr>
        <w:t>sanitario.</w:t>
      </w:r>
    </w:p>
    <w:p w:rsidR="002C48F8" w:rsidRPr="00905F0B" w:rsidRDefault="002C48F8" w:rsidP="00905F0B">
      <w:pPr>
        <w:autoSpaceDE w:val="0"/>
        <w:autoSpaceDN w:val="0"/>
        <w:adjustRightInd w:val="0"/>
        <w:ind w:firstLine="708"/>
        <w:jc w:val="both"/>
        <w:rPr>
          <w:rFonts w:ascii="Arial" w:hAnsi="Arial" w:cs="Arial"/>
          <w:bCs/>
          <w:sz w:val="22"/>
          <w:szCs w:val="22"/>
          <w:lang w:val="es-MX" w:eastAsia="es-MX"/>
        </w:rPr>
      </w:pPr>
    </w:p>
    <w:p w:rsidR="00113B62" w:rsidRPr="00A06092" w:rsidRDefault="00113B62" w:rsidP="00A06092">
      <w:pPr>
        <w:autoSpaceDE w:val="0"/>
        <w:autoSpaceDN w:val="0"/>
        <w:adjustRightInd w:val="0"/>
        <w:jc w:val="center"/>
        <w:rPr>
          <w:rFonts w:ascii="Arial" w:hAnsi="Arial" w:cs="Arial"/>
          <w:b/>
          <w:bCs/>
          <w:sz w:val="22"/>
          <w:szCs w:val="22"/>
          <w:lang w:val="es-MX" w:eastAsia="es-MX"/>
        </w:rPr>
      </w:pPr>
      <w:r w:rsidRPr="00A06092">
        <w:rPr>
          <w:rFonts w:ascii="Arial" w:hAnsi="Arial" w:cs="Arial"/>
          <w:b/>
          <w:bCs/>
          <w:sz w:val="22"/>
          <w:szCs w:val="22"/>
          <w:lang w:val="es-MX" w:eastAsia="es-MX"/>
        </w:rPr>
        <w:t>TÍTULO CUARTO</w:t>
      </w:r>
    </w:p>
    <w:p w:rsidR="002C48F8" w:rsidRPr="00A06092" w:rsidRDefault="001662A9" w:rsidP="00A06092">
      <w:pPr>
        <w:autoSpaceDE w:val="0"/>
        <w:autoSpaceDN w:val="0"/>
        <w:adjustRightInd w:val="0"/>
        <w:jc w:val="center"/>
        <w:rPr>
          <w:rFonts w:ascii="Arial" w:hAnsi="Arial" w:cs="Arial"/>
          <w:b/>
          <w:bCs/>
          <w:caps/>
          <w:color w:val="221E1F"/>
          <w:sz w:val="22"/>
          <w:szCs w:val="22"/>
          <w:lang w:val="es-MX" w:eastAsia="es-MX"/>
        </w:rPr>
      </w:pPr>
      <w:r w:rsidRPr="00A06092">
        <w:rPr>
          <w:rFonts w:ascii="Arial" w:hAnsi="Arial" w:cs="Arial"/>
          <w:b/>
          <w:bCs/>
          <w:caps/>
          <w:color w:val="221E1F"/>
          <w:sz w:val="22"/>
          <w:szCs w:val="22"/>
          <w:lang w:val="es-MX" w:eastAsia="es-MX"/>
        </w:rPr>
        <w:t>Sanciones y Medidas de Seguridad</w:t>
      </w:r>
    </w:p>
    <w:p w:rsidR="001662A9" w:rsidRPr="00A06092" w:rsidRDefault="001662A9" w:rsidP="00A06092">
      <w:pPr>
        <w:autoSpaceDE w:val="0"/>
        <w:autoSpaceDN w:val="0"/>
        <w:adjustRightInd w:val="0"/>
        <w:jc w:val="center"/>
        <w:rPr>
          <w:rFonts w:ascii="Arial" w:hAnsi="Arial" w:cs="Arial"/>
          <w:b/>
          <w:bCs/>
          <w:caps/>
          <w:color w:val="221E1F"/>
          <w:sz w:val="22"/>
          <w:szCs w:val="22"/>
          <w:lang w:val="es-MX" w:eastAsia="es-MX"/>
        </w:rPr>
      </w:pPr>
      <w:r w:rsidRPr="00A06092">
        <w:rPr>
          <w:rFonts w:ascii="Arial" w:hAnsi="Arial" w:cs="Arial"/>
          <w:b/>
          <w:bCs/>
          <w:sz w:val="22"/>
          <w:szCs w:val="22"/>
          <w:lang w:val="es-MX" w:eastAsia="es-MX"/>
        </w:rPr>
        <w:t>(P.O.E. No. 302, 11-Mayo-2005)</w:t>
      </w:r>
    </w:p>
    <w:p w:rsidR="001662A9" w:rsidRPr="00A06092" w:rsidRDefault="001662A9" w:rsidP="00A06092">
      <w:pPr>
        <w:autoSpaceDE w:val="0"/>
        <w:autoSpaceDN w:val="0"/>
        <w:adjustRightInd w:val="0"/>
        <w:jc w:val="center"/>
        <w:rPr>
          <w:rFonts w:ascii="Arial" w:hAnsi="Arial" w:cs="Arial"/>
          <w:b/>
          <w:bCs/>
          <w:sz w:val="22"/>
          <w:szCs w:val="22"/>
          <w:lang w:val="es-MX" w:eastAsia="es-MX"/>
        </w:rPr>
      </w:pPr>
    </w:p>
    <w:p w:rsidR="00113B62" w:rsidRPr="00A06092" w:rsidRDefault="00113B62" w:rsidP="00A06092">
      <w:pPr>
        <w:autoSpaceDE w:val="0"/>
        <w:autoSpaceDN w:val="0"/>
        <w:adjustRightInd w:val="0"/>
        <w:jc w:val="center"/>
        <w:rPr>
          <w:rFonts w:ascii="Arial" w:hAnsi="Arial" w:cs="Arial"/>
          <w:b/>
          <w:bCs/>
          <w:caps/>
          <w:sz w:val="22"/>
          <w:szCs w:val="22"/>
          <w:lang w:val="es-MX" w:eastAsia="es-MX"/>
        </w:rPr>
      </w:pPr>
      <w:r w:rsidRPr="00A06092">
        <w:rPr>
          <w:rFonts w:ascii="Arial" w:hAnsi="Arial" w:cs="Arial"/>
          <w:b/>
          <w:bCs/>
          <w:caps/>
          <w:sz w:val="22"/>
          <w:szCs w:val="22"/>
          <w:lang w:val="es-MX" w:eastAsia="es-MX"/>
        </w:rPr>
        <w:t>Capítulo Único</w:t>
      </w:r>
    </w:p>
    <w:p w:rsidR="002C48F8" w:rsidRPr="00905F0B" w:rsidRDefault="002C48F8" w:rsidP="00905F0B">
      <w:pPr>
        <w:autoSpaceDE w:val="0"/>
        <w:autoSpaceDN w:val="0"/>
        <w:adjustRightInd w:val="0"/>
        <w:jc w:val="both"/>
        <w:rPr>
          <w:rFonts w:ascii="Arial" w:hAnsi="Arial" w:cs="Arial"/>
          <w:bCs/>
          <w:sz w:val="22"/>
          <w:szCs w:val="22"/>
          <w:lang w:val="es-MX" w:eastAsia="es-MX"/>
        </w:rPr>
      </w:pPr>
    </w:p>
    <w:p w:rsidR="006712BD" w:rsidRPr="00905F0B" w:rsidRDefault="006712BD" w:rsidP="00905F0B">
      <w:pPr>
        <w:ind w:firstLine="708"/>
        <w:jc w:val="both"/>
        <w:rPr>
          <w:rFonts w:ascii="Arial" w:hAnsi="Arial" w:cs="Arial"/>
          <w:sz w:val="22"/>
          <w:szCs w:val="22"/>
          <w:lang w:val="es-MX"/>
        </w:rPr>
      </w:pPr>
      <w:r w:rsidRPr="00A06092">
        <w:rPr>
          <w:rFonts w:ascii="Arial" w:hAnsi="Arial" w:cs="Arial"/>
          <w:b/>
          <w:sz w:val="22"/>
          <w:szCs w:val="22"/>
          <w:lang w:val="es-MX"/>
        </w:rPr>
        <w:t>Artículo 45. -</w:t>
      </w:r>
      <w:r w:rsidRPr="00905F0B">
        <w:rPr>
          <w:rFonts w:ascii="Arial" w:hAnsi="Arial" w:cs="Arial"/>
          <w:sz w:val="22"/>
          <w:szCs w:val="22"/>
          <w:lang w:val="es-MX"/>
        </w:rPr>
        <w:t xml:space="preserve"> El incumplimiento y violaciones a las disposiciones de este reglamento constituyen infracción y serán sancionadas administrativamente por la autoridad competente, sin perjuicio de las penas que fueren aplicables cuando sean constitutivas de delito. </w:t>
      </w:r>
      <w:r w:rsidRPr="00A06092">
        <w:rPr>
          <w:rFonts w:ascii="Arial" w:hAnsi="Arial" w:cs="Arial"/>
          <w:b/>
          <w:sz w:val="22"/>
          <w:szCs w:val="22"/>
          <w:lang w:val="es-MX"/>
        </w:rPr>
        <w:t>(P.O.E. No. 043, 29-AGOSTO-2007)</w:t>
      </w:r>
      <w:r w:rsidRPr="00905F0B">
        <w:rPr>
          <w:rFonts w:ascii="Arial" w:hAnsi="Arial" w:cs="Arial"/>
          <w:sz w:val="22"/>
          <w:szCs w:val="22"/>
          <w:lang w:val="es-MX"/>
        </w:rPr>
        <w:t xml:space="preserve"> </w:t>
      </w:r>
    </w:p>
    <w:p w:rsidR="002C48F8" w:rsidRPr="00905F0B" w:rsidRDefault="002C48F8" w:rsidP="00905F0B">
      <w:pPr>
        <w:autoSpaceDE w:val="0"/>
        <w:autoSpaceDN w:val="0"/>
        <w:adjustRightInd w:val="0"/>
        <w:ind w:firstLine="708"/>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A06092">
        <w:rPr>
          <w:rFonts w:ascii="Arial" w:hAnsi="Arial" w:cs="Arial"/>
          <w:b/>
          <w:bCs/>
          <w:sz w:val="22"/>
          <w:szCs w:val="22"/>
          <w:lang w:val="es-MX" w:eastAsia="es-MX"/>
        </w:rPr>
        <w:t>Artículo 46.</w:t>
      </w:r>
      <w:r w:rsidR="002C48F8" w:rsidRPr="00A06092">
        <w:rPr>
          <w:rFonts w:ascii="Arial" w:hAnsi="Arial" w:cs="Arial"/>
          <w:b/>
          <w:bCs/>
          <w:sz w:val="22"/>
          <w:szCs w:val="22"/>
          <w:lang w:val="es-MX" w:eastAsia="es-MX"/>
        </w:rPr>
        <w:t>-</w:t>
      </w:r>
      <w:r w:rsidR="002C48F8" w:rsidRPr="00905F0B">
        <w:rPr>
          <w:rFonts w:ascii="Arial" w:hAnsi="Arial" w:cs="Arial"/>
          <w:bCs/>
          <w:sz w:val="22"/>
          <w:szCs w:val="22"/>
          <w:lang w:val="es-MX" w:eastAsia="es-MX"/>
        </w:rPr>
        <w:t xml:space="preserve"> </w:t>
      </w:r>
      <w:r w:rsidRPr="00905F0B">
        <w:rPr>
          <w:rFonts w:ascii="Arial" w:hAnsi="Arial" w:cs="Arial"/>
          <w:sz w:val="22"/>
          <w:szCs w:val="22"/>
          <w:lang w:val="es-MX" w:eastAsia="es-MX"/>
        </w:rPr>
        <w:t>Las sanciones administrativas podrán ser:</w:t>
      </w:r>
    </w:p>
    <w:p w:rsidR="002C48F8" w:rsidRPr="00905F0B" w:rsidRDefault="002C48F8" w:rsidP="00905F0B">
      <w:pPr>
        <w:autoSpaceDE w:val="0"/>
        <w:autoSpaceDN w:val="0"/>
        <w:adjustRightInd w:val="0"/>
        <w:ind w:firstLine="708"/>
        <w:jc w:val="both"/>
        <w:rPr>
          <w:rFonts w:ascii="Arial" w:hAnsi="Arial" w:cs="Arial"/>
          <w:bCs/>
          <w:sz w:val="22"/>
          <w:szCs w:val="22"/>
          <w:lang w:val="es-MX" w:eastAsia="es-MX"/>
        </w:rPr>
      </w:pPr>
    </w:p>
    <w:p w:rsidR="00113B62" w:rsidRPr="00905F0B" w:rsidRDefault="00113B62" w:rsidP="00905F0B">
      <w:pPr>
        <w:autoSpaceDE w:val="0"/>
        <w:autoSpaceDN w:val="0"/>
        <w:adjustRightInd w:val="0"/>
        <w:jc w:val="both"/>
        <w:rPr>
          <w:rFonts w:ascii="Arial" w:hAnsi="Arial" w:cs="Arial"/>
          <w:sz w:val="22"/>
          <w:szCs w:val="22"/>
          <w:lang w:val="es-MX" w:eastAsia="es-MX"/>
        </w:rPr>
      </w:pPr>
      <w:r w:rsidRPr="00905F0B">
        <w:rPr>
          <w:rFonts w:ascii="Arial" w:hAnsi="Arial" w:cs="Arial"/>
          <w:sz w:val="22"/>
          <w:szCs w:val="22"/>
          <w:lang w:val="es-MX" w:eastAsia="es-MX"/>
        </w:rPr>
        <w:t xml:space="preserve">I. </w:t>
      </w:r>
      <w:r w:rsidR="002C48F8" w:rsidRPr="00905F0B">
        <w:rPr>
          <w:rFonts w:ascii="Arial" w:hAnsi="Arial" w:cs="Arial"/>
          <w:sz w:val="22"/>
          <w:szCs w:val="22"/>
          <w:lang w:val="es-MX" w:eastAsia="es-MX"/>
        </w:rPr>
        <w:tab/>
      </w:r>
      <w:r w:rsidRPr="00905F0B">
        <w:rPr>
          <w:rFonts w:ascii="Arial" w:hAnsi="Arial" w:cs="Arial"/>
          <w:sz w:val="22"/>
          <w:szCs w:val="22"/>
          <w:lang w:val="es-MX" w:eastAsia="es-MX"/>
        </w:rPr>
        <w:t>Amonestación;</w:t>
      </w:r>
    </w:p>
    <w:p w:rsidR="00113B62" w:rsidRPr="00905F0B" w:rsidRDefault="00113B62" w:rsidP="00905F0B">
      <w:pPr>
        <w:autoSpaceDE w:val="0"/>
        <w:autoSpaceDN w:val="0"/>
        <w:adjustRightInd w:val="0"/>
        <w:jc w:val="both"/>
        <w:rPr>
          <w:rFonts w:ascii="Arial" w:hAnsi="Arial" w:cs="Arial"/>
          <w:sz w:val="22"/>
          <w:szCs w:val="22"/>
          <w:lang w:val="es-MX" w:eastAsia="es-MX"/>
        </w:rPr>
      </w:pPr>
      <w:r w:rsidRPr="00905F0B">
        <w:rPr>
          <w:rFonts w:ascii="Arial" w:hAnsi="Arial" w:cs="Arial"/>
          <w:sz w:val="22"/>
          <w:szCs w:val="22"/>
          <w:lang w:val="es-MX" w:eastAsia="es-MX"/>
        </w:rPr>
        <w:lastRenderedPageBreak/>
        <w:t xml:space="preserve">II. </w:t>
      </w:r>
      <w:r w:rsidR="002C48F8" w:rsidRPr="00905F0B">
        <w:rPr>
          <w:rFonts w:ascii="Arial" w:hAnsi="Arial" w:cs="Arial"/>
          <w:sz w:val="22"/>
          <w:szCs w:val="22"/>
          <w:lang w:val="es-MX" w:eastAsia="es-MX"/>
        </w:rPr>
        <w:tab/>
      </w:r>
      <w:r w:rsidRPr="00905F0B">
        <w:rPr>
          <w:rFonts w:ascii="Arial" w:hAnsi="Arial" w:cs="Arial"/>
          <w:sz w:val="22"/>
          <w:szCs w:val="22"/>
          <w:lang w:val="es-MX" w:eastAsia="es-MX"/>
        </w:rPr>
        <w:t>Multa;</w:t>
      </w:r>
    </w:p>
    <w:p w:rsidR="002C48F8" w:rsidRPr="00905F0B" w:rsidRDefault="002C48F8"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autoSpaceDE w:val="0"/>
        <w:autoSpaceDN w:val="0"/>
        <w:adjustRightInd w:val="0"/>
        <w:jc w:val="both"/>
        <w:rPr>
          <w:rFonts w:ascii="Arial" w:hAnsi="Arial" w:cs="Arial"/>
          <w:sz w:val="22"/>
          <w:szCs w:val="22"/>
          <w:lang w:val="es-MX" w:eastAsia="es-MX"/>
        </w:rPr>
      </w:pPr>
      <w:r w:rsidRPr="00905F0B">
        <w:rPr>
          <w:rFonts w:ascii="Arial" w:hAnsi="Arial" w:cs="Arial"/>
          <w:sz w:val="22"/>
          <w:szCs w:val="22"/>
          <w:lang w:val="es-MX" w:eastAsia="es-MX"/>
        </w:rPr>
        <w:t xml:space="preserve">III. </w:t>
      </w:r>
      <w:r w:rsidR="002C48F8" w:rsidRPr="00905F0B">
        <w:rPr>
          <w:rFonts w:ascii="Arial" w:hAnsi="Arial" w:cs="Arial"/>
          <w:sz w:val="22"/>
          <w:szCs w:val="22"/>
          <w:lang w:val="es-MX" w:eastAsia="es-MX"/>
        </w:rPr>
        <w:tab/>
      </w:r>
      <w:r w:rsidRPr="00905F0B">
        <w:rPr>
          <w:rFonts w:ascii="Arial" w:hAnsi="Arial" w:cs="Arial"/>
          <w:sz w:val="22"/>
          <w:szCs w:val="22"/>
          <w:lang w:val="es-MX" w:eastAsia="es-MX"/>
        </w:rPr>
        <w:t>Clausura temporal;</w:t>
      </w:r>
    </w:p>
    <w:p w:rsidR="002C48F8" w:rsidRPr="00905F0B" w:rsidRDefault="002C48F8"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autoSpaceDE w:val="0"/>
        <w:autoSpaceDN w:val="0"/>
        <w:adjustRightInd w:val="0"/>
        <w:jc w:val="both"/>
        <w:rPr>
          <w:rFonts w:ascii="Arial" w:hAnsi="Arial" w:cs="Arial"/>
          <w:sz w:val="22"/>
          <w:szCs w:val="22"/>
          <w:lang w:val="es-MX" w:eastAsia="es-MX"/>
        </w:rPr>
      </w:pPr>
      <w:r w:rsidRPr="00905F0B">
        <w:rPr>
          <w:rFonts w:ascii="Arial" w:hAnsi="Arial" w:cs="Arial"/>
          <w:sz w:val="22"/>
          <w:szCs w:val="22"/>
          <w:lang w:val="es-MX" w:eastAsia="es-MX"/>
        </w:rPr>
        <w:t xml:space="preserve">IV. </w:t>
      </w:r>
      <w:r w:rsidR="002C48F8" w:rsidRPr="00905F0B">
        <w:rPr>
          <w:rFonts w:ascii="Arial" w:hAnsi="Arial" w:cs="Arial"/>
          <w:sz w:val="22"/>
          <w:szCs w:val="22"/>
          <w:lang w:val="es-MX" w:eastAsia="es-MX"/>
        </w:rPr>
        <w:tab/>
      </w:r>
      <w:r w:rsidRPr="00905F0B">
        <w:rPr>
          <w:rFonts w:ascii="Arial" w:hAnsi="Arial" w:cs="Arial"/>
          <w:sz w:val="22"/>
          <w:szCs w:val="22"/>
          <w:lang w:val="es-MX" w:eastAsia="es-MX"/>
        </w:rPr>
        <w:t>Clausura definitiva y/o cancelación de concesión; y</w:t>
      </w:r>
    </w:p>
    <w:p w:rsidR="002C48F8" w:rsidRPr="00905F0B" w:rsidRDefault="002C48F8"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autoSpaceDE w:val="0"/>
        <w:autoSpaceDN w:val="0"/>
        <w:adjustRightInd w:val="0"/>
        <w:jc w:val="both"/>
        <w:rPr>
          <w:rFonts w:ascii="Arial" w:hAnsi="Arial" w:cs="Arial"/>
          <w:sz w:val="22"/>
          <w:szCs w:val="22"/>
          <w:lang w:val="es-MX" w:eastAsia="es-MX"/>
        </w:rPr>
      </w:pPr>
      <w:r w:rsidRPr="00905F0B">
        <w:rPr>
          <w:rFonts w:ascii="Arial" w:hAnsi="Arial" w:cs="Arial"/>
          <w:sz w:val="22"/>
          <w:szCs w:val="22"/>
          <w:lang w:val="es-MX" w:eastAsia="es-MX"/>
        </w:rPr>
        <w:t xml:space="preserve">V. </w:t>
      </w:r>
      <w:r w:rsidR="002C48F8" w:rsidRPr="00905F0B">
        <w:rPr>
          <w:rFonts w:ascii="Arial" w:hAnsi="Arial" w:cs="Arial"/>
          <w:sz w:val="22"/>
          <w:szCs w:val="22"/>
          <w:lang w:val="es-MX" w:eastAsia="es-MX"/>
        </w:rPr>
        <w:tab/>
      </w:r>
      <w:r w:rsidRPr="00905F0B">
        <w:rPr>
          <w:rFonts w:ascii="Arial" w:hAnsi="Arial" w:cs="Arial"/>
          <w:sz w:val="22"/>
          <w:szCs w:val="22"/>
          <w:lang w:val="es-MX" w:eastAsia="es-MX"/>
        </w:rPr>
        <w:t>Arresto hasta por 36 horas.</w:t>
      </w:r>
    </w:p>
    <w:p w:rsidR="002C48F8" w:rsidRPr="00905F0B" w:rsidRDefault="002C48F8"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A06092">
        <w:rPr>
          <w:rFonts w:ascii="Arial" w:hAnsi="Arial" w:cs="Arial"/>
          <w:b/>
          <w:bCs/>
          <w:sz w:val="22"/>
          <w:szCs w:val="22"/>
          <w:lang w:val="es-MX" w:eastAsia="es-MX"/>
        </w:rPr>
        <w:t>Artículo 47.</w:t>
      </w:r>
      <w:r w:rsidR="002C48F8" w:rsidRPr="00A06092">
        <w:rPr>
          <w:rFonts w:ascii="Arial" w:hAnsi="Arial" w:cs="Arial"/>
          <w:b/>
          <w:bCs/>
          <w:sz w:val="22"/>
          <w:szCs w:val="22"/>
          <w:lang w:val="es-MX" w:eastAsia="es-MX"/>
        </w:rPr>
        <w:t>-</w:t>
      </w:r>
      <w:r w:rsidR="002C48F8" w:rsidRPr="00905F0B">
        <w:rPr>
          <w:rFonts w:ascii="Arial" w:hAnsi="Arial" w:cs="Arial"/>
          <w:bCs/>
          <w:sz w:val="22"/>
          <w:szCs w:val="22"/>
          <w:lang w:val="es-MX" w:eastAsia="es-MX"/>
        </w:rPr>
        <w:t xml:space="preserve"> </w:t>
      </w:r>
      <w:r w:rsidRPr="00905F0B">
        <w:rPr>
          <w:rFonts w:ascii="Arial" w:hAnsi="Arial" w:cs="Arial"/>
          <w:sz w:val="22"/>
          <w:szCs w:val="22"/>
          <w:lang w:val="es-MX" w:eastAsia="es-MX"/>
        </w:rPr>
        <w:t>Al imponerse una sanción se fundamentará y motivará la resolución tomando en</w:t>
      </w:r>
      <w:r w:rsidR="002C48F8" w:rsidRPr="00905F0B">
        <w:rPr>
          <w:rFonts w:ascii="Arial" w:hAnsi="Arial" w:cs="Arial"/>
          <w:bCs/>
          <w:sz w:val="22"/>
          <w:szCs w:val="22"/>
          <w:lang w:val="es-MX" w:eastAsia="es-MX"/>
        </w:rPr>
        <w:t xml:space="preserve"> </w:t>
      </w:r>
      <w:r w:rsidRPr="00905F0B">
        <w:rPr>
          <w:rFonts w:ascii="Arial" w:hAnsi="Arial" w:cs="Arial"/>
          <w:sz w:val="22"/>
          <w:szCs w:val="22"/>
          <w:lang w:val="es-MX" w:eastAsia="es-MX"/>
        </w:rPr>
        <w:t>consideración los daños que se hayan producido o puedan producirse en la salud de las</w:t>
      </w:r>
      <w:r w:rsidR="002C48F8" w:rsidRPr="00905F0B">
        <w:rPr>
          <w:rFonts w:ascii="Arial" w:hAnsi="Arial" w:cs="Arial"/>
          <w:bCs/>
          <w:sz w:val="22"/>
          <w:szCs w:val="22"/>
          <w:lang w:val="es-MX" w:eastAsia="es-MX"/>
        </w:rPr>
        <w:t xml:space="preserve"> </w:t>
      </w:r>
      <w:r w:rsidRPr="00905F0B">
        <w:rPr>
          <w:rFonts w:ascii="Arial" w:hAnsi="Arial" w:cs="Arial"/>
          <w:sz w:val="22"/>
          <w:szCs w:val="22"/>
          <w:lang w:val="es-MX" w:eastAsia="es-MX"/>
        </w:rPr>
        <w:t>personas, la gravedad de la infracción, las condiciones socioeconómicas del infractor y su</w:t>
      </w:r>
      <w:r w:rsidR="002C48F8" w:rsidRPr="00905F0B">
        <w:rPr>
          <w:rFonts w:ascii="Arial" w:hAnsi="Arial" w:cs="Arial"/>
          <w:bCs/>
          <w:sz w:val="22"/>
          <w:szCs w:val="22"/>
          <w:lang w:val="es-MX" w:eastAsia="es-MX"/>
        </w:rPr>
        <w:t xml:space="preserve"> </w:t>
      </w:r>
      <w:r w:rsidRPr="00905F0B">
        <w:rPr>
          <w:rFonts w:ascii="Arial" w:hAnsi="Arial" w:cs="Arial"/>
          <w:sz w:val="22"/>
          <w:szCs w:val="22"/>
          <w:lang w:val="es-MX" w:eastAsia="es-MX"/>
        </w:rPr>
        <w:t>calidad de reincidente.</w:t>
      </w:r>
    </w:p>
    <w:p w:rsidR="002C48F8" w:rsidRPr="00905F0B" w:rsidRDefault="002C48F8" w:rsidP="00905F0B">
      <w:pPr>
        <w:autoSpaceDE w:val="0"/>
        <w:autoSpaceDN w:val="0"/>
        <w:adjustRightInd w:val="0"/>
        <w:ind w:firstLine="708"/>
        <w:jc w:val="both"/>
        <w:rPr>
          <w:rFonts w:ascii="Arial" w:hAnsi="Arial" w:cs="Arial"/>
          <w:bCs/>
          <w:sz w:val="22"/>
          <w:szCs w:val="22"/>
          <w:lang w:val="es-MX" w:eastAsia="es-MX"/>
        </w:rPr>
      </w:pPr>
    </w:p>
    <w:p w:rsidR="001662A9" w:rsidRPr="00905F0B" w:rsidRDefault="001662A9" w:rsidP="00905F0B">
      <w:pPr>
        <w:autoSpaceDE w:val="0"/>
        <w:autoSpaceDN w:val="0"/>
        <w:adjustRightInd w:val="0"/>
        <w:ind w:firstLine="708"/>
        <w:jc w:val="both"/>
        <w:rPr>
          <w:rFonts w:ascii="Arial" w:hAnsi="Arial" w:cs="Arial"/>
          <w:color w:val="221E1F"/>
          <w:sz w:val="22"/>
          <w:szCs w:val="22"/>
          <w:lang w:val="es-MX" w:eastAsia="es-MX"/>
        </w:rPr>
      </w:pPr>
      <w:r w:rsidRPr="00A06092">
        <w:rPr>
          <w:rFonts w:ascii="Arial" w:hAnsi="Arial" w:cs="Arial"/>
          <w:b/>
          <w:bCs/>
          <w:color w:val="221E1F"/>
          <w:sz w:val="22"/>
          <w:szCs w:val="22"/>
          <w:lang w:val="es-MX" w:eastAsia="es-MX"/>
        </w:rPr>
        <w:t>Artículo 48.-</w:t>
      </w:r>
      <w:r w:rsidRPr="00905F0B">
        <w:rPr>
          <w:rFonts w:ascii="Arial" w:hAnsi="Arial" w:cs="Arial"/>
          <w:bCs/>
          <w:color w:val="221E1F"/>
          <w:sz w:val="22"/>
          <w:szCs w:val="22"/>
          <w:lang w:val="es-MX" w:eastAsia="es-MX"/>
        </w:rPr>
        <w:t xml:space="preserve"> </w:t>
      </w:r>
      <w:r w:rsidRPr="00905F0B">
        <w:rPr>
          <w:rFonts w:ascii="Arial" w:hAnsi="Arial" w:cs="Arial"/>
          <w:color w:val="221E1F"/>
          <w:sz w:val="22"/>
          <w:szCs w:val="22"/>
          <w:lang w:val="es-MX" w:eastAsia="es-MX"/>
        </w:rPr>
        <w:t xml:space="preserve">Se sancionará con multa hasta por 50 días del salario mínimo general vigente en la zona, cuando se realice cambio de propietario, cambio de razón o de denominación social o de giro y no se tenga la autorización para tal efecto, sin perjuicio de la aplicación del artículo 22, de este Reglamento. </w:t>
      </w:r>
      <w:r w:rsidRPr="00A06092">
        <w:rPr>
          <w:rFonts w:ascii="Arial" w:hAnsi="Arial" w:cs="Arial"/>
          <w:b/>
          <w:bCs/>
          <w:sz w:val="22"/>
          <w:szCs w:val="22"/>
          <w:lang w:val="es-MX" w:eastAsia="es-MX"/>
        </w:rPr>
        <w:t>(P.O.E. No. 302, 11-Mayo-2005)</w:t>
      </w:r>
    </w:p>
    <w:p w:rsidR="001662A9" w:rsidRPr="00A06092" w:rsidRDefault="001662A9" w:rsidP="00905F0B">
      <w:pPr>
        <w:autoSpaceDE w:val="0"/>
        <w:autoSpaceDN w:val="0"/>
        <w:adjustRightInd w:val="0"/>
        <w:ind w:firstLine="708"/>
        <w:jc w:val="both"/>
        <w:rPr>
          <w:rFonts w:ascii="Arial" w:hAnsi="Arial" w:cs="Arial"/>
          <w:b/>
          <w:sz w:val="22"/>
          <w:szCs w:val="22"/>
          <w:lang w:val="es-MX" w:eastAsia="es-MX"/>
        </w:rPr>
      </w:pPr>
    </w:p>
    <w:p w:rsidR="00527FB8" w:rsidRPr="00905F0B" w:rsidRDefault="001662A9" w:rsidP="00905F0B">
      <w:pPr>
        <w:autoSpaceDE w:val="0"/>
        <w:autoSpaceDN w:val="0"/>
        <w:adjustRightInd w:val="0"/>
        <w:ind w:firstLine="708"/>
        <w:jc w:val="both"/>
        <w:rPr>
          <w:rFonts w:ascii="Arial" w:hAnsi="Arial" w:cs="Arial"/>
          <w:bCs/>
          <w:sz w:val="22"/>
          <w:szCs w:val="22"/>
          <w:lang w:val="es-MX" w:eastAsia="es-MX"/>
        </w:rPr>
      </w:pPr>
      <w:r w:rsidRPr="00A06092">
        <w:rPr>
          <w:rFonts w:ascii="Arial" w:hAnsi="Arial" w:cs="Arial"/>
          <w:b/>
          <w:bCs/>
          <w:color w:val="221E1F"/>
          <w:sz w:val="22"/>
          <w:szCs w:val="22"/>
          <w:lang w:val="es-MX" w:eastAsia="es-MX"/>
        </w:rPr>
        <w:t>Artículo 49.-</w:t>
      </w:r>
      <w:r w:rsidRPr="00905F0B">
        <w:rPr>
          <w:rFonts w:ascii="Arial" w:hAnsi="Arial" w:cs="Arial"/>
          <w:bCs/>
          <w:color w:val="221E1F"/>
          <w:sz w:val="22"/>
          <w:szCs w:val="22"/>
          <w:lang w:val="es-MX" w:eastAsia="es-MX"/>
        </w:rPr>
        <w:t xml:space="preserve"> </w:t>
      </w:r>
      <w:r w:rsidRPr="00905F0B">
        <w:rPr>
          <w:rFonts w:ascii="Arial" w:hAnsi="Arial" w:cs="Arial"/>
          <w:color w:val="221E1F"/>
          <w:sz w:val="22"/>
          <w:szCs w:val="22"/>
          <w:lang w:val="es-MX" w:eastAsia="es-MX"/>
        </w:rPr>
        <w:t xml:space="preserve">Se sancionará con multa de 50 hasta 500 días de salario mínimo general vigente en la zona, cuando se deje de observar lo dispuesto en los artículos 28 y 29, Quattour, Fracciones II, III, V, VI, y VII de este Reglamento, artículo 137, y demás disposiciones que expresamente señale la Ley. </w:t>
      </w:r>
      <w:r w:rsidRPr="00A06092">
        <w:rPr>
          <w:rFonts w:ascii="Arial" w:hAnsi="Arial" w:cs="Arial"/>
          <w:b/>
          <w:bCs/>
          <w:sz w:val="22"/>
          <w:szCs w:val="22"/>
          <w:lang w:val="es-MX" w:eastAsia="es-MX"/>
        </w:rPr>
        <w:t>(P.O.E. No. 302, 11-Mayo-2005)</w:t>
      </w:r>
    </w:p>
    <w:p w:rsidR="00527FB8" w:rsidRPr="00905F0B" w:rsidRDefault="00527FB8" w:rsidP="00905F0B">
      <w:pPr>
        <w:autoSpaceDE w:val="0"/>
        <w:autoSpaceDN w:val="0"/>
        <w:adjustRightInd w:val="0"/>
        <w:ind w:firstLine="708"/>
        <w:jc w:val="both"/>
        <w:rPr>
          <w:rFonts w:ascii="Arial" w:hAnsi="Arial" w:cs="Arial"/>
          <w:sz w:val="22"/>
          <w:szCs w:val="22"/>
          <w:lang w:val="es-MX" w:eastAsia="es-MX"/>
        </w:rPr>
      </w:pPr>
    </w:p>
    <w:p w:rsidR="001662A9" w:rsidRPr="00905F0B" w:rsidRDefault="001662A9" w:rsidP="00905F0B">
      <w:pPr>
        <w:autoSpaceDE w:val="0"/>
        <w:autoSpaceDN w:val="0"/>
        <w:adjustRightInd w:val="0"/>
        <w:ind w:firstLine="708"/>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Se sancionará con multa de 500 días de salario mínimo general vigente en la zona, cuando se deje de observar lo dispuesto en el artículo 29, quattour, Fracciones I, IV y VIII; y lo señalado en el Capítulo Cuarto Bis, referente a obligaciones y prohibiciones de los establecimientos. </w:t>
      </w:r>
      <w:r w:rsidRPr="00A06092">
        <w:rPr>
          <w:rFonts w:ascii="Arial" w:hAnsi="Arial" w:cs="Arial"/>
          <w:b/>
          <w:bCs/>
          <w:sz w:val="22"/>
          <w:szCs w:val="22"/>
          <w:lang w:val="es-MX" w:eastAsia="es-MX"/>
        </w:rPr>
        <w:t>(P.O.E. No. 302, 11-Mayo-2005)</w:t>
      </w:r>
    </w:p>
    <w:p w:rsidR="001662A9" w:rsidRPr="00905F0B" w:rsidRDefault="001662A9" w:rsidP="00905F0B">
      <w:pPr>
        <w:autoSpaceDE w:val="0"/>
        <w:autoSpaceDN w:val="0"/>
        <w:adjustRightInd w:val="0"/>
        <w:ind w:firstLine="708"/>
        <w:jc w:val="both"/>
        <w:rPr>
          <w:rFonts w:ascii="Arial" w:hAnsi="Arial" w:cs="Arial"/>
          <w:sz w:val="22"/>
          <w:szCs w:val="22"/>
          <w:lang w:val="es-MX" w:eastAsia="es-MX"/>
        </w:rPr>
      </w:pPr>
    </w:p>
    <w:p w:rsidR="001662A9" w:rsidRPr="00905F0B" w:rsidRDefault="001662A9" w:rsidP="00905F0B">
      <w:pPr>
        <w:autoSpaceDE w:val="0"/>
        <w:autoSpaceDN w:val="0"/>
        <w:adjustRightInd w:val="0"/>
        <w:ind w:firstLine="708"/>
        <w:jc w:val="both"/>
        <w:rPr>
          <w:rFonts w:ascii="Arial" w:hAnsi="Arial" w:cs="Arial"/>
          <w:color w:val="221E1F"/>
          <w:sz w:val="22"/>
          <w:szCs w:val="22"/>
          <w:lang w:val="es-MX" w:eastAsia="es-MX"/>
        </w:rPr>
      </w:pPr>
      <w:r w:rsidRPr="00A06092">
        <w:rPr>
          <w:rFonts w:ascii="Arial" w:hAnsi="Arial" w:cs="Arial"/>
          <w:b/>
          <w:bCs/>
          <w:color w:val="221E1F"/>
          <w:sz w:val="22"/>
          <w:szCs w:val="22"/>
          <w:lang w:val="es-MX" w:eastAsia="es-MX"/>
        </w:rPr>
        <w:t>Artículo 50.-</w:t>
      </w:r>
      <w:r w:rsidRPr="00905F0B">
        <w:rPr>
          <w:rFonts w:ascii="Arial" w:hAnsi="Arial" w:cs="Arial"/>
          <w:bCs/>
          <w:color w:val="221E1F"/>
          <w:sz w:val="22"/>
          <w:szCs w:val="22"/>
          <w:lang w:val="es-MX" w:eastAsia="es-MX"/>
        </w:rPr>
        <w:t xml:space="preserve"> </w:t>
      </w:r>
      <w:r w:rsidRPr="00905F0B">
        <w:rPr>
          <w:rFonts w:ascii="Arial" w:hAnsi="Arial" w:cs="Arial"/>
          <w:color w:val="221E1F"/>
          <w:sz w:val="22"/>
          <w:szCs w:val="22"/>
          <w:lang w:val="es-MX" w:eastAsia="es-MX"/>
        </w:rPr>
        <w:t xml:space="preserve">Se impondrá multa de 50 hasta 500 días de salario mínimo general vigente en la zona, cuando se dejen de observar los horarios y días de funcionamiento señalados en este Reglamento. </w:t>
      </w:r>
      <w:r w:rsidRPr="00A06092">
        <w:rPr>
          <w:rFonts w:ascii="Arial" w:hAnsi="Arial" w:cs="Arial"/>
          <w:b/>
          <w:bCs/>
          <w:sz w:val="22"/>
          <w:szCs w:val="22"/>
          <w:lang w:val="es-MX" w:eastAsia="es-MX"/>
        </w:rPr>
        <w:t>(P.O.E. No. 302, 11-Mayo-2005)</w:t>
      </w:r>
    </w:p>
    <w:p w:rsidR="001662A9" w:rsidRPr="00905F0B" w:rsidRDefault="001662A9" w:rsidP="00905F0B">
      <w:pPr>
        <w:autoSpaceDE w:val="0"/>
        <w:autoSpaceDN w:val="0"/>
        <w:adjustRightInd w:val="0"/>
        <w:ind w:firstLine="708"/>
        <w:jc w:val="both"/>
        <w:rPr>
          <w:rFonts w:ascii="Arial" w:hAnsi="Arial" w:cs="Arial"/>
          <w:bCs/>
          <w:sz w:val="22"/>
          <w:szCs w:val="22"/>
          <w:lang w:val="es-MX" w:eastAsia="es-MX"/>
        </w:rPr>
      </w:pPr>
    </w:p>
    <w:p w:rsidR="006712BD" w:rsidRPr="00905F0B" w:rsidRDefault="006712BD" w:rsidP="00905F0B">
      <w:pPr>
        <w:ind w:firstLine="708"/>
        <w:jc w:val="both"/>
        <w:rPr>
          <w:rFonts w:ascii="Arial" w:hAnsi="Arial" w:cs="Arial"/>
          <w:sz w:val="22"/>
          <w:szCs w:val="22"/>
          <w:lang w:val="es-MX"/>
        </w:rPr>
      </w:pPr>
      <w:r w:rsidRPr="00A06092">
        <w:rPr>
          <w:rFonts w:ascii="Arial" w:hAnsi="Arial" w:cs="Arial"/>
          <w:b/>
          <w:sz w:val="22"/>
          <w:szCs w:val="22"/>
          <w:lang w:val="es-MX"/>
        </w:rPr>
        <w:t>Articulo 50 Bis. -</w:t>
      </w:r>
      <w:r w:rsidRPr="00905F0B">
        <w:rPr>
          <w:rFonts w:ascii="Arial" w:hAnsi="Arial" w:cs="Arial"/>
          <w:sz w:val="22"/>
          <w:szCs w:val="22"/>
          <w:lang w:val="es-MX"/>
        </w:rPr>
        <w:t xml:space="preserve"> La violación al artículo 19 de este reglamento, se sancionara con multa de 100 hasta 500 días de salario mínimo general vigente en la zona, sin perjuicio de lo que establece el artículo 54 de este reglamento y el Código Penal del estado. </w:t>
      </w:r>
      <w:r w:rsidRPr="00A06092">
        <w:rPr>
          <w:rFonts w:ascii="Arial" w:hAnsi="Arial" w:cs="Arial"/>
          <w:b/>
          <w:sz w:val="22"/>
          <w:szCs w:val="22"/>
          <w:lang w:val="es-MX"/>
        </w:rPr>
        <w:t>(P.O.E. No. 043, 29AGOSTO-2007)</w:t>
      </w:r>
    </w:p>
    <w:p w:rsidR="006441F8" w:rsidRPr="00905F0B" w:rsidRDefault="006441F8" w:rsidP="00905F0B">
      <w:pPr>
        <w:autoSpaceDE w:val="0"/>
        <w:autoSpaceDN w:val="0"/>
        <w:adjustRightInd w:val="0"/>
        <w:ind w:firstLine="708"/>
        <w:jc w:val="both"/>
        <w:rPr>
          <w:rFonts w:ascii="Arial" w:hAnsi="Arial" w:cs="Arial"/>
          <w:bCs/>
          <w:sz w:val="22"/>
          <w:szCs w:val="22"/>
          <w:lang w:val="es-MX" w:eastAsia="es-MX"/>
        </w:rPr>
      </w:pPr>
    </w:p>
    <w:p w:rsidR="006441F8" w:rsidRPr="00905F0B" w:rsidRDefault="001662A9" w:rsidP="00905F0B">
      <w:pPr>
        <w:autoSpaceDE w:val="0"/>
        <w:autoSpaceDN w:val="0"/>
        <w:adjustRightInd w:val="0"/>
        <w:ind w:firstLine="708"/>
        <w:jc w:val="both"/>
        <w:rPr>
          <w:rFonts w:ascii="Arial" w:hAnsi="Arial" w:cs="Arial"/>
          <w:color w:val="221E1F"/>
          <w:sz w:val="22"/>
          <w:szCs w:val="22"/>
          <w:lang w:val="es-MX" w:eastAsia="es-MX"/>
        </w:rPr>
      </w:pPr>
      <w:r w:rsidRPr="00A06092">
        <w:rPr>
          <w:rFonts w:ascii="Arial" w:hAnsi="Arial" w:cs="Arial"/>
          <w:b/>
          <w:bCs/>
          <w:color w:val="221E1F"/>
          <w:sz w:val="22"/>
          <w:szCs w:val="22"/>
          <w:lang w:val="es-MX" w:eastAsia="es-MX"/>
        </w:rPr>
        <w:t>Artículo 51.-</w:t>
      </w:r>
      <w:r w:rsidRPr="00905F0B">
        <w:rPr>
          <w:rFonts w:ascii="Arial" w:hAnsi="Arial" w:cs="Arial"/>
          <w:bCs/>
          <w:color w:val="221E1F"/>
          <w:sz w:val="22"/>
          <w:szCs w:val="22"/>
          <w:lang w:val="es-MX" w:eastAsia="es-MX"/>
        </w:rPr>
        <w:t xml:space="preserve"> </w:t>
      </w:r>
      <w:r w:rsidRPr="00905F0B">
        <w:rPr>
          <w:rFonts w:ascii="Arial" w:hAnsi="Arial" w:cs="Arial"/>
          <w:color w:val="221E1F"/>
          <w:sz w:val="22"/>
          <w:szCs w:val="22"/>
          <w:lang w:val="es-MX" w:eastAsia="es-MX"/>
        </w:rPr>
        <w:t xml:space="preserve">Las infracciones no previstas en este capítulo, serán sancionadas con multas hasta por 500 días de salario mínimo general vigente en los términos del artículo 259, de la Ley y el artículo 47, del presente Reglamento. </w:t>
      </w:r>
      <w:r w:rsidRPr="00A06092">
        <w:rPr>
          <w:rFonts w:ascii="Arial" w:hAnsi="Arial" w:cs="Arial"/>
          <w:b/>
          <w:bCs/>
          <w:sz w:val="22"/>
          <w:szCs w:val="22"/>
          <w:lang w:val="es-MX" w:eastAsia="es-MX"/>
        </w:rPr>
        <w:t>(P.O.E. No. 302, 11-Mayo-2005)</w:t>
      </w:r>
    </w:p>
    <w:p w:rsidR="001662A9" w:rsidRPr="00905F0B" w:rsidRDefault="001662A9" w:rsidP="00905F0B">
      <w:pPr>
        <w:autoSpaceDE w:val="0"/>
        <w:autoSpaceDN w:val="0"/>
        <w:adjustRightInd w:val="0"/>
        <w:ind w:firstLine="708"/>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A06092">
        <w:rPr>
          <w:rFonts w:ascii="Arial" w:hAnsi="Arial" w:cs="Arial"/>
          <w:b/>
          <w:bCs/>
          <w:sz w:val="22"/>
          <w:szCs w:val="22"/>
          <w:lang w:val="es-MX" w:eastAsia="es-MX"/>
        </w:rPr>
        <w:t>Artículo 52.</w:t>
      </w:r>
      <w:r w:rsidR="006441F8" w:rsidRPr="00A06092">
        <w:rPr>
          <w:rFonts w:ascii="Arial" w:hAnsi="Arial" w:cs="Arial"/>
          <w:b/>
          <w:bCs/>
          <w:sz w:val="22"/>
          <w:szCs w:val="22"/>
          <w:lang w:val="es-MX" w:eastAsia="es-MX"/>
        </w:rPr>
        <w:t>-</w:t>
      </w:r>
      <w:r w:rsidR="006441F8" w:rsidRPr="00905F0B">
        <w:rPr>
          <w:rFonts w:ascii="Arial" w:hAnsi="Arial" w:cs="Arial"/>
          <w:bCs/>
          <w:sz w:val="22"/>
          <w:szCs w:val="22"/>
          <w:lang w:val="es-MX" w:eastAsia="es-MX"/>
        </w:rPr>
        <w:t xml:space="preserve"> </w:t>
      </w:r>
      <w:r w:rsidRPr="00905F0B">
        <w:rPr>
          <w:rFonts w:ascii="Arial" w:hAnsi="Arial" w:cs="Arial"/>
          <w:sz w:val="22"/>
          <w:szCs w:val="22"/>
          <w:lang w:val="es-MX" w:eastAsia="es-MX"/>
        </w:rPr>
        <w:t>El incumplimiento del pago de las sanciones pecuniarias motivadas por infracciones a este</w:t>
      </w:r>
      <w:r w:rsidR="006441F8" w:rsidRPr="00905F0B">
        <w:rPr>
          <w:rFonts w:ascii="Arial" w:hAnsi="Arial" w:cs="Arial"/>
          <w:bCs/>
          <w:sz w:val="22"/>
          <w:szCs w:val="22"/>
          <w:lang w:val="es-MX" w:eastAsia="es-MX"/>
        </w:rPr>
        <w:t xml:space="preserve"> </w:t>
      </w:r>
      <w:r w:rsidRPr="00905F0B">
        <w:rPr>
          <w:rFonts w:ascii="Arial" w:hAnsi="Arial" w:cs="Arial"/>
          <w:sz w:val="22"/>
          <w:szCs w:val="22"/>
          <w:lang w:val="es-MX" w:eastAsia="es-MX"/>
        </w:rPr>
        <w:t>Reglamento constituyen créditos fiscales, y serán exigibles a los infractores en los términos</w:t>
      </w:r>
      <w:r w:rsidR="006441F8" w:rsidRPr="00905F0B">
        <w:rPr>
          <w:rFonts w:ascii="Arial" w:hAnsi="Arial" w:cs="Arial"/>
          <w:bCs/>
          <w:sz w:val="22"/>
          <w:szCs w:val="22"/>
          <w:lang w:val="es-MX" w:eastAsia="es-MX"/>
        </w:rPr>
        <w:t xml:space="preserve"> </w:t>
      </w:r>
      <w:r w:rsidRPr="00905F0B">
        <w:rPr>
          <w:rFonts w:ascii="Arial" w:hAnsi="Arial" w:cs="Arial"/>
          <w:sz w:val="22"/>
          <w:szCs w:val="22"/>
          <w:lang w:val="es-MX" w:eastAsia="es-MX"/>
        </w:rPr>
        <w:t>del procedimiento administrativo de ejecución de conformidad con el Código Fiscal para el</w:t>
      </w:r>
      <w:r w:rsidR="006441F8" w:rsidRPr="00905F0B">
        <w:rPr>
          <w:rFonts w:ascii="Arial" w:hAnsi="Arial" w:cs="Arial"/>
          <w:bCs/>
          <w:sz w:val="22"/>
          <w:szCs w:val="22"/>
          <w:lang w:val="es-MX" w:eastAsia="es-MX"/>
        </w:rPr>
        <w:t xml:space="preserve"> </w:t>
      </w:r>
      <w:r w:rsidRPr="00905F0B">
        <w:rPr>
          <w:rFonts w:ascii="Arial" w:hAnsi="Arial" w:cs="Arial"/>
          <w:sz w:val="22"/>
          <w:szCs w:val="22"/>
          <w:lang w:val="es-MX" w:eastAsia="es-MX"/>
        </w:rPr>
        <w:t>Estado de Chiapas.</w:t>
      </w:r>
    </w:p>
    <w:p w:rsidR="006441F8" w:rsidRPr="00905F0B" w:rsidRDefault="006441F8" w:rsidP="00905F0B">
      <w:pPr>
        <w:autoSpaceDE w:val="0"/>
        <w:autoSpaceDN w:val="0"/>
        <w:adjustRightInd w:val="0"/>
        <w:ind w:firstLine="708"/>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bCs/>
          <w:sz w:val="22"/>
          <w:szCs w:val="22"/>
          <w:lang w:val="es-MX" w:eastAsia="es-MX"/>
        </w:rPr>
      </w:pPr>
      <w:r w:rsidRPr="00A06092">
        <w:rPr>
          <w:rFonts w:ascii="Arial" w:hAnsi="Arial" w:cs="Arial"/>
          <w:b/>
          <w:bCs/>
          <w:sz w:val="22"/>
          <w:szCs w:val="22"/>
          <w:lang w:val="es-MX" w:eastAsia="es-MX"/>
        </w:rPr>
        <w:t>Artículo 53.</w:t>
      </w:r>
      <w:r w:rsidR="006441F8" w:rsidRPr="00A06092">
        <w:rPr>
          <w:rFonts w:ascii="Arial" w:hAnsi="Arial" w:cs="Arial"/>
          <w:b/>
          <w:bCs/>
          <w:sz w:val="22"/>
          <w:szCs w:val="22"/>
          <w:lang w:val="es-MX" w:eastAsia="es-MX"/>
        </w:rPr>
        <w:t>-</w:t>
      </w:r>
      <w:r w:rsidR="006441F8" w:rsidRPr="00905F0B">
        <w:rPr>
          <w:rFonts w:ascii="Arial" w:hAnsi="Arial" w:cs="Arial"/>
          <w:bCs/>
          <w:sz w:val="22"/>
          <w:szCs w:val="22"/>
          <w:lang w:val="es-MX" w:eastAsia="es-MX"/>
        </w:rPr>
        <w:t xml:space="preserve"> </w:t>
      </w:r>
      <w:r w:rsidRPr="00905F0B">
        <w:rPr>
          <w:rFonts w:ascii="Arial" w:hAnsi="Arial" w:cs="Arial"/>
          <w:sz w:val="22"/>
          <w:szCs w:val="22"/>
          <w:lang w:val="es-MX" w:eastAsia="es-MX"/>
        </w:rPr>
        <w:t>En caso de reincidencia se duplicará el monto de la multa que corresponda aplicarse y se</w:t>
      </w:r>
      <w:r w:rsidR="006441F8" w:rsidRPr="00905F0B">
        <w:rPr>
          <w:rFonts w:ascii="Arial" w:hAnsi="Arial" w:cs="Arial"/>
          <w:bCs/>
          <w:sz w:val="22"/>
          <w:szCs w:val="22"/>
          <w:lang w:val="es-MX" w:eastAsia="es-MX"/>
        </w:rPr>
        <w:t xml:space="preserve"> </w:t>
      </w:r>
      <w:r w:rsidRPr="00905F0B">
        <w:rPr>
          <w:rFonts w:ascii="Arial" w:hAnsi="Arial" w:cs="Arial"/>
          <w:sz w:val="22"/>
          <w:szCs w:val="22"/>
          <w:lang w:val="es-MX" w:eastAsia="es-MX"/>
        </w:rPr>
        <w:t>procederá a la clausura definitiva.</w:t>
      </w:r>
    </w:p>
    <w:p w:rsidR="006441F8" w:rsidRPr="00905F0B" w:rsidRDefault="006441F8"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905F0B">
        <w:rPr>
          <w:rFonts w:ascii="Arial" w:hAnsi="Arial" w:cs="Arial"/>
          <w:sz w:val="22"/>
          <w:szCs w:val="22"/>
          <w:lang w:val="es-MX" w:eastAsia="es-MX"/>
        </w:rPr>
        <w:t>Para los efectos de este artículo, habrá reincidencia, cuando el infractor cometa la misma</w:t>
      </w:r>
      <w:r w:rsidR="006441F8" w:rsidRPr="00905F0B">
        <w:rPr>
          <w:rFonts w:ascii="Arial" w:hAnsi="Arial" w:cs="Arial"/>
          <w:sz w:val="22"/>
          <w:szCs w:val="22"/>
          <w:lang w:val="es-MX" w:eastAsia="es-MX"/>
        </w:rPr>
        <w:t xml:space="preserve"> </w:t>
      </w:r>
      <w:r w:rsidRPr="00905F0B">
        <w:rPr>
          <w:rFonts w:ascii="Arial" w:hAnsi="Arial" w:cs="Arial"/>
          <w:sz w:val="22"/>
          <w:szCs w:val="22"/>
          <w:lang w:val="es-MX" w:eastAsia="es-MX"/>
        </w:rPr>
        <w:t>infracción o de la misma especie a las disposiciones de este Reglamento, la Ley y demás</w:t>
      </w:r>
      <w:r w:rsidR="006441F8" w:rsidRPr="00905F0B">
        <w:rPr>
          <w:rFonts w:ascii="Arial" w:hAnsi="Arial" w:cs="Arial"/>
          <w:sz w:val="22"/>
          <w:szCs w:val="22"/>
          <w:lang w:val="es-MX" w:eastAsia="es-MX"/>
        </w:rPr>
        <w:t xml:space="preserve"> </w:t>
      </w:r>
      <w:r w:rsidRPr="00905F0B">
        <w:rPr>
          <w:rFonts w:ascii="Arial" w:hAnsi="Arial" w:cs="Arial"/>
          <w:sz w:val="22"/>
          <w:szCs w:val="22"/>
          <w:lang w:val="es-MX" w:eastAsia="es-MX"/>
        </w:rPr>
        <w:t>disposiciones aplicables, dos veces dentro del período de un año, contados a partir de la</w:t>
      </w:r>
      <w:r w:rsidR="006441F8" w:rsidRPr="00905F0B">
        <w:rPr>
          <w:rFonts w:ascii="Arial" w:hAnsi="Arial" w:cs="Arial"/>
          <w:sz w:val="22"/>
          <w:szCs w:val="22"/>
          <w:lang w:val="es-MX" w:eastAsia="es-MX"/>
        </w:rPr>
        <w:t xml:space="preserve"> </w:t>
      </w:r>
      <w:r w:rsidRPr="00905F0B">
        <w:rPr>
          <w:rFonts w:ascii="Arial" w:hAnsi="Arial" w:cs="Arial"/>
          <w:sz w:val="22"/>
          <w:szCs w:val="22"/>
          <w:lang w:val="es-MX" w:eastAsia="es-MX"/>
        </w:rPr>
        <w:t>fecha en que se le hubiere notificado la sanción inmediata anterior.</w:t>
      </w:r>
    </w:p>
    <w:p w:rsidR="006441F8" w:rsidRPr="00905F0B" w:rsidRDefault="006441F8" w:rsidP="00905F0B">
      <w:pPr>
        <w:autoSpaceDE w:val="0"/>
        <w:autoSpaceDN w:val="0"/>
        <w:adjustRightInd w:val="0"/>
        <w:ind w:firstLine="708"/>
        <w:jc w:val="both"/>
        <w:rPr>
          <w:rFonts w:ascii="Arial" w:hAnsi="Arial" w:cs="Arial"/>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A06092">
        <w:rPr>
          <w:rFonts w:ascii="Arial" w:hAnsi="Arial" w:cs="Arial"/>
          <w:b/>
          <w:bCs/>
          <w:sz w:val="22"/>
          <w:szCs w:val="22"/>
          <w:lang w:val="es-MX" w:eastAsia="es-MX"/>
        </w:rPr>
        <w:t>Artículo 54.</w:t>
      </w:r>
      <w:r w:rsidR="006F6FB5" w:rsidRPr="00A06092">
        <w:rPr>
          <w:rFonts w:ascii="Arial" w:hAnsi="Arial" w:cs="Arial"/>
          <w:b/>
          <w:bCs/>
          <w:sz w:val="22"/>
          <w:szCs w:val="22"/>
          <w:lang w:val="es-MX" w:eastAsia="es-MX"/>
        </w:rPr>
        <w:t>-</w:t>
      </w:r>
      <w:r w:rsidR="006F6FB5" w:rsidRPr="00905F0B">
        <w:rPr>
          <w:rFonts w:ascii="Arial" w:hAnsi="Arial" w:cs="Arial"/>
          <w:bCs/>
          <w:sz w:val="22"/>
          <w:szCs w:val="22"/>
          <w:lang w:val="es-MX" w:eastAsia="es-MX"/>
        </w:rPr>
        <w:t xml:space="preserve"> </w:t>
      </w:r>
      <w:r w:rsidRPr="00905F0B">
        <w:rPr>
          <w:rFonts w:ascii="Arial" w:hAnsi="Arial" w:cs="Arial"/>
          <w:sz w:val="22"/>
          <w:szCs w:val="22"/>
          <w:lang w:val="es-MX" w:eastAsia="es-MX"/>
        </w:rPr>
        <w:t>Procede la clausura definitiva del establecimiento y/o cancelación de la licencia en los</w:t>
      </w:r>
      <w:r w:rsidR="006F6FB5" w:rsidRPr="00905F0B">
        <w:rPr>
          <w:rFonts w:ascii="Arial" w:hAnsi="Arial" w:cs="Arial"/>
          <w:bCs/>
          <w:sz w:val="22"/>
          <w:szCs w:val="22"/>
          <w:lang w:val="es-MX" w:eastAsia="es-MX"/>
        </w:rPr>
        <w:t xml:space="preserve"> </w:t>
      </w:r>
      <w:r w:rsidRPr="00905F0B">
        <w:rPr>
          <w:rFonts w:ascii="Arial" w:hAnsi="Arial" w:cs="Arial"/>
          <w:sz w:val="22"/>
          <w:szCs w:val="22"/>
          <w:lang w:val="es-MX" w:eastAsia="es-MX"/>
        </w:rPr>
        <w:t>siguientes casos:</w:t>
      </w:r>
    </w:p>
    <w:p w:rsidR="00113B62" w:rsidRPr="00905F0B" w:rsidRDefault="00113B62" w:rsidP="00905F0B">
      <w:pPr>
        <w:pStyle w:val="Prrafodelista"/>
        <w:numPr>
          <w:ilvl w:val="0"/>
          <w:numId w:val="1"/>
        </w:numPr>
        <w:autoSpaceDE w:val="0"/>
        <w:autoSpaceDN w:val="0"/>
        <w:adjustRightInd w:val="0"/>
        <w:jc w:val="both"/>
        <w:rPr>
          <w:rFonts w:ascii="Arial" w:hAnsi="Arial" w:cs="Arial"/>
          <w:sz w:val="22"/>
          <w:szCs w:val="22"/>
          <w:lang w:val="es-MX" w:eastAsia="es-MX"/>
        </w:rPr>
      </w:pPr>
      <w:r w:rsidRPr="00905F0B">
        <w:rPr>
          <w:rFonts w:ascii="Arial" w:hAnsi="Arial" w:cs="Arial"/>
          <w:sz w:val="22"/>
          <w:szCs w:val="22"/>
          <w:lang w:val="es-MX" w:eastAsia="es-MX"/>
        </w:rPr>
        <w:lastRenderedPageBreak/>
        <w:t>Cuando el establecimiento carezca de la licencia correspondiente;</w:t>
      </w:r>
    </w:p>
    <w:p w:rsidR="006F6FB5" w:rsidRPr="00905F0B" w:rsidRDefault="006F6FB5" w:rsidP="00905F0B">
      <w:pPr>
        <w:pStyle w:val="Prrafodelista"/>
        <w:autoSpaceDE w:val="0"/>
        <w:autoSpaceDN w:val="0"/>
        <w:adjustRightInd w:val="0"/>
        <w:ind w:left="1065"/>
        <w:jc w:val="both"/>
        <w:rPr>
          <w:rFonts w:ascii="Arial" w:hAnsi="Arial" w:cs="Arial"/>
          <w:sz w:val="22"/>
          <w:szCs w:val="22"/>
          <w:lang w:val="es-MX" w:eastAsia="es-MX"/>
        </w:rPr>
      </w:pPr>
    </w:p>
    <w:p w:rsidR="00113B62" w:rsidRPr="00905F0B" w:rsidRDefault="00113B62" w:rsidP="00905F0B">
      <w:pPr>
        <w:pStyle w:val="Prrafodelista"/>
        <w:numPr>
          <w:ilvl w:val="0"/>
          <w:numId w:val="1"/>
        </w:numPr>
        <w:autoSpaceDE w:val="0"/>
        <w:autoSpaceDN w:val="0"/>
        <w:adjustRightInd w:val="0"/>
        <w:jc w:val="both"/>
        <w:rPr>
          <w:rFonts w:ascii="Arial" w:hAnsi="Arial" w:cs="Arial"/>
          <w:sz w:val="22"/>
          <w:szCs w:val="22"/>
          <w:lang w:val="es-MX" w:eastAsia="es-MX"/>
        </w:rPr>
      </w:pPr>
      <w:r w:rsidRPr="00905F0B">
        <w:rPr>
          <w:rFonts w:ascii="Arial" w:hAnsi="Arial" w:cs="Arial"/>
          <w:sz w:val="22"/>
          <w:szCs w:val="22"/>
          <w:lang w:val="es-MX" w:eastAsia="es-MX"/>
        </w:rPr>
        <w:t>Por violación o incumplimiento a lo preceptuado en el artículo 17 de este Reglamento:</w:t>
      </w:r>
    </w:p>
    <w:p w:rsidR="006F6FB5" w:rsidRPr="00905F0B" w:rsidRDefault="006F6FB5"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pStyle w:val="Prrafodelista"/>
        <w:numPr>
          <w:ilvl w:val="0"/>
          <w:numId w:val="1"/>
        </w:numPr>
        <w:autoSpaceDE w:val="0"/>
        <w:autoSpaceDN w:val="0"/>
        <w:adjustRightInd w:val="0"/>
        <w:jc w:val="both"/>
        <w:rPr>
          <w:rFonts w:ascii="Arial" w:hAnsi="Arial" w:cs="Arial"/>
          <w:sz w:val="22"/>
          <w:szCs w:val="22"/>
          <w:lang w:val="es-MX" w:eastAsia="es-MX"/>
        </w:rPr>
      </w:pPr>
      <w:r w:rsidRPr="00905F0B">
        <w:rPr>
          <w:rFonts w:ascii="Arial" w:hAnsi="Arial" w:cs="Arial"/>
          <w:sz w:val="22"/>
          <w:szCs w:val="22"/>
          <w:lang w:val="es-MX" w:eastAsia="es-MX"/>
        </w:rPr>
        <w:t>Cuando el licenciatario cometa dos infracciones acumuladas en un año;</w:t>
      </w:r>
    </w:p>
    <w:p w:rsidR="006F6FB5" w:rsidRPr="00905F0B" w:rsidRDefault="006F6FB5"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pStyle w:val="Prrafodelista"/>
        <w:numPr>
          <w:ilvl w:val="0"/>
          <w:numId w:val="1"/>
        </w:numPr>
        <w:autoSpaceDE w:val="0"/>
        <w:autoSpaceDN w:val="0"/>
        <w:adjustRightInd w:val="0"/>
        <w:jc w:val="both"/>
        <w:rPr>
          <w:rFonts w:ascii="Arial" w:hAnsi="Arial" w:cs="Arial"/>
          <w:sz w:val="22"/>
          <w:szCs w:val="22"/>
          <w:lang w:val="es-MX" w:eastAsia="es-MX"/>
        </w:rPr>
      </w:pPr>
      <w:r w:rsidRPr="00905F0B">
        <w:rPr>
          <w:rFonts w:ascii="Arial" w:hAnsi="Arial" w:cs="Arial"/>
          <w:sz w:val="22"/>
          <w:szCs w:val="22"/>
          <w:lang w:val="es-MX" w:eastAsia="es-MX"/>
        </w:rPr>
        <w:t>Cuando se permita en los establecimientos el consumo o distribución de drogas,</w:t>
      </w:r>
      <w:r w:rsidR="006F6FB5" w:rsidRPr="00905F0B">
        <w:rPr>
          <w:rFonts w:ascii="Arial" w:hAnsi="Arial" w:cs="Arial"/>
          <w:sz w:val="22"/>
          <w:szCs w:val="22"/>
          <w:lang w:val="es-MX" w:eastAsia="es-MX"/>
        </w:rPr>
        <w:t xml:space="preserve"> </w:t>
      </w:r>
      <w:r w:rsidRPr="00905F0B">
        <w:rPr>
          <w:rFonts w:ascii="Arial" w:hAnsi="Arial" w:cs="Arial"/>
          <w:sz w:val="22"/>
          <w:szCs w:val="22"/>
          <w:lang w:val="es-MX" w:eastAsia="es-MX"/>
        </w:rPr>
        <w:t>enervantes, sustancias psicotrópicas o cualquier otra análoga, cuya distribución,</w:t>
      </w:r>
      <w:r w:rsidR="006F6FB5" w:rsidRPr="00905F0B">
        <w:rPr>
          <w:rFonts w:ascii="Arial" w:hAnsi="Arial" w:cs="Arial"/>
          <w:sz w:val="22"/>
          <w:szCs w:val="22"/>
          <w:lang w:val="es-MX" w:eastAsia="es-MX"/>
        </w:rPr>
        <w:t xml:space="preserve"> </w:t>
      </w:r>
      <w:r w:rsidRPr="00905F0B">
        <w:rPr>
          <w:rFonts w:ascii="Arial" w:hAnsi="Arial" w:cs="Arial"/>
          <w:sz w:val="22"/>
          <w:szCs w:val="22"/>
          <w:lang w:val="es-MX" w:eastAsia="es-MX"/>
        </w:rPr>
        <w:t>consumo o venta se encuentre restringida por las Leyes de la materia;</w:t>
      </w:r>
    </w:p>
    <w:p w:rsidR="006F6FB5" w:rsidRPr="00905F0B" w:rsidRDefault="006F6FB5"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pStyle w:val="Prrafodelista"/>
        <w:numPr>
          <w:ilvl w:val="0"/>
          <w:numId w:val="1"/>
        </w:numPr>
        <w:autoSpaceDE w:val="0"/>
        <w:autoSpaceDN w:val="0"/>
        <w:adjustRightInd w:val="0"/>
        <w:jc w:val="both"/>
        <w:rPr>
          <w:rFonts w:ascii="Arial" w:hAnsi="Arial" w:cs="Arial"/>
          <w:sz w:val="22"/>
          <w:szCs w:val="22"/>
          <w:lang w:val="es-MX" w:eastAsia="es-MX"/>
        </w:rPr>
      </w:pPr>
      <w:r w:rsidRPr="00905F0B">
        <w:rPr>
          <w:rFonts w:ascii="Arial" w:hAnsi="Arial" w:cs="Arial"/>
          <w:sz w:val="22"/>
          <w:szCs w:val="22"/>
          <w:lang w:val="es-MX" w:eastAsia="es-MX"/>
        </w:rPr>
        <w:t>Cuando se expendan bebidas alcohólicas adulteradas o contaminadas y sea</w:t>
      </w:r>
      <w:r w:rsidR="006F6FB5" w:rsidRPr="00905F0B">
        <w:rPr>
          <w:rFonts w:ascii="Arial" w:hAnsi="Arial" w:cs="Arial"/>
          <w:sz w:val="22"/>
          <w:szCs w:val="22"/>
          <w:lang w:val="es-MX" w:eastAsia="es-MX"/>
        </w:rPr>
        <w:t xml:space="preserve"> </w:t>
      </w:r>
      <w:r w:rsidRPr="00905F0B">
        <w:rPr>
          <w:rFonts w:ascii="Arial" w:hAnsi="Arial" w:cs="Arial"/>
          <w:sz w:val="22"/>
          <w:szCs w:val="22"/>
          <w:lang w:val="es-MX" w:eastAsia="es-MX"/>
        </w:rPr>
        <w:t>incomprobable la procedencia de las mismas que no permitan definir la</w:t>
      </w:r>
      <w:r w:rsidR="006F6FB5" w:rsidRPr="00905F0B">
        <w:rPr>
          <w:rFonts w:ascii="Arial" w:hAnsi="Arial" w:cs="Arial"/>
          <w:sz w:val="22"/>
          <w:szCs w:val="22"/>
          <w:lang w:val="es-MX" w:eastAsia="es-MX"/>
        </w:rPr>
        <w:t xml:space="preserve"> </w:t>
      </w:r>
      <w:r w:rsidRPr="00905F0B">
        <w:rPr>
          <w:rFonts w:ascii="Arial" w:hAnsi="Arial" w:cs="Arial"/>
          <w:sz w:val="22"/>
          <w:szCs w:val="22"/>
          <w:lang w:val="es-MX" w:eastAsia="es-MX"/>
        </w:rPr>
        <w:t>responsabilidad;</w:t>
      </w:r>
    </w:p>
    <w:p w:rsidR="006F6FB5" w:rsidRPr="00905F0B" w:rsidRDefault="006F6FB5"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pStyle w:val="Prrafodelista"/>
        <w:numPr>
          <w:ilvl w:val="0"/>
          <w:numId w:val="1"/>
        </w:numPr>
        <w:autoSpaceDE w:val="0"/>
        <w:autoSpaceDN w:val="0"/>
        <w:adjustRightInd w:val="0"/>
        <w:jc w:val="both"/>
        <w:rPr>
          <w:rFonts w:ascii="Arial" w:hAnsi="Arial" w:cs="Arial"/>
          <w:sz w:val="22"/>
          <w:szCs w:val="22"/>
          <w:lang w:val="es-MX" w:eastAsia="es-MX"/>
        </w:rPr>
      </w:pPr>
      <w:r w:rsidRPr="00905F0B">
        <w:rPr>
          <w:rFonts w:ascii="Arial" w:hAnsi="Arial" w:cs="Arial"/>
          <w:sz w:val="22"/>
          <w:szCs w:val="22"/>
          <w:lang w:val="es-MX" w:eastAsia="es-MX"/>
        </w:rPr>
        <w:t>Cuando se ejerza actividad diferente a la otorgada en la licencia o bien se ejerza o</w:t>
      </w:r>
      <w:r w:rsidR="006F6FB5" w:rsidRPr="00905F0B">
        <w:rPr>
          <w:rFonts w:ascii="Arial" w:hAnsi="Arial" w:cs="Arial"/>
          <w:sz w:val="22"/>
          <w:szCs w:val="22"/>
          <w:lang w:val="es-MX" w:eastAsia="es-MX"/>
        </w:rPr>
        <w:t xml:space="preserve"> </w:t>
      </w:r>
      <w:r w:rsidRPr="00905F0B">
        <w:rPr>
          <w:rFonts w:ascii="Arial" w:hAnsi="Arial" w:cs="Arial"/>
          <w:sz w:val="22"/>
          <w:szCs w:val="22"/>
          <w:lang w:val="es-MX" w:eastAsia="es-MX"/>
        </w:rPr>
        <w:t>fomente en el establecimiento la prostitución o drogadicción; y</w:t>
      </w:r>
      <w:r w:rsidR="00191F82" w:rsidRPr="00905F0B">
        <w:rPr>
          <w:rFonts w:ascii="Arial" w:hAnsi="Arial" w:cs="Arial"/>
          <w:sz w:val="22"/>
          <w:szCs w:val="22"/>
          <w:lang w:val="es-MX" w:eastAsia="es-MX"/>
        </w:rPr>
        <w:t xml:space="preserve"> </w:t>
      </w:r>
      <w:r w:rsidR="00191F82" w:rsidRPr="00A06092">
        <w:rPr>
          <w:rFonts w:ascii="Arial" w:hAnsi="Arial" w:cs="Arial"/>
          <w:b/>
          <w:bCs/>
          <w:sz w:val="22"/>
          <w:szCs w:val="22"/>
          <w:lang w:val="es-MX" w:eastAsia="es-MX"/>
        </w:rPr>
        <w:t>(P.O.E. NO. 012, 15-MARZO-2000)</w:t>
      </w:r>
    </w:p>
    <w:p w:rsidR="006F6FB5" w:rsidRPr="00905F0B" w:rsidRDefault="006F6FB5"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pStyle w:val="Prrafodelista"/>
        <w:numPr>
          <w:ilvl w:val="0"/>
          <w:numId w:val="1"/>
        </w:numPr>
        <w:autoSpaceDE w:val="0"/>
        <w:autoSpaceDN w:val="0"/>
        <w:adjustRightInd w:val="0"/>
        <w:jc w:val="both"/>
        <w:rPr>
          <w:rFonts w:ascii="Arial" w:hAnsi="Arial" w:cs="Arial"/>
          <w:sz w:val="22"/>
          <w:szCs w:val="22"/>
          <w:lang w:val="es-MX" w:eastAsia="es-MX"/>
        </w:rPr>
      </w:pPr>
      <w:r w:rsidRPr="00905F0B">
        <w:rPr>
          <w:rFonts w:ascii="Arial" w:hAnsi="Arial" w:cs="Arial"/>
          <w:sz w:val="22"/>
          <w:szCs w:val="22"/>
          <w:lang w:val="es-MX" w:eastAsia="es-MX"/>
        </w:rPr>
        <w:t>Cuando se compruebe que el establecimiento ha dejado de reunir los requisitos que</w:t>
      </w:r>
      <w:r w:rsidR="006F6FB5" w:rsidRPr="00905F0B">
        <w:rPr>
          <w:rFonts w:ascii="Arial" w:hAnsi="Arial" w:cs="Arial"/>
          <w:sz w:val="22"/>
          <w:szCs w:val="22"/>
          <w:lang w:val="es-MX" w:eastAsia="es-MX"/>
        </w:rPr>
        <w:t xml:space="preserve"> </w:t>
      </w:r>
      <w:r w:rsidRPr="00905F0B">
        <w:rPr>
          <w:rFonts w:ascii="Arial" w:hAnsi="Arial" w:cs="Arial"/>
          <w:sz w:val="22"/>
          <w:szCs w:val="22"/>
          <w:lang w:val="es-MX" w:eastAsia="es-MX"/>
        </w:rPr>
        <w:t>exige la Ley y este Reglamento o se incurra por parte de los licenciatarios en faltas u</w:t>
      </w:r>
      <w:r w:rsidR="006F6FB5" w:rsidRPr="00905F0B">
        <w:rPr>
          <w:rFonts w:ascii="Arial" w:hAnsi="Arial" w:cs="Arial"/>
          <w:sz w:val="22"/>
          <w:szCs w:val="22"/>
          <w:lang w:val="es-MX" w:eastAsia="es-MX"/>
        </w:rPr>
        <w:t xml:space="preserve"> </w:t>
      </w:r>
      <w:r w:rsidRPr="00905F0B">
        <w:rPr>
          <w:rFonts w:ascii="Arial" w:hAnsi="Arial" w:cs="Arial"/>
          <w:sz w:val="22"/>
          <w:szCs w:val="22"/>
          <w:lang w:val="es-MX" w:eastAsia="es-MX"/>
        </w:rPr>
        <w:t>omisiones graves contemplados en la misma.</w:t>
      </w:r>
    </w:p>
    <w:p w:rsidR="006F6FB5" w:rsidRPr="00905F0B" w:rsidRDefault="006F6FB5" w:rsidP="00905F0B">
      <w:pPr>
        <w:pStyle w:val="Prrafodelista"/>
        <w:jc w:val="both"/>
        <w:rPr>
          <w:rFonts w:ascii="Arial" w:hAnsi="Arial" w:cs="Arial"/>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A06092">
        <w:rPr>
          <w:rFonts w:ascii="Arial" w:hAnsi="Arial" w:cs="Arial"/>
          <w:b/>
          <w:bCs/>
          <w:sz w:val="22"/>
          <w:szCs w:val="22"/>
          <w:lang w:val="es-MX" w:eastAsia="es-MX"/>
        </w:rPr>
        <w:t>Artículo 55.</w:t>
      </w:r>
      <w:r w:rsidR="006F6FB5" w:rsidRPr="00A06092">
        <w:rPr>
          <w:rFonts w:ascii="Arial" w:hAnsi="Arial" w:cs="Arial"/>
          <w:b/>
          <w:bCs/>
          <w:sz w:val="22"/>
          <w:szCs w:val="22"/>
          <w:lang w:val="es-MX" w:eastAsia="es-MX"/>
        </w:rPr>
        <w:t>-</w:t>
      </w:r>
      <w:r w:rsidR="006F6FB5" w:rsidRPr="00905F0B">
        <w:rPr>
          <w:rFonts w:ascii="Arial" w:hAnsi="Arial" w:cs="Arial"/>
          <w:bCs/>
          <w:sz w:val="22"/>
          <w:szCs w:val="22"/>
          <w:lang w:val="es-MX" w:eastAsia="es-MX"/>
        </w:rPr>
        <w:t xml:space="preserve"> </w:t>
      </w:r>
      <w:r w:rsidRPr="00905F0B">
        <w:rPr>
          <w:rFonts w:ascii="Arial" w:hAnsi="Arial" w:cs="Arial"/>
          <w:sz w:val="22"/>
          <w:szCs w:val="22"/>
          <w:lang w:val="es-MX" w:eastAsia="es-MX"/>
        </w:rPr>
        <w:t>Procede la clausura temporal hasta por treinta días en los siguientes casos:</w:t>
      </w:r>
    </w:p>
    <w:p w:rsidR="006F6FB5" w:rsidRPr="00905F0B" w:rsidRDefault="006F6FB5" w:rsidP="00905F0B">
      <w:pPr>
        <w:autoSpaceDE w:val="0"/>
        <w:autoSpaceDN w:val="0"/>
        <w:adjustRightInd w:val="0"/>
        <w:ind w:firstLine="708"/>
        <w:jc w:val="both"/>
        <w:rPr>
          <w:rFonts w:ascii="Arial" w:hAnsi="Arial" w:cs="Arial"/>
          <w:bCs/>
          <w:sz w:val="22"/>
          <w:szCs w:val="22"/>
          <w:lang w:val="es-MX" w:eastAsia="es-MX"/>
        </w:rPr>
      </w:pPr>
    </w:p>
    <w:p w:rsidR="00113B62" w:rsidRPr="00905F0B" w:rsidRDefault="00113B62" w:rsidP="00905F0B">
      <w:pPr>
        <w:autoSpaceDE w:val="0"/>
        <w:autoSpaceDN w:val="0"/>
        <w:adjustRightInd w:val="0"/>
        <w:jc w:val="both"/>
        <w:rPr>
          <w:rFonts w:ascii="Arial" w:hAnsi="Arial" w:cs="Arial"/>
          <w:sz w:val="22"/>
          <w:szCs w:val="22"/>
          <w:lang w:val="es-MX" w:eastAsia="es-MX"/>
        </w:rPr>
      </w:pPr>
      <w:r w:rsidRPr="00905F0B">
        <w:rPr>
          <w:rFonts w:ascii="Arial" w:hAnsi="Arial" w:cs="Arial"/>
          <w:sz w:val="22"/>
          <w:szCs w:val="22"/>
          <w:lang w:val="es-MX" w:eastAsia="es-MX"/>
        </w:rPr>
        <w:t xml:space="preserve">A) </w:t>
      </w:r>
      <w:r w:rsidR="00725595" w:rsidRPr="00905F0B">
        <w:rPr>
          <w:rFonts w:ascii="Arial" w:hAnsi="Arial" w:cs="Arial"/>
          <w:sz w:val="22"/>
          <w:szCs w:val="22"/>
          <w:lang w:val="es-MX" w:eastAsia="es-MX"/>
        </w:rPr>
        <w:tab/>
      </w:r>
      <w:r w:rsidRPr="00905F0B">
        <w:rPr>
          <w:rFonts w:ascii="Arial" w:hAnsi="Arial" w:cs="Arial"/>
          <w:sz w:val="22"/>
          <w:szCs w:val="22"/>
          <w:lang w:val="es-MX" w:eastAsia="es-MX"/>
        </w:rPr>
        <w:t>Cuando se genere cualquier acto que cause daños al interés público;</w:t>
      </w:r>
    </w:p>
    <w:p w:rsidR="00725595" w:rsidRPr="00905F0B" w:rsidRDefault="00725595"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autoSpaceDE w:val="0"/>
        <w:autoSpaceDN w:val="0"/>
        <w:adjustRightInd w:val="0"/>
        <w:ind w:left="705" w:hanging="705"/>
        <w:jc w:val="both"/>
        <w:rPr>
          <w:rFonts w:ascii="Arial" w:hAnsi="Arial" w:cs="Arial"/>
          <w:sz w:val="22"/>
          <w:szCs w:val="22"/>
          <w:lang w:val="es-MX" w:eastAsia="es-MX"/>
        </w:rPr>
      </w:pPr>
      <w:r w:rsidRPr="00905F0B">
        <w:rPr>
          <w:rFonts w:ascii="Arial" w:hAnsi="Arial" w:cs="Arial"/>
          <w:sz w:val="22"/>
          <w:szCs w:val="22"/>
          <w:lang w:val="es-MX" w:eastAsia="es-MX"/>
        </w:rPr>
        <w:t xml:space="preserve">B) </w:t>
      </w:r>
      <w:r w:rsidR="00725595" w:rsidRPr="00905F0B">
        <w:rPr>
          <w:rFonts w:ascii="Arial" w:hAnsi="Arial" w:cs="Arial"/>
          <w:sz w:val="22"/>
          <w:szCs w:val="22"/>
          <w:lang w:val="es-MX" w:eastAsia="es-MX"/>
        </w:rPr>
        <w:tab/>
      </w:r>
      <w:r w:rsidRPr="00905F0B">
        <w:rPr>
          <w:rFonts w:ascii="Arial" w:hAnsi="Arial" w:cs="Arial"/>
          <w:sz w:val="22"/>
          <w:szCs w:val="22"/>
          <w:lang w:val="es-MX" w:eastAsia="es-MX"/>
        </w:rPr>
        <w:t>Cuando se generen desordenes entre los consumidores o personas que concurran a</w:t>
      </w:r>
      <w:r w:rsidR="00725595" w:rsidRPr="00905F0B">
        <w:rPr>
          <w:rFonts w:ascii="Arial" w:hAnsi="Arial" w:cs="Arial"/>
          <w:sz w:val="22"/>
          <w:szCs w:val="22"/>
          <w:lang w:val="es-MX" w:eastAsia="es-MX"/>
        </w:rPr>
        <w:t xml:space="preserve"> </w:t>
      </w:r>
      <w:r w:rsidRPr="00905F0B">
        <w:rPr>
          <w:rFonts w:ascii="Arial" w:hAnsi="Arial" w:cs="Arial"/>
          <w:sz w:val="22"/>
          <w:szCs w:val="22"/>
          <w:lang w:val="es-MX" w:eastAsia="es-MX"/>
        </w:rPr>
        <w:t>estos establecimientos, de tal manera que se afecte la seguridad, tranquilidad y paz</w:t>
      </w:r>
      <w:r w:rsidR="00725595" w:rsidRPr="00905F0B">
        <w:rPr>
          <w:rFonts w:ascii="Arial" w:hAnsi="Arial" w:cs="Arial"/>
          <w:sz w:val="22"/>
          <w:szCs w:val="22"/>
          <w:lang w:val="es-MX" w:eastAsia="es-MX"/>
        </w:rPr>
        <w:tab/>
      </w:r>
      <w:r w:rsidRPr="00905F0B">
        <w:rPr>
          <w:rFonts w:ascii="Arial" w:hAnsi="Arial" w:cs="Arial"/>
          <w:sz w:val="22"/>
          <w:szCs w:val="22"/>
          <w:lang w:val="es-MX" w:eastAsia="es-MX"/>
        </w:rPr>
        <w:t>social de los vecinos;</w:t>
      </w:r>
    </w:p>
    <w:p w:rsidR="00725595" w:rsidRPr="00905F0B" w:rsidRDefault="00725595" w:rsidP="00905F0B">
      <w:pPr>
        <w:autoSpaceDE w:val="0"/>
        <w:autoSpaceDN w:val="0"/>
        <w:adjustRightInd w:val="0"/>
        <w:ind w:left="705" w:hanging="705"/>
        <w:jc w:val="both"/>
        <w:rPr>
          <w:rFonts w:ascii="Arial" w:hAnsi="Arial" w:cs="Arial"/>
          <w:sz w:val="22"/>
          <w:szCs w:val="22"/>
          <w:lang w:val="es-MX" w:eastAsia="es-MX"/>
        </w:rPr>
      </w:pPr>
    </w:p>
    <w:p w:rsidR="00113B62" w:rsidRPr="00905F0B" w:rsidRDefault="00113B62" w:rsidP="00905F0B">
      <w:pPr>
        <w:autoSpaceDE w:val="0"/>
        <w:autoSpaceDN w:val="0"/>
        <w:adjustRightInd w:val="0"/>
        <w:jc w:val="both"/>
        <w:rPr>
          <w:rFonts w:ascii="Arial" w:hAnsi="Arial" w:cs="Arial"/>
          <w:sz w:val="22"/>
          <w:szCs w:val="22"/>
          <w:lang w:val="es-MX" w:eastAsia="es-MX"/>
        </w:rPr>
      </w:pPr>
      <w:r w:rsidRPr="00905F0B">
        <w:rPr>
          <w:rFonts w:ascii="Arial" w:hAnsi="Arial" w:cs="Arial"/>
          <w:sz w:val="22"/>
          <w:szCs w:val="22"/>
          <w:lang w:val="es-MX" w:eastAsia="es-MX"/>
        </w:rPr>
        <w:t xml:space="preserve">C) </w:t>
      </w:r>
      <w:r w:rsidR="00725595" w:rsidRPr="00905F0B">
        <w:rPr>
          <w:rFonts w:ascii="Arial" w:hAnsi="Arial" w:cs="Arial"/>
          <w:sz w:val="22"/>
          <w:szCs w:val="22"/>
          <w:lang w:val="es-MX" w:eastAsia="es-MX"/>
        </w:rPr>
        <w:tab/>
      </w:r>
      <w:r w:rsidRPr="00905F0B">
        <w:rPr>
          <w:rFonts w:ascii="Arial" w:hAnsi="Arial" w:cs="Arial"/>
          <w:sz w:val="22"/>
          <w:szCs w:val="22"/>
          <w:lang w:val="es-MX" w:eastAsia="es-MX"/>
        </w:rPr>
        <w:t>Cuando se rebase la densidad del ruido permitido por la Ley o que perturbe a los</w:t>
      </w:r>
      <w:r w:rsidR="00725595" w:rsidRPr="00905F0B">
        <w:rPr>
          <w:rFonts w:ascii="Arial" w:hAnsi="Arial" w:cs="Arial"/>
          <w:sz w:val="22"/>
          <w:szCs w:val="22"/>
          <w:lang w:val="es-MX" w:eastAsia="es-MX"/>
        </w:rPr>
        <w:t xml:space="preserve"> </w:t>
      </w:r>
      <w:r w:rsidRPr="00905F0B">
        <w:rPr>
          <w:rFonts w:ascii="Arial" w:hAnsi="Arial" w:cs="Arial"/>
          <w:sz w:val="22"/>
          <w:szCs w:val="22"/>
          <w:lang w:val="es-MX" w:eastAsia="es-MX"/>
        </w:rPr>
        <w:t>vecinos;</w:t>
      </w:r>
    </w:p>
    <w:p w:rsidR="00725595" w:rsidRPr="00905F0B" w:rsidRDefault="00725595"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autoSpaceDE w:val="0"/>
        <w:autoSpaceDN w:val="0"/>
        <w:adjustRightInd w:val="0"/>
        <w:jc w:val="both"/>
        <w:rPr>
          <w:rFonts w:ascii="Arial" w:hAnsi="Arial" w:cs="Arial"/>
          <w:sz w:val="22"/>
          <w:szCs w:val="22"/>
          <w:lang w:val="es-MX" w:eastAsia="es-MX"/>
        </w:rPr>
      </w:pPr>
      <w:r w:rsidRPr="00905F0B">
        <w:rPr>
          <w:rFonts w:ascii="Arial" w:hAnsi="Arial" w:cs="Arial"/>
          <w:sz w:val="22"/>
          <w:szCs w:val="22"/>
          <w:lang w:val="es-MX" w:eastAsia="es-MX"/>
        </w:rPr>
        <w:t xml:space="preserve">D) </w:t>
      </w:r>
      <w:r w:rsidR="00725595" w:rsidRPr="00905F0B">
        <w:rPr>
          <w:rFonts w:ascii="Arial" w:hAnsi="Arial" w:cs="Arial"/>
          <w:sz w:val="22"/>
          <w:szCs w:val="22"/>
          <w:lang w:val="es-MX" w:eastAsia="es-MX"/>
        </w:rPr>
        <w:tab/>
      </w:r>
      <w:r w:rsidRPr="00905F0B">
        <w:rPr>
          <w:rFonts w:ascii="Arial" w:hAnsi="Arial" w:cs="Arial"/>
          <w:sz w:val="22"/>
          <w:szCs w:val="22"/>
          <w:lang w:val="es-MX" w:eastAsia="es-MX"/>
        </w:rPr>
        <w:t>Cuando no se cumpla con los horarios de y días de funcionamiento establecidos; y</w:t>
      </w:r>
    </w:p>
    <w:p w:rsidR="00725595" w:rsidRPr="00905F0B" w:rsidRDefault="00725595"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autoSpaceDE w:val="0"/>
        <w:autoSpaceDN w:val="0"/>
        <w:adjustRightInd w:val="0"/>
        <w:jc w:val="both"/>
        <w:rPr>
          <w:rFonts w:ascii="Arial" w:hAnsi="Arial" w:cs="Arial"/>
          <w:sz w:val="22"/>
          <w:szCs w:val="22"/>
          <w:lang w:val="es-MX" w:eastAsia="es-MX"/>
        </w:rPr>
      </w:pPr>
      <w:r w:rsidRPr="00905F0B">
        <w:rPr>
          <w:rFonts w:ascii="Arial" w:hAnsi="Arial" w:cs="Arial"/>
          <w:sz w:val="22"/>
          <w:szCs w:val="22"/>
          <w:lang w:val="es-MX" w:eastAsia="es-MX"/>
        </w:rPr>
        <w:t xml:space="preserve">E) </w:t>
      </w:r>
      <w:r w:rsidR="00725595" w:rsidRPr="00905F0B">
        <w:rPr>
          <w:rFonts w:ascii="Arial" w:hAnsi="Arial" w:cs="Arial"/>
          <w:sz w:val="22"/>
          <w:szCs w:val="22"/>
          <w:lang w:val="es-MX" w:eastAsia="es-MX"/>
        </w:rPr>
        <w:tab/>
      </w:r>
      <w:r w:rsidRPr="00905F0B">
        <w:rPr>
          <w:rFonts w:ascii="Arial" w:hAnsi="Arial" w:cs="Arial"/>
          <w:sz w:val="22"/>
          <w:szCs w:val="22"/>
          <w:lang w:val="es-MX" w:eastAsia="es-MX"/>
        </w:rPr>
        <w:t>Cuando los trabajos o servicios pongan en peligro la salud de las personas.</w:t>
      </w:r>
    </w:p>
    <w:p w:rsidR="00725595" w:rsidRPr="00905F0B" w:rsidRDefault="00725595"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autoSpaceDE w:val="0"/>
        <w:autoSpaceDN w:val="0"/>
        <w:adjustRightInd w:val="0"/>
        <w:ind w:left="708"/>
        <w:jc w:val="both"/>
        <w:rPr>
          <w:rFonts w:ascii="Arial" w:hAnsi="Arial" w:cs="Arial"/>
          <w:sz w:val="22"/>
          <w:szCs w:val="22"/>
          <w:lang w:val="es-MX" w:eastAsia="es-MX"/>
        </w:rPr>
      </w:pPr>
      <w:r w:rsidRPr="00905F0B">
        <w:rPr>
          <w:rFonts w:ascii="Arial" w:hAnsi="Arial" w:cs="Arial"/>
          <w:sz w:val="22"/>
          <w:szCs w:val="22"/>
          <w:lang w:val="es-MX" w:eastAsia="es-MX"/>
        </w:rPr>
        <w:t>Esta sanción se aplicará por el tiempo estrictamente necesario para corregir las</w:t>
      </w:r>
      <w:r w:rsidR="00725595" w:rsidRPr="00905F0B">
        <w:rPr>
          <w:rFonts w:ascii="Arial" w:hAnsi="Arial" w:cs="Arial"/>
          <w:sz w:val="22"/>
          <w:szCs w:val="22"/>
          <w:lang w:val="es-MX" w:eastAsia="es-MX"/>
        </w:rPr>
        <w:t xml:space="preserve"> </w:t>
      </w:r>
      <w:r w:rsidRPr="00905F0B">
        <w:rPr>
          <w:rFonts w:ascii="Arial" w:hAnsi="Arial" w:cs="Arial"/>
          <w:sz w:val="22"/>
          <w:szCs w:val="22"/>
          <w:lang w:val="es-MX" w:eastAsia="es-MX"/>
        </w:rPr>
        <w:t>irregularidades.</w:t>
      </w:r>
    </w:p>
    <w:p w:rsidR="00725595" w:rsidRPr="00905F0B" w:rsidRDefault="00725595" w:rsidP="00905F0B">
      <w:pPr>
        <w:autoSpaceDE w:val="0"/>
        <w:autoSpaceDN w:val="0"/>
        <w:adjustRightInd w:val="0"/>
        <w:ind w:left="708"/>
        <w:jc w:val="both"/>
        <w:rPr>
          <w:rFonts w:ascii="Arial" w:hAnsi="Arial" w:cs="Arial"/>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A06092">
        <w:rPr>
          <w:rFonts w:ascii="Arial" w:hAnsi="Arial" w:cs="Arial"/>
          <w:b/>
          <w:bCs/>
          <w:sz w:val="22"/>
          <w:szCs w:val="22"/>
          <w:lang w:val="es-MX" w:eastAsia="es-MX"/>
        </w:rPr>
        <w:t>Artículo 56.</w:t>
      </w:r>
      <w:r w:rsidR="00725595" w:rsidRPr="00A06092">
        <w:rPr>
          <w:rFonts w:ascii="Arial" w:hAnsi="Arial" w:cs="Arial"/>
          <w:b/>
          <w:bCs/>
          <w:sz w:val="22"/>
          <w:szCs w:val="22"/>
          <w:lang w:val="es-MX" w:eastAsia="es-MX"/>
        </w:rPr>
        <w:t>-</w:t>
      </w:r>
      <w:r w:rsidR="00725595" w:rsidRPr="00905F0B">
        <w:rPr>
          <w:rFonts w:ascii="Arial" w:hAnsi="Arial" w:cs="Arial"/>
          <w:bCs/>
          <w:sz w:val="22"/>
          <w:szCs w:val="22"/>
          <w:lang w:val="es-MX" w:eastAsia="es-MX"/>
        </w:rPr>
        <w:t xml:space="preserve"> </w:t>
      </w:r>
      <w:r w:rsidRPr="00905F0B">
        <w:rPr>
          <w:rFonts w:ascii="Arial" w:hAnsi="Arial" w:cs="Arial"/>
          <w:sz w:val="22"/>
          <w:szCs w:val="22"/>
          <w:lang w:val="es-MX" w:eastAsia="es-MX"/>
        </w:rPr>
        <w:t>El quebrantamiento de sellos de clausura por el propietario o tercero así como la resistencia</w:t>
      </w:r>
      <w:r w:rsidR="00725595" w:rsidRPr="00905F0B">
        <w:rPr>
          <w:rFonts w:ascii="Arial" w:hAnsi="Arial" w:cs="Arial"/>
          <w:bCs/>
          <w:sz w:val="22"/>
          <w:szCs w:val="22"/>
          <w:lang w:val="es-MX" w:eastAsia="es-MX"/>
        </w:rPr>
        <w:t xml:space="preserve"> </w:t>
      </w:r>
      <w:r w:rsidRPr="00905F0B">
        <w:rPr>
          <w:rFonts w:ascii="Arial" w:hAnsi="Arial" w:cs="Arial"/>
          <w:sz w:val="22"/>
          <w:szCs w:val="22"/>
          <w:lang w:val="es-MX" w:eastAsia="es-MX"/>
        </w:rPr>
        <w:t>de particulares a que la autoridad sanitaria cumpla con sus funciones, serán sancionados</w:t>
      </w:r>
      <w:r w:rsidR="00725595" w:rsidRPr="00905F0B">
        <w:rPr>
          <w:rFonts w:ascii="Arial" w:hAnsi="Arial" w:cs="Arial"/>
          <w:bCs/>
          <w:sz w:val="22"/>
          <w:szCs w:val="22"/>
          <w:lang w:val="es-MX" w:eastAsia="es-MX"/>
        </w:rPr>
        <w:t xml:space="preserve"> </w:t>
      </w:r>
      <w:r w:rsidRPr="00905F0B">
        <w:rPr>
          <w:rFonts w:ascii="Arial" w:hAnsi="Arial" w:cs="Arial"/>
          <w:sz w:val="22"/>
          <w:szCs w:val="22"/>
          <w:lang w:val="es-MX" w:eastAsia="es-MX"/>
        </w:rPr>
        <w:t>conforme a las Leyes Penales, por la autoridad competente.</w:t>
      </w:r>
    </w:p>
    <w:p w:rsidR="00725595" w:rsidRPr="00905F0B" w:rsidRDefault="00725595" w:rsidP="00905F0B">
      <w:pPr>
        <w:autoSpaceDE w:val="0"/>
        <w:autoSpaceDN w:val="0"/>
        <w:adjustRightInd w:val="0"/>
        <w:jc w:val="both"/>
        <w:rPr>
          <w:rFonts w:ascii="Arial" w:hAnsi="Arial" w:cs="Arial"/>
          <w:sz w:val="22"/>
          <w:szCs w:val="22"/>
          <w:lang w:val="es-MX" w:eastAsia="es-MX"/>
        </w:rPr>
      </w:pPr>
    </w:p>
    <w:p w:rsidR="006712BD" w:rsidRPr="00905F0B" w:rsidRDefault="006712BD" w:rsidP="00905F0B">
      <w:pPr>
        <w:ind w:firstLine="708"/>
        <w:jc w:val="both"/>
        <w:rPr>
          <w:rFonts w:ascii="Arial" w:hAnsi="Arial" w:cs="Arial"/>
          <w:sz w:val="22"/>
          <w:szCs w:val="22"/>
          <w:lang w:val="es-MX"/>
        </w:rPr>
      </w:pPr>
      <w:r w:rsidRPr="00905F0B">
        <w:rPr>
          <w:rFonts w:ascii="Arial" w:hAnsi="Arial" w:cs="Arial"/>
          <w:sz w:val="22"/>
          <w:szCs w:val="22"/>
          <w:lang w:val="es-MX"/>
        </w:rPr>
        <w:t xml:space="preserve">En tales casos la autoridad sanitaria competente presentara la denuncia correspondiente ante el agente investigador del ministerio público. </w:t>
      </w:r>
      <w:r w:rsidRPr="00A06092">
        <w:rPr>
          <w:rFonts w:ascii="Arial" w:hAnsi="Arial" w:cs="Arial"/>
          <w:b/>
          <w:sz w:val="22"/>
          <w:szCs w:val="22"/>
          <w:lang w:val="es-MX"/>
        </w:rPr>
        <w:t>(P.O.E. No. 043, 29AGOSTO-2007)</w:t>
      </w:r>
    </w:p>
    <w:p w:rsidR="006712BD" w:rsidRPr="00905F0B" w:rsidRDefault="006712BD"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A06092">
        <w:rPr>
          <w:rFonts w:ascii="Arial" w:hAnsi="Arial" w:cs="Arial"/>
          <w:b/>
          <w:bCs/>
          <w:sz w:val="22"/>
          <w:szCs w:val="22"/>
          <w:lang w:val="es-MX" w:eastAsia="es-MX"/>
        </w:rPr>
        <w:t>Artículo 57.</w:t>
      </w:r>
      <w:r w:rsidR="00725595" w:rsidRPr="00A06092">
        <w:rPr>
          <w:rFonts w:ascii="Arial" w:hAnsi="Arial" w:cs="Arial"/>
          <w:b/>
          <w:bCs/>
          <w:sz w:val="22"/>
          <w:szCs w:val="22"/>
          <w:lang w:val="es-MX" w:eastAsia="es-MX"/>
        </w:rPr>
        <w:t>-</w:t>
      </w:r>
      <w:r w:rsidR="00725595" w:rsidRPr="00905F0B">
        <w:rPr>
          <w:rFonts w:ascii="Arial" w:hAnsi="Arial" w:cs="Arial"/>
          <w:bCs/>
          <w:sz w:val="22"/>
          <w:szCs w:val="22"/>
          <w:lang w:val="es-MX" w:eastAsia="es-MX"/>
        </w:rPr>
        <w:t xml:space="preserve"> </w:t>
      </w:r>
      <w:r w:rsidRPr="00905F0B">
        <w:rPr>
          <w:rFonts w:ascii="Arial" w:hAnsi="Arial" w:cs="Arial"/>
          <w:sz w:val="22"/>
          <w:szCs w:val="22"/>
          <w:lang w:val="es-MX" w:eastAsia="es-MX"/>
        </w:rPr>
        <w:t>Se sancionará con arresto hasta por 36 horas; independientemente de la responsabilidad</w:t>
      </w:r>
      <w:r w:rsidR="00725595" w:rsidRPr="00905F0B">
        <w:rPr>
          <w:rFonts w:ascii="Arial" w:hAnsi="Arial" w:cs="Arial"/>
          <w:bCs/>
          <w:sz w:val="22"/>
          <w:szCs w:val="22"/>
          <w:lang w:val="es-MX" w:eastAsia="es-MX"/>
        </w:rPr>
        <w:t xml:space="preserve"> </w:t>
      </w:r>
      <w:r w:rsidRPr="00905F0B">
        <w:rPr>
          <w:rFonts w:ascii="Arial" w:hAnsi="Arial" w:cs="Arial"/>
          <w:sz w:val="22"/>
          <w:szCs w:val="22"/>
          <w:lang w:val="es-MX" w:eastAsia="es-MX"/>
        </w:rPr>
        <w:t>penal que le resulte:</w:t>
      </w:r>
    </w:p>
    <w:p w:rsidR="00725595" w:rsidRPr="00905F0B" w:rsidRDefault="00725595" w:rsidP="00905F0B">
      <w:pPr>
        <w:autoSpaceDE w:val="0"/>
        <w:autoSpaceDN w:val="0"/>
        <w:adjustRightInd w:val="0"/>
        <w:ind w:firstLine="708"/>
        <w:jc w:val="both"/>
        <w:rPr>
          <w:rFonts w:ascii="Arial" w:hAnsi="Arial" w:cs="Arial"/>
          <w:bCs/>
          <w:sz w:val="22"/>
          <w:szCs w:val="22"/>
          <w:lang w:val="es-MX" w:eastAsia="es-MX"/>
        </w:rPr>
      </w:pPr>
    </w:p>
    <w:p w:rsidR="00113B62" w:rsidRPr="00905F0B" w:rsidRDefault="00113B62" w:rsidP="00905F0B">
      <w:pPr>
        <w:autoSpaceDE w:val="0"/>
        <w:autoSpaceDN w:val="0"/>
        <w:adjustRightInd w:val="0"/>
        <w:ind w:left="705" w:hanging="705"/>
        <w:jc w:val="both"/>
        <w:rPr>
          <w:rFonts w:ascii="Arial" w:hAnsi="Arial" w:cs="Arial"/>
          <w:sz w:val="22"/>
          <w:szCs w:val="22"/>
          <w:lang w:val="es-MX" w:eastAsia="es-MX"/>
        </w:rPr>
      </w:pPr>
      <w:r w:rsidRPr="00905F0B">
        <w:rPr>
          <w:rFonts w:ascii="Arial" w:hAnsi="Arial" w:cs="Arial"/>
          <w:sz w:val="22"/>
          <w:szCs w:val="22"/>
          <w:lang w:val="es-MX" w:eastAsia="es-MX"/>
        </w:rPr>
        <w:t xml:space="preserve">I. </w:t>
      </w:r>
      <w:r w:rsidR="00725595" w:rsidRPr="00905F0B">
        <w:rPr>
          <w:rFonts w:ascii="Arial" w:hAnsi="Arial" w:cs="Arial"/>
          <w:sz w:val="22"/>
          <w:szCs w:val="22"/>
          <w:lang w:val="es-MX" w:eastAsia="es-MX"/>
        </w:rPr>
        <w:tab/>
      </w:r>
      <w:r w:rsidRPr="00905F0B">
        <w:rPr>
          <w:rFonts w:ascii="Arial" w:hAnsi="Arial" w:cs="Arial"/>
          <w:sz w:val="22"/>
          <w:szCs w:val="22"/>
          <w:lang w:val="es-MX" w:eastAsia="es-MX"/>
        </w:rPr>
        <w:t>A la persona que interfiera o se oponga al ejercicio de las funciones de inspección y</w:t>
      </w:r>
      <w:r w:rsidR="00725595" w:rsidRPr="00905F0B">
        <w:rPr>
          <w:rFonts w:ascii="Arial" w:hAnsi="Arial" w:cs="Arial"/>
          <w:sz w:val="22"/>
          <w:szCs w:val="22"/>
          <w:lang w:val="es-MX" w:eastAsia="es-MX"/>
        </w:rPr>
        <w:t xml:space="preserve"> </w:t>
      </w:r>
      <w:r w:rsidRPr="00905F0B">
        <w:rPr>
          <w:rFonts w:ascii="Arial" w:hAnsi="Arial" w:cs="Arial"/>
          <w:sz w:val="22"/>
          <w:szCs w:val="22"/>
          <w:lang w:val="es-MX" w:eastAsia="es-MX"/>
        </w:rPr>
        <w:t>vigilancia;</w:t>
      </w:r>
    </w:p>
    <w:p w:rsidR="00725595" w:rsidRPr="00905F0B" w:rsidRDefault="00725595" w:rsidP="00905F0B">
      <w:pPr>
        <w:autoSpaceDE w:val="0"/>
        <w:autoSpaceDN w:val="0"/>
        <w:adjustRightInd w:val="0"/>
        <w:ind w:left="705" w:hanging="705"/>
        <w:jc w:val="both"/>
        <w:rPr>
          <w:rFonts w:ascii="Arial" w:hAnsi="Arial" w:cs="Arial"/>
          <w:sz w:val="22"/>
          <w:szCs w:val="22"/>
          <w:lang w:val="es-MX" w:eastAsia="es-MX"/>
        </w:rPr>
      </w:pPr>
    </w:p>
    <w:p w:rsidR="00113B62" w:rsidRPr="00905F0B" w:rsidRDefault="00113B62" w:rsidP="00905F0B">
      <w:pPr>
        <w:autoSpaceDE w:val="0"/>
        <w:autoSpaceDN w:val="0"/>
        <w:adjustRightInd w:val="0"/>
        <w:ind w:left="705" w:hanging="705"/>
        <w:jc w:val="both"/>
        <w:rPr>
          <w:rFonts w:ascii="Arial" w:hAnsi="Arial" w:cs="Arial"/>
          <w:sz w:val="22"/>
          <w:szCs w:val="22"/>
          <w:lang w:val="es-MX" w:eastAsia="es-MX"/>
        </w:rPr>
      </w:pPr>
      <w:r w:rsidRPr="00905F0B">
        <w:rPr>
          <w:rFonts w:ascii="Arial" w:hAnsi="Arial" w:cs="Arial"/>
          <w:sz w:val="22"/>
          <w:szCs w:val="22"/>
          <w:lang w:val="es-MX" w:eastAsia="es-MX"/>
        </w:rPr>
        <w:t xml:space="preserve">II. </w:t>
      </w:r>
      <w:r w:rsidR="00725595" w:rsidRPr="00905F0B">
        <w:rPr>
          <w:rFonts w:ascii="Arial" w:hAnsi="Arial" w:cs="Arial"/>
          <w:sz w:val="22"/>
          <w:szCs w:val="22"/>
          <w:lang w:val="es-MX" w:eastAsia="es-MX"/>
        </w:rPr>
        <w:tab/>
      </w:r>
      <w:r w:rsidRPr="00905F0B">
        <w:rPr>
          <w:rFonts w:ascii="Arial" w:hAnsi="Arial" w:cs="Arial"/>
          <w:sz w:val="22"/>
          <w:szCs w:val="22"/>
          <w:lang w:val="es-MX" w:eastAsia="es-MX"/>
        </w:rPr>
        <w:t>A la persona que en rebeldía se niegue a cumplir las disposiciones de la Ley y de este</w:t>
      </w:r>
      <w:r w:rsidR="00725595" w:rsidRPr="00905F0B">
        <w:rPr>
          <w:rFonts w:ascii="Arial" w:hAnsi="Arial" w:cs="Arial"/>
          <w:sz w:val="22"/>
          <w:szCs w:val="22"/>
          <w:lang w:val="es-MX" w:eastAsia="es-MX"/>
        </w:rPr>
        <w:t xml:space="preserve"> </w:t>
      </w:r>
      <w:r w:rsidRPr="00905F0B">
        <w:rPr>
          <w:rFonts w:ascii="Arial" w:hAnsi="Arial" w:cs="Arial"/>
          <w:sz w:val="22"/>
          <w:szCs w:val="22"/>
          <w:lang w:val="es-MX" w:eastAsia="es-MX"/>
        </w:rPr>
        <w:t>Reglamento, provocando con ello un peligro para la salud de las personas; y</w:t>
      </w:r>
    </w:p>
    <w:p w:rsidR="00725595" w:rsidRPr="00905F0B" w:rsidRDefault="00725595" w:rsidP="00905F0B">
      <w:pPr>
        <w:autoSpaceDE w:val="0"/>
        <w:autoSpaceDN w:val="0"/>
        <w:adjustRightInd w:val="0"/>
        <w:ind w:left="705" w:hanging="705"/>
        <w:jc w:val="both"/>
        <w:rPr>
          <w:rFonts w:ascii="Arial" w:hAnsi="Arial" w:cs="Arial"/>
          <w:sz w:val="22"/>
          <w:szCs w:val="22"/>
          <w:lang w:val="es-MX" w:eastAsia="es-MX"/>
        </w:rPr>
      </w:pPr>
    </w:p>
    <w:p w:rsidR="00113B62" w:rsidRPr="00905F0B" w:rsidRDefault="00113B62" w:rsidP="00905F0B">
      <w:pPr>
        <w:autoSpaceDE w:val="0"/>
        <w:autoSpaceDN w:val="0"/>
        <w:adjustRightInd w:val="0"/>
        <w:ind w:left="705" w:hanging="705"/>
        <w:jc w:val="both"/>
        <w:rPr>
          <w:rFonts w:ascii="Arial" w:hAnsi="Arial" w:cs="Arial"/>
          <w:sz w:val="22"/>
          <w:szCs w:val="22"/>
          <w:lang w:val="es-MX" w:eastAsia="es-MX"/>
        </w:rPr>
      </w:pPr>
      <w:r w:rsidRPr="00905F0B">
        <w:rPr>
          <w:rFonts w:ascii="Arial" w:hAnsi="Arial" w:cs="Arial"/>
          <w:sz w:val="22"/>
          <w:szCs w:val="22"/>
          <w:lang w:val="es-MX" w:eastAsia="es-MX"/>
        </w:rPr>
        <w:t xml:space="preserve">III. </w:t>
      </w:r>
      <w:r w:rsidR="00725595" w:rsidRPr="00905F0B">
        <w:rPr>
          <w:rFonts w:ascii="Arial" w:hAnsi="Arial" w:cs="Arial"/>
          <w:sz w:val="22"/>
          <w:szCs w:val="22"/>
          <w:lang w:val="es-MX" w:eastAsia="es-MX"/>
        </w:rPr>
        <w:tab/>
      </w:r>
      <w:r w:rsidRPr="00905F0B">
        <w:rPr>
          <w:rFonts w:ascii="Arial" w:hAnsi="Arial" w:cs="Arial"/>
          <w:sz w:val="22"/>
          <w:szCs w:val="22"/>
          <w:lang w:val="es-MX" w:eastAsia="es-MX"/>
        </w:rPr>
        <w:t>A quienes con motivo del funcionamiento de giros mercantiles de espectáculos</w:t>
      </w:r>
      <w:r w:rsidR="00725595" w:rsidRPr="00905F0B">
        <w:rPr>
          <w:rFonts w:ascii="Arial" w:hAnsi="Arial" w:cs="Arial"/>
          <w:sz w:val="22"/>
          <w:szCs w:val="22"/>
          <w:lang w:val="es-MX" w:eastAsia="es-MX"/>
        </w:rPr>
        <w:t xml:space="preserve"> públicos </w:t>
      </w:r>
      <w:r w:rsidRPr="00905F0B">
        <w:rPr>
          <w:rFonts w:ascii="Arial" w:hAnsi="Arial" w:cs="Arial"/>
          <w:sz w:val="22"/>
          <w:szCs w:val="22"/>
          <w:lang w:val="es-MX" w:eastAsia="es-MX"/>
        </w:rPr>
        <w:t>en donde se realice la venta y/o consumo de bebidas alcohólicas alteren el</w:t>
      </w:r>
      <w:r w:rsidR="00725595" w:rsidRPr="00905F0B">
        <w:rPr>
          <w:rFonts w:ascii="Arial" w:hAnsi="Arial" w:cs="Arial"/>
          <w:sz w:val="22"/>
          <w:szCs w:val="22"/>
          <w:lang w:val="es-MX" w:eastAsia="es-MX"/>
        </w:rPr>
        <w:t xml:space="preserve"> </w:t>
      </w:r>
      <w:r w:rsidRPr="00905F0B">
        <w:rPr>
          <w:rFonts w:ascii="Arial" w:hAnsi="Arial" w:cs="Arial"/>
          <w:sz w:val="22"/>
          <w:szCs w:val="22"/>
          <w:lang w:val="es-MX" w:eastAsia="es-MX"/>
        </w:rPr>
        <w:t>orden público.</w:t>
      </w:r>
    </w:p>
    <w:p w:rsidR="00725595" w:rsidRPr="00905F0B" w:rsidRDefault="00725595" w:rsidP="00905F0B">
      <w:pPr>
        <w:autoSpaceDE w:val="0"/>
        <w:autoSpaceDN w:val="0"/>
        <w:adjustRightInd w:val="0"/>
        <w:ind w:left="705"/>
        <w:jc w:val="both"/>
        <w:rPr>
          <w:rFonts w:ascii="Arial" w:hAnsi="Arial" w:cs="Arial"/>
          <w:sz w:val="22"/>
          <w:szCs w:val="22"/>
          <w:lang w:val="es-MX" w:eastAsia="es-MX"/>
        </w:rPr>
      </w:pPr>
    </w:p>
    <w:p w:rsidR="00113B62" w:rsidRPr="00905F0B" w:rsidRDefault="00113B62" w:rsidP="00905F0B">
      <w:pPr>
        <w:autoSpaceDE w:val="0"/>
        <w:autoSpaceDN w:val="0"/>
        <w:adjustRightInd w:val="0"/>
        <w:ind w:left="705"/>
        <w:jc w:val="both"/>
        <w:rPr>
          <w:rFonts w:ascii="Arial" w:hAnsi="Arial" w:cs="Arial"/>
          <w:sz w:val="22"/>
          <w:szCs w:val="22"/>
          <w:lang w:val="es-MX" w:eastAsia="es-MX"/>
        </w:rPr>
      </w:pPr>
      <w:r w:rsidRPr="00905F0B">
        <w:rPr>
          <w:rFonts w:ascii="Arial" w:hAnsi="Arial" w:cs="Arial"/>
          <w:sz w:val="22"/>
          <w:szCs w:val="22"/>
          <w:lang w:val="es-MX" w:eastAsia="es-MX"/>
        </w:rPr>
        <w:lastRenderedPageBreak/>
        <w:t>Calificada la sanción de arresto, se comunica</w:t>
      </w:r>
      <w:r w:rsidR="00725595" w:rsidRPr="00905F0B">
        <w:rPr>
          <w:rFonts w:ascii="Arial" w:hAnsi="Arial" w:cs="Arial"/>
          <w:sz w:val="22"/>
          <w:szCs w:val="22"/>
          <w:lang w:val="es-MX" w:eastAsia="es-MX"/>
        </w:rPr>
        <w:t xml:space="preserve">rá la resolución a la autoridad </w:t>
      </w:r>
      <w:r w:rsidRPr="00905F0B">
        <w:rPr>
          <w:rFonts w:ascii="Arial" w:hAnsi="Arial" w:cs="Arial"/>
          <w:sz w:val="22"/>
          <w:szCs w:val="22"/>
          <w:lang w:val="es-MX" w:eastAsia="es-MX"/>
        </w:rPr>
        <w:t>correspondiente</w:t>
      </w:r>
      <w:r w:rsidR="00725595" w:rsidRPr="00905F0B">
        <w:rPr>
          <w:rFonts w:ascii="Arial" w:hAnsi="Arial" w:cs="Arial"/>
          <w:sz w:val="22"/>
          <w:szCs w:val="22"/>
          <w:lang w:val="es-MX" w:eastAsia="es-MX"/>
        </w:rPr>
        <w:t xml:space="preserve"> </w:t>
      </w:r>
      <w:r w:rsidRPr="00905F0B">
        <w:rPr>
          <w:rFonts w:ascii="Arial" w:hAnsi="Arial" w:cs="Arial"/>
          <w:sz w:val="22"/>
          <w:szCs w:val="22"/>
          <w:lang w:val="es-MX" w:eastAsia="es-MX"/>
        </w:rPr>
        <w:t>para que la ejecute.</w:t>
      </w:r>
    </w:p>
    <w:p w:rsidR="00725595" w:rsidRPr="00905F0B" w:rsidRDefault="00725595" w:rsidP="00905F0B">
      <w:pPr>
        <w:autoSpaceDE w:val="0"/>
        <w:autoSpaceDN w:val="0"/>
        <w:adjustRightInd w:val="0"/>
        <w:ind w:left="705"/>
        <w:jc w:val="both"/>
        <w:rPr>
          <w:rFonts w:ascii="Arial" w:hAnsi="Arial" w:cs="Arial"/>
          <w:sz w:val="22"/>
          <w:szCs w:val="22"/>
          <w:lang w:val="es-MX" w:eastAsia="es-MX"/>
        </w:rPr>
      </w:pPr>
    </w:p>
    <w:p w:rsidR="00725595" w:rsidRPr="00905F0B" w:rsidRDefault="001662A9" w:rsidP="00905F0B">
      <w:pPr>
        <w:autoSpaceDE w:val="0"/>
        <w:autoSpaceDN w:val="0"/>
        <w:adjustRightInd w:val="0"/>
        <w:ind w:firstLine="705"/>
        <w:jc w:val="both"/>
        <w:rPr>
          <w:rFonts w:ascii="Arial" w:hAnsi="Arial" w:cs="Arial"/>
          <w:color w:val="221E1F"/>
          <w:sz w:val="22"/>
          <w:szCs w:val="22"/>
          <w:lang w:val="es-MX" w:eastAsia="es-MX"/>
        </w:rPr>
      </w:pPr>
      <w:r w:rsidRPr="00A06092">
        <w:rPr>
          <w:rFonts w:ascii="Arial" w:hAnsi="Arial" w:cs="Arial"/>
          <w:b/>
          <w:bCs/>
          <w:color w:val="221E1F"/>
          <w:sz w:val="22"/>
          <w:szCs w:val="22"/>
          <w:lang w:val="es-MX" w:eastAsia="es-MX"/>
        </w:rPr>
        <w:t xml:space="preserve">Artículo 58.- </w:t>
      </w:r>
      <w:r w:rsidRPr="00905F0B">
        <w:rPr>
          <w:rFonts w:ascii="Arial" w:hAnsi="Arial" w:cs="Arial"/>
          <w:color w:val="221E1F"/>
          <w:sz w:val="22"/>
          <w:szCs w:val="22"/>
          <w:lang w:val="es-MX" w:eastAsia="es-MX"/>
        </w:rPr>
        <w:t xml:space="preserve">Las Autoridades Sanitarias, aplicarán las sanciones administrativas que correspondan, y en su caso, podrá contar con el auxilio de la fuerza pública para lograr la ejecución de dichas acciones. </w:t>
      </w:r>
      <w:r w:rsidRPr="00A06092">
        <w:rPr>
          <w:rFonts w:ascii="Arial" w:hAnsi="Arial" w:cs="Arial"/>
          <w:b/>
          <w:bCs/>
          <w:sz w:val="22"/>
          <w:szCs w:val="22"/>
          <w:lang w:val="es-MX" w:eastAsia="es-MX"/>
        </w:rPr>
        <w:t>(P.O.E. No. 302, 11-Mayo-2005)</w:t>
      </w:r>
    </w:p>
    <w:p w:rsidR="001662A9" w:rsidRPr="00905F0B" w:rsidRDefault="001662A9" w:rsidP="00905F0B">
      <w:pPr>
        <w:autoSpaceDE w:val="0"/>
        <w:autoSpaceDN w:val="0"/>
        <w:adjustRightInd w:val="0"/>
        <w:ind w:firstLine="705"/>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5"/>
        <w:jc w:val="both"/>
        <w:rPr>
          <w:rFonts w:ascii="Arial" w:hAnsi="Arial" w:cs="Arial"/>
          <w:sz w:val="22"/>
          <w:szCs w:val="22"/>
          <w:lang w:val="es-MX" w:eastAsia="es-MX"/>
        </w:rPr>
      </w:pPr>
      <w:r w:rsidRPr="00A06092">
        <w:rPr>
          <w:rFonts w:ascii="Arial" w:hAnsi="Arial" w:cs="Arial"/>
          <w:b/>
          <w:bCs/>
          <w:sz w:val="22"/>
          <w:szCs w:val="22"/>
          <w:lang w:val="es-MX" w:eastAsia="es-MX"/>
        </w:rPr>
        <w:t>Artículo 59.</w:t>
      </w:r>
      <w:r w:rsidR="001168D7" w:rsidRPr="00A06092">
        <w:rPr>
          <w:rFonts w:ascii="Arial" w:hAnsi="Arial" w:cs="Arial"/>
          <w:b/>
          <w:bCs/>
          <w:sz w:val="22"/>
          <w:szCs w:val="22"/>
          <w:lang w:val="es-MX" w:eastAsia="es-MX"/>
        </w:rPr>
        <w:t xml:space="preserve">- </w:t>
      </w:r>
      <w:r w:rsidRPr="00905F0B">
        <w:rPr>
          <w:rFonts w:ascii="Arial" w:hAnsi="Arial" w:cs="Arial"/>
          <w:sz w:val="22"/>
          <w:szCs w:val="22"/>
          <w:lang w:val="es-MX" w:eastAsia="es-MX"/>
        </w:rPr>
        <w:t>La Secretaría, en su parte, en las verificaciones de oficio que realice sancionará con apego a</w:t>
      </w:r>
      <w:r w:rsidR="001168D7" w:rsidRPr="00905F0B">
        <w:rPr>
          <w:rFonts w:ascii="Arial" w:hAnsi="Arial" w:cs="Arial"/>
          <w:bCs/>
          <w:sz w:val="22"/>
          <w:szCs w:val="22"/>
          <w:lang w:val="es-MX" w:eastAsia="es-MX"/>
        </w:rPr>
        <w:t xml:space="preserve"> </w:t>
      </w:r>
      <w:r w:rsidRPr="00905F0B">
        <w:rPr>
          <w:rFonts w:ascii="Arial" w:hAnsi="Arial" w:cs="Arial"/>
          <w:sz w:val="22"/>
          <w:szCs w:val="22"/>
          <w:lang w:val="es-MX" w:eastAsia="es-MX"/>
        </w:rPr>
        <w:t>lo estipulado en el presente Título de este Reglamento.</w:t>
      </w:r>
    </w:p>
    <w:p w:rsidR="00706242" w:rsidRPr="00A06092" w:rsidRDefault="00706242" w:rsidP="00905F0B">
      <w:pPr>
        <w:autoSpaceDE w:val="0"/>
        <w:autoSpaceDN w:val="0"/>
        <w:adjustRightInd w:val="0"/>
        <w:ind w:firstLine="705"/>
        <w:jc w:val="both"/>
        <w:rPr>
          <w:rFonts w:ascii="Arial" w:hAnsi="Arial" w:cs="Arial"/>
          <w:b/>
          <w:sz w:val="22"/>
          <w:szCs w:val="22"/>
          <w:lang w:val="es-MX" w:eastAsia="es-MX"/>
        </w:rPr>
      </w:pPr>
    </w:p>
    <w:p w:rsidR="00706242" w:rsidRPr="00A06092" w:rsidRDefault="00706242" w:rsidP="00905F0B">
      <w:pPr>
        <w:autoSpaceDE w:val="0"/>
        <w:autoSpaceDN w:val="0"/>
        <w:adjustRightInd w:val="0"/>
        <w:ind w:firstLine="705"/>
        <w:jc w:val="both"/>
        <w:rPr>
          <w:rFonts w:ascii="Arial" w:hAnsi="Arial" w:cs="Arial"/>
          <w:b/>
          <w:color w:val="221E1F"/>
          <w:sz w:val="22"/>
          <w:szCs w:val="22"/>
          <w:lang w:val="es-MX" w:eastAsia="es-MX"/>
        </w:rPr>
      </w:pPr>
      <w:r w:rsidRPr="00A06092">
        <w:rPr>
          <w:rFonts w:ascii="Arial" w:hAnsi="Arial" w:cs="Arial"/>
          <w:b/>
          <w:bCs/>
          <w:color w:val="221E1F"/>
          <w:sz w:val="22"/>
          <w:szCs w:val="22"/>
          <w:lang w:val="es-MX" w:eastAsia="es-MX"/>
        </w:rPr>
        <w:t xml:space="preserve">Artículo 59 Bis.- </w:t>
      </w:r>
      <w:r w:rsidRPr="00905F0B">
        <w:rPr>
          <w:rFonts w:ascii="Arial" w:hAnsi="Arial" w:cs="Arial"/>
          <w:color w:val="221E1F"/>
          <w:sz w:val="22"/>
          <w:szCs w:val="22"/>
          <w:lang w:val="es-MX" w:eastAsia="es-MX"/>
        </w:rPr>
        <w:t>Se consideran medidas de seguridad las disposiciones que dicte la autoridad sanitaria competente, de conformidad con los preceptos de la ley, este ordenamiento y demás disposiciones aplicables, para proteger la salud de la población. Las medidas de seguridad se aplicarán sin perjuicio de las sanciones que, en su caso correspondieren.</w:t>
      </w:r>
      <w:r w:rsidRPr="00905F0B">
        <w:rPr>
          <w:rFonts w:ascii="Arial" w:hAnsi="Arial" w:cs="Arial"/>
          <w:bCs/>
          <w:sz w:val="22"/>
          <w:szCs w:val="22"/>
          <w:lang w:val="es-MX" w:eastAsia="es-MX"/>
        </w:rPr>
        <w:t xml:space="preserve"> </w:t>
      </w:r>
      <w:r w:rsidRPr="00A06092">
        <w:rPr>
          <w:rFonts w:ascii="Arial" w:hAnsi="Arial" w:cs="Arial"/>
          <w:b/>
          <w:bCs/>
          <w:sz w:val="22"/>
          <w:szCs w:val="22"/>
          <w:lang w:val="es-MX" w:eastAsia="es-MX"/>
        </w:rPr>
        <w:t>(P.O.E. No. 302, 11-Mayo-2005)</w:t>
      </w:r>
    </w:p>
    <w:p w:rsidR="00706242" w:rsidRPr="00905F0B" w:rsidRDefault="00706242" w:rsidP="00905F0B">
      <w:pPr>
        <w:autoSpaceDE w:val="0"/>
        <w:autoSpaceDN w:val="0"/>
        <w:adjustRightInd w:val="0"/>
        <w:ind w:firstLine="705"/>
        <w:jc w:val="both"/>
        <w:rPr>
          <w:rFonts w:ascii="Arial" w:hAnsi="Arial" w:cs="Arial"/>
          <w:sz w:val="22"/>
          <w:szCs w:val="22"/>
          <w:lang w:val="es-MX" w:eastAsia="es-MX"/>
        </w:rPr>
      </w:pPr>
    </w:p>
    <w:p w:rsidR="00706242" w:rsidRPr="00905F0B" w:rsidRDefault="00706242" w:rsidP="00905F0B">
      <w:pPr>
        <w:autoSpaceDE w:val="0"/>
        <w:autoSpaceDN w:val="0"/>
        <w:adjustRightInd w:val="0"/>
        <w:ind w:firstLine="705"/>
        <w:jc w:val="both"/>
        <w:rPr>
          <w:rFonts w:ascii="Arial" w:hAnsi="Arial" w:cs="Arial"/>
          <w:color w:val="221E1F"/>
          <w:sz w:val="22"/>
          <w:szCs w:val="22"/>
          <w:lang w:val="es-MX" w:eastAsia="es-MX"/>
        </w:rPr>
      </w:pPr>
      <w:r w:rsidRPr="00905F0B">
        <w:rPr>
          <w:rFonts w:ascii="Arial" w:hAnsi="Arial" w:cs="Arial"/>
          <w:bCs/>
          <w:color w:val="221E1F"/>
          <w:sz w:val="22"/>
          <w:szCs w:val="22"/>
          <w:lang w:val="es-MX" w:eastAsia="es-MX"/>
        </w:rPr>
        <w:t xml:space="preserve">Artículo 59 Ter.- </w:t>
      </w:r>
      <w:r w:rsidRPr="00905F0B">
        <w:rPr>
          <w:rFonts w:ascii="Arial" w:hAnsi="Arial" w:cs="Arial"/>
          <w:color w:val="221E1F"/>
          <w:sz w:val="22"/>
          <w:szCs w:val="22"/>
          <w:lang w:val="es-MX" w:eastAsia="es-MX"/>
        </w:rPr>
        <w:t xml:space="preserve">Son medidas de seguridad las siguientes: </w:t>
      </w:r>
      <w:r w:rsidRPr="00A06092">
        <w:rPr>
          <w:rFonts w:ascii="Arial" w:hAnsi="Arial" w:cs="Arial"/>
          <w:b/>
          <w:bCs/>
          <w:sz w:val="22"/>
          <w:szCs w:val="22"/>
          <w:lang w:val="es-MX" w:eastAsia="es-MX"/>
        </w:rPr>
        <w:t>(P.O.E. No. 302, 11-Mayo-2005)</w:t>
      </w:r>
    </w:p>
    <w:p w:rsidR="00706242" w:rsidRPr="00905F0B" w:rsidRDefault="00706242" w:rsidP="00905F0B">
      <w:pPr>
        <w:autoSpaceDE w:val="0"/>
        <w:autoSpaceDN w:val="0"/>
        <w:adjustRightInd w:val="0"/>
        <w:ind w:firstLine="705"/>
        <w:jc w:val="both"/>
        <w:rPr>
          <w:rFonts w:ascii="Arial" w:hAnsi="Arial" w:cs="Arial"/>
          <w:sz w:val="22"/>
          <w:szCs w:val="22"/>
          <w:lang w:val="es-MX" w:eastAsia="es-MX"/>
        </w:rPr>
      </w:pPr>
    </w:p>
    <w:p w:rsidR="00706242" w:rsidRPr="00A06092" w:rsidRDefault="00706242" w:rsidP="00905F0B">
      <w:pPr>
        <w:autoSpaceDE w:val="0"/>
        <w:autoSpaceDN w:val="0"/>
        <w:adjustRightInd w:val="0"/>
        <w:jc w:val="both"/>
        <w:rPr>
          <w:rFonts w:ascii="Arial" w:hAnsi="Arial" w:cs="Arial"/>
          <w:b/>
          <w:color w:val="221E1F"/>
          <w:sz w:val="22"/>
          <w:szCs w:val="22"/>
          <w:lang w:val="es-MX" w:eastAsia="es-MX"/>
        </w:rPr>
      </w:pPr>
      <w:r w:rsidRPr="00905F0B">
        <w:rPr>
          <w:rFonts w:ascii="Arial" w:hAnsi="Arial" w:cs="Arial"/>
          <w:color w:val="221E1F"/>
          <w:sz w:val="22"/>
          <w:szCs w:val="22"/>
          <w:lang w:val="es-MX" w:eastAsia="es-MX"/>
        </w:rPr>
        <w:t xml:space="preserve">I. </w:t>
      </w:r>
      <w:r w:rsidRPr="00905F0B">
        <w:rPr>
          <w:rFonts w:ascii="Arial" w:hAnsi="Arial" w:cs="Arial"/>
          <w:color w:val="221E1F"/>
          <w:sz w:val="22"/>
          <w:szCs w:val="22"/>
          <w:lang w:val="es-MX" w:eastAsia="es-MX"/>
        </w:rPr>
        <w:tab/>
        <w:t xml:space="preserve">La suspensión de trabajos o servicios; </w:t>
      </w:r>
      <w:r w:rsidRPr="00A06092">
        <w:rPr>
          <w:rFonts w:ascii="Arial" w:hAnsi="Arial" w:cs="Arial"/>
          <w:b/>
          <w:bCs/>
          <w:sz w:val="22"/>
          <w:szCs w:val="22"/>
          <w:lang w:val="es-MX" w:eastAsia="es-MX"/>
        </w:rPr>
        <w:t>(P.O.E. No. 302, 11-Mayo-2005)</w:t>
      </w:r>
    </w:p>
    <w:p w:rsidR="00706242" w:rsidRPr="00905F0B" w:rsidRDefault="00706242" w:rsidP="00905F0B">
      <w:pPr>
        <w:autoSpaceDE w:val="0"/>
        <w:autoSpaceDN w:val="0"/>
        <w:adjustRightInd w:val="0"/>
        <w:jc w:val="both"/>
        <w:rPr>
          <w:rFonts w:ascii="Arial" w:hAnsi="Arial" w:cs="Arial"/>
          <w:sz w:val="22"/>
          <w:szCs w:val="22"/>
          <w:lang w:val="es-MX" w:eastAsia="es-MX"/>
        </w:rPr>
      </w:pPr>
    </w:p>
    <w:p w:rsidR="00706242" w:rsidRPr="00905F0B" w:rsidRDefault="00706242"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II. </w:t>
      </w:r>
      <w:r w:rsidRPr="00905F0B">
        <w:rPr>
          <w:rFonts w:ascii="Arial" w:hAnsi="Arial" w:cs="Arial"/>
          <w:color w:val="221E1F"/>
          <w:sz w:val="22"/>
          <w:szCs w:val="22"/>
          <w:lang w:val="es-MX" w:eastAsia="es-MX"/>
        </w:rPr>
        <w:tab/>
        <w:t xml:space="preserve">El aseguramiento y destrucción de objetos, productos o substancias; </w:t>
      </w:r>
      <w:r w:rsidRPr="00A06092">
        <w:rPr>
          <w:rFonts w:ascii="Arial" w:hAnsi="Arial" w:cs="Arial"/>
          <w:b/>
          <w:bCs/>
          <w:sz w:val="22"/>
          <w:szCs w:val="22"/>
          <w:lang w:val="es-MX" w:eastAsia="es-MX"/>
        </w:rPr>
        <w:t>(P.O.E. No. 302, 11-Mayo-2005)</w:t>
      </w:r>
    </w:p>
    <w:p w:rsidR="00706242" w:rsidRPr="00905F0B" w:rsidRDefault="00706242" w:rsidP="00905F0B">
      <w:pPr>
        <w:autoSpaceDE w:val="0"/>
        <w:autoSpaceDN w:val="0"/>
        <w:adjustRightInd w:val="0"/>
        <w:jc w:val="both"/>
        <w:rPr>
          <w:rFonts w:ascii="Arial" w:hAnsi="Arial" w:cs="Arial"/>
          <w:sz w:val="22"/>
          <w:szCs w:val="22"/>
          <w:lang w:val="es-MX" w:eastAsia="es-MX"/>
        </w:rPr>
      </w:pPr>
    </w:p>
    <w:p w:rsidR="00706242" w:rsidRPr="00905F0B" w:rsidRDefault="00706242"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III. </w:t>
      </w:r>
      <w:r w:rsidRPr="00905F0B">
        <w:rPr>
          <w:rFonts w:ascii="Arial" w:hAnsi="Arial" w:cs="Arial"/>
          <w:color w:val="221E1F"/>
          <w:sz w:val="22"/>
          <w:szCs w:val="22"/>
          <w:lang w:val="es-MX" w:eastAsia="es-MX"/>
        </w:rPr>
        <w:tab/>
        <w:t xml:space="preserve">La desocupación o desalojo de casas, edificios, establecimientos y, en general de cualquier predio; </w:t>
      </w:r>
      <w:r w:rsidRPr="00A06092">
        <w:rPr>
          <w:rFonts w:ascii="Arial" w:hAnsi="Arial" w:cs="Arial"/>
          <w:b/>
          <w:bCs/>
          <w:sz w:val="22"/>
          <w:szCs w:val="22"/>
          <w:lang w:val="es-MX" w:eastAsia="es-MX"/>
        </w:rPr>
        <w:t>(P.O.E. No. 302, 11-Mayo-2005)</w:t>
      </w:r>
    </w:p>
    <w:p w:rsidR="00706242" w:rsidRPr="00905F0B" w:rsidRDefault="00706242" w:rsidP="00905F0B">
      <w:pPr>
        <w:autoSpaceDE w:val="0"/>
        <w:autoSpaceDN w:val="0"/>
        <w:adjustRightInd w:val="0"/>
        <w:ind w:left="705" w:hanging="705"/>
        <w:jc w:val="both"/>
        <w:rPr>
          <w:rFonts w:ascii="Arial" w:hAnsi="Arial" w:cs="Arial"/>
          <w:sz w:val="22"/>
          <w:szCs w:val="22"/>
          <w:lang w:val="es-MX" w:eastAsia="es-MX"/>
        </w:rPr>
      </w:pPr>
    </w:p>
    <w:p w:rsidR="00706242" w:rsidRPr="00905F0B" w:rsidRDefault="00706242" w:rsidP="00905F0B">
      <w:pPr>
        <w:autoSpaceDE w:val="0"/>
        <w:autoSpaceDN w:val="0"/>
        <w:adjustRightInd w:val="0"/>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IV. </w:t>
      </w:r>
      <w:r w:rsidRPr="00905F0B">
        <w:rPr>
          <w:rFonts w:ascii="Arial" w:hAnsi="Arial" w:cs="Arial"/>
          <w:color w:val="221E1F"/>
          <w:sz w:val="22"/>
          <w:szCs w:val="22"/>
          <w:lang w:val="es-MX" w:eastAsia="es-MX"/>
        </w:rPr>
        <w:tab/>
        <w:t xml:space="preserve">La prohibición de actos de uso; y, </w:t>
      </w:r>
      <w:r w:rsidRPr="00A06092">
        <w:rPr>
          <w:rFonts w:ascii="Arial" w:hAnsi="Arial" w:cs="Arial"/>
          <w:b/>
          <w:bCs/>
          <w:sz w:val="22"/>
          <w:szCs w:val="22"/>
          <w:lang w:val="es-MX" w:eastAsia="es-MX"/>
        </w:rPr>
        <w:t>(P.O.E. No. 302, 11-Mayo-2005)</w:t>
      </w:r>
    </w:p>
    <w:p w:rsidR="00706242" w:rsidRPr="00905F0B" w:rsidRDefault="00706242" w:rsidP="00905F0B">
      <w:pPr>
        <w:autoSpaceDE w:val="0"/>
        <w:autoSpaceDN w:val="0"/>
        <w:adjustRightInd w:val="0"/>
        <w:jc w:val="both"/>
        <w:rPr>
          <w:rFonts w:ascii="Arial" w:hAnsi="Arial" w:cs="Arial"/>
          <w:sz w:val="22"/>
          <w:szCs w:val="22"/>
          <w:lang w:val="es-MX" w:eastAsia="es-MX"/>
        </w:rPr>
      </w:pPr>
    </w:p>
    <w:p w:rsidR="00706242" w:rsidRPr="00905F0B" w:rsidRDefault="00706242"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V. </w:t>
      </w:r>
      <w:r w:rsidRPr="00905F0B">
        <w:rPr>
          <w:rFonts w:ascii="Arial" w:hAnsi="Arial" w:cs="Arial"/>
          <w:color w:val="221E1F"/>
          <w:sz w:val="22"/>
          <w:szCs w:val="22"/>
          <w:lang w:val="es-MX" w:eastAsia="es-MX"/>
        </w:rPr>
        <w:tab/>
        <w:t xml:space="preserve">Las demás de índole sanitaria que determinen las autoridades sanitarias competentes, que puedan evitar que causen o continúen causando riesgos o daños a la salud. </w:t>
      </w:r>
      <w:r w:rsidRPr="00A06092">
        <w:rPr>
          <w:rFonts w:ascii="Arial" w:hAnsi="Arial" w:cs="Arial"/>
          <w:b/>
          <w:bCs/>
          <w:sz w:val="22"/>
          <w:szCs w:val="22"/>
          <w:lang w:val="es-MX" w:eastAsia="es-MX"/>
        </w:rPr>
        <w:t>(P.O.E. No. 302, 11-Mayo-2005)</w:t>
      </w:r>
    </w:p>
    <w:p w:rsidR="00706242" w:rsidRPr="00905F0B" w:rsidRDefault="00706242" w:rsidP="00905F0B">
      <w:pPr>
        <w:autoSpaceDE w:val="0"/>
        <w:autoSpaceDN w:val="0"/>
        <w:adjustRightInd w:val="0"/>
        <w:ind w:left="705" w:hanging="705"/>
        <w:jc w:val="both"/>
        <w:rPr>
          <w:rFonts w:ascii="Arial" w:hAnsi="Arial" w:cs="Arial"/>
          <w:sz w:val="22"/>
          <w:szCs w:val="22"/>
          <w:lang w:val="es-MX" w:eastAsia="es-MX"/>
        </w:rPr>
      </w:pPr>
    </w:p>
    <w:p w:rsidR="00706242" w:rsidRPr="00905F0B" w:rsidRDefault="00706242" w:rsidP="00905F0B">
      <w:pPr>
        <w:autoSpaceDE w:val="0"/>
        <w:autoSpaceDN w:val="0"/>
        <w:adjustRightInd w:val="0"/>
        <w:ind w:firstLine="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Son de inmediata aplicación las medidas de seguridad señaladas en el presente artículo. </w:t>
      </w:r>
      <w:r w:rsidRPr="00A06092">
        <w:rPr>
          <w:rFonts w:ascii="Arial" w:hAnsi="Arial" w:cs="Arial"/>
          <w:b/>
          <w:bCs/>
          <w:sz w:val="22"/>
          <w:szCs w:val="22"/>
          <w:lang w:val="es-MX" w:eastAsia="es-MX"/>
        </w:rPr>
        <w:t>(P.O.E. No. 302, 11-Mayo-2005)</w:t>
      </w:r>
    </w:p>
    <w:p w:rsidR="00706242" w:rsidRPr="00905F0B" w:rsidRDefault="00706242" w:rsidP="00905F0B">
      <w:pPr>
        <w:autoSpaceDE w:val="0"/>
        <w:autoSpaceDN w:val="0"/>
        <w:adjustRightInd w:val="0"/>
        <w:ind w:firstLine="705"/>
        <w:jc w:val="both"/>
        <w:rPr>
          <w:rFonts w:ascii="Arial" w:hAnsi="Arial" w:cs="Arial"/>
          <w:sz w:val="22"/>
          <w:szCs w:val="22"/>
          <w:lang w:val="es-MX" w:eastAsia="es-MX"/>
        </w:rPr>
      </w:pPr>
    </w:p>
    <w:p w:rsidR="00706242" w:rsidRPr="00905F0B" w:rsidRDefault="00706242" w:rsidP="00905F0B">
      <w:pPr>
        <w:autoSpaceDE w:val="0"/>
        <w:autoSpaceDN w:val="0"/>
        <w:adjustRightInd w:val="0"/>
        <w:ind w:firstLine="705"/>
        <w:jc w:val="both"/>
        <w:rPr>
          <w:rFonts w:ascii="Arial" w:hAnsi="Arial" w:cs="Arial"/>
          <w:color w:val="221E1F"/>
          <w:sz w:val="22"/>
          <w:szCs w:val="22"/>
          <w:lang w:val="es-MX" w:eastAsia="es-MX"/>
        </w:rPr>
      </w:pPr>
      <w:r w:rsidRPr="00A06092">
        <w:rPr>
          <w:rFonts w:ascii="Arial" w:hAnsi="Arial" w:cs="Arial"/>
          <w:b/>
          <w:bCs/>
          <w:color w:val="221E1F"/>
          <w:sz w:val="22"/>
          <w:szCs w:val="22"/>
          <w:lang w:val="es-MX" w:eastAsia="es-MX"/>
        </w:rPr>
        <w:t>Artículo 59 Quattour.-</w:t>
      </w:r>
      <w:r w:rsidRPr="00905F0B">
        <w:rPr>
          <w:rFonts w:ascii="Arial" w:hAnsi="Arial" w:cs="Arial"/>
          <w:bCs/>
          <w:color w:val="221E1F"/>
          <w:sz w:val="22"/>
          <w:szCs w:val="22"/>
          <w:lang w:val="es-MX" w:eastAsia="es-MX"/>
        </w:rPr>
        <w:t xml:space="preserve"> </w:t>
      </w:r>
      <w:r w:rsidRPr="00905F0B">
        <w:rPr>
          <w:rFonts w:ascii="Arial" w:hAnsi="Arial" w:cs="Arial"/>
          <w:color w:val="221E1F"/>
          <w:sz w:val="22"/>
          <w:szCs w:val="22"/>
          <w:lang w:val="es-MX" w:eastAsia="es-MX"/>
        </w:rPr>
        <w:t xml:space="preserve">La suspensión de trabajos o servicios será temporal. Podrá ser total o parcial y se aplicará por el tiempo estrictamente necesario para corregir las irregularidades que pongan en peligro la salud de las personas, y se ejecutarán las acciones necesarias que permitan asegurar la referida suspensión. Esta será levantada a instancias del interesado o por la propia autoridad que la ordenó, cuando cese la causa por la que fue decretada. </w:t>
      </w:r>
      <w:r w:rsidRPr="00A06092">
        <w:rPr>
          <w:rFonts w:ascii="Arial" w:hAnsi="Arial" w:cs="Arial"/>
          <w:b/>
          <w:bCs/>
          <w:sz w:val="22"/>
          <w:szCs w:val="22"/>
          <w:lang w:val="es-MX" w:eastAsia="es-MX"/>
        </w:rPr>
        <w:t>(P.O.E. No. 302, 11-Mayo-2005)</w:t>
      </w:r>
    </w:p>
    <w:p w:rsidR="00706242" w:rsidRPr="00905F0B" w:rsidRDefault="00706242" w:rsidP="00905F0B">
      <w:pPr>
        <w:autoSpaceDE w:val="0"/>
        <w:autoSpaceDN w:val="0"/>
        <w:adjustRightInd w:val="0"/>
        <w:ind w:firstLine="705"/>
        <w:jc w:val="both"/>
        <w:rPr>
          <w:rFonts w:ascii="Arial" w:hAnsi="Arial" w:cs="Arial"/>
          <w:sz w:val="22"/>
          <w:szCs w:val="22"/>
          <w:lang w:val="es-MX" w:eastAsia="es-MX"/>
        </w:rPr>
      </w:pPr>
    </w:p>
    <w:p w:rsidR="00706242" w:rsidRPr="00905F0B" w:rsidRDefault="00706242" w:rsidP="00905F0B">
      <w:pPr>
        <w:autoSpaceDE w:val="0"/>
        <w:autoSpaceDN w:val="0"/>
        <w:adjustRightInd w:val="0"/>
        <w:ind w:firstLine="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Durante la suspensión se podrá permitir el acceso de las personas que tengan encomendada la corrección de las irregularidades que la motivaron. </w:t>
      </w:r>
      <w:r w:rsidRPr="00A06092">
        <w:rPr>
          <w:rFonts w:ascii="Arial" w:hAnsi="Arial" w:cs="Arial"/>
          <w:b/>
          <w:bCs/>
          <w:sz w:val="22"/>
          <w:szCs w:val="22"/>
          <w:lang w:val="es-MX" w:eastAsia="es-MX"/>
        </w:rPr>
        <w:t>(P.O.E. No. 302, 11-Mayo-2005)</w:t>
      </w:r>
    </w:p>
    <w:p w:rsidR="00706242" w:rsidRPr="00905F0B" w:rsidRDefault="00706242" w:rsidP="00905F0B">
      <w:pPr>
        <w:autoSpaceDE w:val="0"/>
        <w:autoSpaceDN w:val="0"/>
        <w:adjustRightInd w:val="0"/>
        <w:ind w:firstLine="705"/>
        <w:jc w:val="both"/>
        <w:rPr>
          <w:rFonts w:ascii="Arial" w:hAnsi="Arial" w:cs="Arial"/>
          <w:color w:val="221E1F"/>
          <w:sz w:val="22"/>
          <w:szCs w:val="22"/>
          <w:lang w:val="es-MX" w:eastAsia="es-MX"/>
        </w:rPr>
      </w:pPr>
    </w:p>
    <w:p w:rsidR="00706242" w:rsidRPr="00905F0B" w:rsidRDefault="00706242" w:rsidP="00905F0B">
      <w:pPr>
        <w:autoSpaceDE w:val="0"/>
        <w:autoSpaceDN w:val="0"/>
        <w:adjustRightInd w:val="0"/>
        <w:ind w:firstLine="705"/>
        <w:jc w:val="both"/>
        <w:rPr>
          <w:rFonts w:ascii="Arial" w:hAnsi="Arial" w:cs="Arial"/>
          <w:color w:val="221E1F"/>
          <w:sz w:val="22"/>
          <w:szCs w:val="22"/>
          <w:lang w:val="es-MX" w:eastAsia="es-MX"/>
        </w:rPr>
      </w:pPr>
      <w:r w:rsidRPr="00A06092">
        <w:rPr>
          <w:rFonts w:ascii="Arial" w:hAnsi="Arial" w:cs="Arial"/>
          <w:b/>
          <w:bCs/>
          <w:color w:val="221E1F"/>
          <w:sz w:val="22"/>
          <w:szCs w:val="22"/>
          <w:lang w:val="es-MX" w:eastAsia="es-MX"/>
        </w:rPr>
        <w:t>Artículo 59 Quinque.-</w:t>
      </w:r>
      <w:r w:rsidRPr="00905F0B">
        <w:rPr>
          <w:rFonts w:ascii="Arial" w:hAnsi="Arial" w:cs="Arial"/>
          <w:bCs/>
          <w:color w:val="221E1F"/>
          <w:sz w:val="22"/>
          <w:szCs w:val="22"/>
          <w:lang w:val="es-MX" w:eastAsia="es-MX"/>
        </w:rPr>
        <w:t xml:space="preserve"> </w:t>
      </w:r>
      <w:r w:rsidRPr="00905F0B">
        <w:rPr>
          <w:rFonts w:ascii="Arial" w:hAnsi="Arial" w:cs="Arial"/>
          <w:color w:val="221E1F"/>
          <w:sz w:val="22"/>
          <w:szCs w:val="22"/>
          <w:lang w:val="es-MX" w:eastAsia="es-MX"/>
        </w:rPr>
        <w:t xml:space="preserve">El aseguramiento de objetos productos u substancias, tendrá lugar cuando se presunta que pueden ser nocivos para la salud de las personas o carezcan de los requisitos esenciales que se establezcan en la ley. La autoridad sanitaria competente podrá retenerlos o dejarlos en depósito hasta que en tanto se determine, previo dictamen de laboratorio acreditado, cual será su destino. </w:t>
      </w:r>
      <w:r w:rsidRPr="00A06092">
        <w:rPr>
          <w:rFonts w:ascii="Arial" w:hAnsi="Arial" w:cs="Arial"/>
          <w:b/>
          <w:bCs/>
          <w:sz w:val="22"/>
          <w:szCs w:val="22"/>
          <w:lang w:val="es-MX" w:eastAsia="es-MX"/>
        </w:rPr>
        <w:t>(P.O.E. No. 302, 11-Mayo-2005)</w:t>
      </w:r>
    </w:p>
    <w:p w:rsidR="00706242" w:rsidRPr="00905F0B" w:rsidRDefault="00706242" w:rsidP="00905F0B">
      <w:pPr>
        <w:autoSpaceDE w:val="0"/>
        <w:autoSpaceDN w:val="0"/>
        <w:adjustRightInd w:val="0"/>
        <w:ind w:firstLine="705"/>
        <w:jc w:val="both"/>
        <w:rPr>
          <w:rFonts w:ascii="Arial" w:hAnsi="Arial" w:cs="Arial"/>
          <w:sz w:val="22"/>
          <w:szCs w:val="22"/>
          <w:lang w:val="es-MX" w:eastAsia="es-MX"/>
        </w:rPr>
      </w:pPr>
    </w:p>
    <w:p w:rsidR="00706242" w:rsidRPr="00905F0B" w:rsidRDefault="00706242" w:rsidP="00905F0B">
      <w:pPr>
        <w:autoSpaceDE w:val="0"/>
        <w:autoSpaceDN w:val="0"/>
        <w:adjustRightInd w:val="0"/>
        <w:ind w:firstLine="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Si el dictamen indicara que el bien asegurado no es nocivo pero carece de los requisitos esenciales establecidos en la Ley General de Salud y demás disposiciones generales aplicables, la autoridad sanitaria concederá al interesado un plazo hasta de treinta días para que tramite el cumplimiento de los requisitos omitidos. Si dentro de este plazo el interesado no realizara el trámite indicado o no gestionara la recuperación acreditando el cumplimiento de lo ordenado por la autoridad </w:t>
      </w:r>
      <w:r w:rsidRPr="00905F0B">
        <w:rPr>
          <w:rFonts w:ascii="Arial" w:hAnsi="Arial" w:cs="Arial"/>
          <w:color w:val="221E1F"/>
          <w:sz w:val="22"/>
          <w:szCs w:val="22"/>
          <w:lang w:val="es-MX" w:eastAsia="es-MX"/>
        </w:rPr>
        <w:lastRenderedPageBreak/>
        <w:t>sanitaria, se entenderá que la materia del aseguramiento causa abandono y quedara a disposición de la autoridad sanitaria para su aprovechamiento lícito.</w:t>
      </w:r>
      <w:r w:rsidRPr="00A06092">
        <w:rPr>
          <w:rFonts w:ascii="Arial" w:hAnsi="Arial" w:cs="Arial"/>
          <w:b/>
          <w:color w:val="221E1F"/>
          <w:sz w:val="22"/>
          <w:szCs w:val="22"/>
          <w:lang w:val="es-MX" w:eastAsia="es-MX"/>
        </w:rPr>
        <w:t xml:space="preserve"> </w:t>
      </w:r>
      <w:r w:rsidRPr="00A06092">
        <w:rPr>
          <w:rFonts w:ascii="Arial" w:hAnsi="Arial" w:cs="Arial"/>
          <w:b/>
          <w:bCs/>
          <w:sz w:val="22"/>
          <w:szCs w:val="22"/>
          <w:lang w:val="es-MX" w:eastAsia="es-MX"/>
        </w:rPr>
        <w:t>(P.O.E. No. 302, 11-Mayo-2005)</w:t>
      </w:r>
    </w:p>
    <w:p w:rsidR="00706242" w:rsidRPr="00905F0B" w:rsidRDefault="00706242" w:rsidP="00905F0B">
      <w:pPr>
        <w:autoSpaceDE w:val="0"/>
        <w:autoSpaceDN w:val="0"/>
        <w:adjustRightInd w:val="0"/>
        <w:ind w:firstLine="705"/>
        <w:jc w:val="both"/>
        <w:rPr>
          <w:rFonts w:ascii="Arial" w:hAnsi="Arial" w:cs="Arial"/>
          <w:sz w:val="22"/>
          <w:szCs w:val="22"/>
          <w:lang w:val="es-MX" w:eastAsia="es-MX"/>
        </w:rPr>
      </w:pPr>
    </w:p>
    <w:p w:rsidR="00706242" w:rsidRPr="00905F0B" w:rsidRDefault="00706242" w:rsidP="00905F0B">
      <w:pPr>
        <w:autoSpaceDE w:val="0"/>
        <w:autoSpaceDN w:val="0"/>
        <w:adjustRightInd w:val="0"/>
        <w:ind w:firstLine="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Si el dictamen resultara que el bien asegurado es nocivo, la autoridad sanitaria, dentro del plazo establecido en el anterior párrafo y previa la observancia de la garantía de audiencia, podrá determinar que el interesado y bajo la vigilancia de aquella someta el bien asegurado a un tratamiento que haga posible su legal aprovechamiento, de ser posible, en cuyo caso y previo el dictamen de la autoridad sanitaria, el interesado podrá disponer de los bienes que haya sometido a tratamiento para destinarlos a los fines que la propia autoridad le señale. </w:t>
      </w:r>
      <w:r w:rsidRPr="00A06092">
        <w:rPr>
          <w:rFonts w:ascii="Arial" w:hAnsi="Arial" w:cs="Arial"/>
          <w:b/>
          <w:bCs/>
          <w:sz w:val="22"/>
          <w:szCs w:val="22"/>
          <w:lang w:val="es-MX" w:eastAsia="es-MX"/>
        </w:rPr>
        <w:t>(P.O.E. No. 302, 11-Mayo-2005)</w:t>
      </w:r>
    </w:p>
    <w:p w:rsidR="00706242" w:rsidRPr="00905F0B" w:rsidRDefault="00706242" w:rsidP="00905F0B">
      <w:pPr>
        <w:autoSpaceDE w:val="0"/>
        <w:autoSpaceDN w:val="0"/>
        <w:adjustRightInd w:val="0"/>
        <w:ind w:firstLine="705"/>
        <w:jc w:val="both"/>
        <w:rPr>
          <w:rFonts w:ascii="Arial" w:hAnsi="Arial" w:cs="Arial"/>
          <w:sz w:val="22"/>
          <w:szCs w:val="22"/>
          <w:lang w:val="es-MX" w:eastAsia="es-MX"/>
        </w:rPr>
      </w:pPr>
    </w:p>
    <w:p w:rsidR="00706242" w:rsidRPr="00905F0B" w:rsidRDefault="00706242" w:rsidP="00905F0B">
      <w:pPr>
        <w:autoSpaceDE w:val="0"/>
        <w:autoSpaceDN w:val="0"/>
        <w:adjustRightInd w:val="0"/>
        <w:ind w:firstLine="705"/>
        <w:jc w:val="both"/>
        <w:rPr>
          <w:rFonts w:ascii="Arial" w:hAnsi="Arial" w:cs="Arial"/>
          <w:sz w:val="22"/>
          <w:szCs w:val="22"/>
          <w:lang w:val="es-MX" w:eastAsia="es-MX"/>
        </w:rPr>
      </w:pPr>
      <w:r w:rsidRPr="00905F0B">
        <w:rPr>
          <w:rFonts w:ascii="Arial" w:hAnsi="Arial" w:cs="Arial"/>
          <w:color w:val="221E1F"/>
          <w:sz w:val="22"/>
          <w:szCs w:val="22"/>
          <w:lang w:val="es-MX" w:eastAsia="es-MX"/>
        </w:rPr>
        <w:t xml:space="preserve">Los productos que se encuentren en evidente estado de adulteración o contaminación que no los hagan aptos para su consumo, serán destruidos de inmediato por la autoridad sanitaria, la que levantará un acta circunstanciada de la destrucción. </w:t>
      </w:r>
      <w:r w:rsidRPr="00A06092">
        <w:rPr>
          <w:rFonts w:ascii="Arial" w:hAnsi="Arial" w:cs="Arial"/>
          <w:b/>
          <w:bCs/>
          <w:sz w:val="22"/>
          <w:szCs w:val="22"/>
          <w:lang w:val="es-MX" w:eastAsia="es-MX"/>
        </w:rPr>
        <w:t>(P.O.E. No. 302, 11-Mayo-2005)</w:t>
      </w:r>
    </w:p>
    <w:p w:rsidR="001168D7" w:rsidRPr="00905F0B" w:rsidRDefault="001168D7" w:rsidP="00905F0B">
      <w:pPr>
        <w:autoSpaceDE w:val="0"/>
        <w:autoSpaceDN w:val="0"/>
        <w:adjustRightInd w:val="0"/>
        <w:ind w:firstLine="705"/>
        <w:jc w:val="both"/>
        <w:rPr>
          <w:rFonts w:ascii="Arial" w:hAnsi="Arial" w:cs="Arial"/>
          <w:bCs/>
          <w:sz w:val="22"/>
          <w:szCs w:val="22"/>
          <w:lang w:val="es-MX" w:eastAsia="es-MX"/>
        </w:rPr>
      </w:pPr>
    </w:p>
    <w:p w:rsidR="00113B62" w:rsidRPr="00A06092" w:rsidRDefault="00113B62" w:rsidP="00A06092">
      <w:pPr>
        <w:autoSpaceDE w:val="0"/>
        <w:autoSpaceDN w:val="0"/>
        <w:adjustRightInd w:val="0"/>
        <w:jc w:val="center"/>
        <w:rPr>
          <w:rFonts w:ascii="Arial" w:hAnsi="Arial" w:cs="Arial"/>
          <w:b/>
          <w:bCs/>
          <w:sz w:val="22"/>
          <w:szCs w:val="22"/>
          <w:lang w:val="es-MX" w:eastAsia="es-MX"/>
        </w:rPr>
      </w:pPr>
      <w:r w:rsidRPr="00A06092">
        <w:rPr>
          <w:rFonts w:ascii="Arial" w:hAnsi="Arial" w:cs="Arial"/>
          <w:b/>
          <w:bCs/>
          <w:sz w:val="22"/>
          <w:szCs w:val="22"/>
          <w:lang w:val="es-MX" w:eastAsia="es-MX"/>
        </w:rPr>
        <w:t>TÍTULO QUINTO</w:t>
      </w:r>
    </w:p>
    <w:p w:rsidR="00113B62" w:rsidRPr="00A06092" w:rsidRDefault="00706242" w:rsidP="00A06092">
      <w:pPr>
        <w:autoSpaceDE w:val="0"/>
        <w:autoSpaceDN w:val="0"/>
        <w:adjustRightInd w:val="0"/>
        <w:jc w:val="center"/>
        <w:rPr>
          <w:rFonts w:ascii="Arial" w:hAnsi="Arial" w:cs="Arial"/>
          <w:b/>
          <w:bCs/>
          <w:caps/>
          <w:color w:val="221E1F"/>
          <w:sz w:val="22"/>
          <w:szCs w:val="22"/>
          <w:lang w:val="es-MX" w:eastAsia="es-MX"/>
        </w:rPr>
      </w:pPr>
      <w:r w:rsidRPr="00A06092">
        <w:rPr>
          <w:rFonts w:ascii="Arial" w:hAnsi="Arial" w:cs="Arial"/>
          <w:b/>
          <w:bCs/>
          <w:caps/>
          <w:color w:val="221E1F"/>
          <w:sz w:val="22"/>
          <w:szCs w:val="22"/>
          <w:lang w:val="es-MX" w:eastAsia="es-MX"/>
        </w:rPr>
        <w:t>De los Medios de Impugnación</w:t>
      </w:r>
    </w:p>
    <w:p w:rsidR="00706242" w:rsidRPr="00A06092" w:rsidRDefault="00706242" w:rsidP="00A06092">
      <w:pPr>
        <w:autoSpaceDE w:val="0"/>
        <w:autoSpaceDN w:val="0"/>
        <w:adjustRightInd w:val="0"/>
        <w:jc w:val="center"/>
        <w:rPr>
          <w:rFonts w:ascii="Arial" w:hAnsi="Arial" w:cs="Arial"/>
          <w:b/>
          <w:bCs/>
          <w:caps/>
          <w:sz w:val="22"/>
          <w:szCs w:val="22"/>
          <w:lang w:val="es-MX" w:eastAsia="es-MX"/>
        </w:rPr>
      </w:pPr>
      <w:r w:rsidRPr="00A06092">
        <w:rPr>
          <w:rFonts w:ascii="Arial" w:hAnsi="Arial" w:cs="Arial"/>
          <w:b/>
          <w:bCs/>
          <w:sz w:val="22"/>
          <w:szCs w:val="22"/>
          <w:lang w:val="es-MX" w:eastAsia="es-MX"/>
        </w:rPr>
        <w:t>(P.O.E. No. 302, 11-Mayo-2005)</w:t>
      </w:r>
    </w:p>
    <w:p w:rsidR="001168D7" w:rsidRPr="00A06092" w:rsidRDefault="001168D7" w:rsidP="00A06092">
      <w:pPr>
        <w:autoSpaceDE w:val="0"/>
        <w:autoSpaceDN w:val="0"/>
        <w:adjustRightInd w:val="0"/>
        <w:jc w:val="center"/>
        <w:rPr>
          <w:rFonts w:ascii="Arial" w:hAnsi="Arial" w:cs="Arial"/>
          <w:b/>
          <w:bCs/>
          <w:sz w:val="22"/>
          <w:szCs w:val="22"/>
          <w:lang w:val="es-MX" w:eastAsia="es-MX"/>
        </w:rPr>
      </w:pPr>
    </w:p>
    <w:p w:rsidR="00113B62" w:rsidRPr="00A06092" w:rsidRDefault="00113B62" w:rsidP="00A06092">
      <w:pPr>
        <w:autoSpaceDE w:val="0"/>
        <w:autoSpaceDN w:val="0"/>
        <w:adjustRightInd w:val="0"/>
        <w:jc w:val="center"/>
        <w:rPr>
          <w:rFonts w:ascii="Arial" w:hAnsi="Arial" w:cs="Arial"/>
          <w:b/>
          <w:bCs/>
          <w:caps/>
          <w:sz w:val="22"/>
          <w:szCs w:val="22"/>
          <w:lang w:val="es-MX" w:eastAsia="es-MX"/>
        </w:rPr>
      </w:pPr>
      <w:r w:rsidRPr="00A06092">
        <w:rPr>
          <w:rFonts w:ascii="Arial" w:hAnsi="Arial" w:cs="Arial"/>
          <w:b/>
          <w:bCs/>
          <w:caps/>
          <w:sz w:val="22"/>
          <w:szCs w:val="22"/>
          <w:lang w:val="es-MX" w:eastAsia="es-MX"/>
        </w:rPr>
        <w:t>Capítulo Único</w:t>
      </w:r>
    </w:p>
    <w:p w:rsidR="001168D7" w:rsidRPr="00905F0B" w:rsidRDefault="001168D7" w:rsidP="00905F0B">
      <w:pPr>
        <w:autoSpaceDE w:val="0"/>
        <w:autoSpaceDN w:val="0"/>
        <w:adjustRightInd w:val="0"/>
        <w:jc w:val="both"/>
        <w:rPr>
          <w:rFonts w:ascii="Arial" w:hAnsi="Arial" w:cs="Arial"/>
          <w:bCs/>
          <w:sz w:val="22"/>
          <w:szCs w:val="22"/>
          <w:lang w:val="es-MX" w:eastAsia="es-MX"/>
        </w:rPr>
      </w:pPr>
    </w:p>
    <w:p w:rsidR="001168D7" w:rsidRPr="00905F0B" w:rsidRDefault="00706242" w:rsidP="00905F0B">
      <w:pPr>
        <w:autoSpaceDE w:val="0"/>
        <w:autoSpaceDN w:val="0"/>
        <w:adjustRightInd w:val="0"/>
        <w:ind w:firstLine="708"/>
        <w:jc w:val="both"/>
        <w:rPr>
          <w:rFonts w:ascii="Arial" w:hAnsi="Arial" w:cs="Arial"/>
          <w:color w:val="221E1F"/>
          <w:sz w:val="22"/>
          <w:szCs w:val="22"/>
          <w:lang w:val="es-MX" w:eastAsia="es-MX"/>
        </w:rPr>
      </w:pPr>
      <w:r w:rsidRPr="00A06092">
        <w:rPr>
          <w:rFonts w:ascii="Arial" w:hAnsi="Arial" w:cs="Arial"/>
          <w:b/>
          <w:bCs/>
          <w:color w:val="221E1F"/>
          <w:sz w:val="22"/>
          <w:szCs w:val="22"/>
          <w:lang w:val="es-MX" w:eastAsia="es-MX"/>
        </w:rPr>
        <w:t xml:space="preserve">Artículo 60.- </w:t>
      </w:r>
      <w:r w:rsidRPr="00905F0B">
        <w:rPr>
          <w:rFonts w:ascii="Arial" w:hAnsi="Arial" w:cs="Arial"/>
          <w:color w:val="221E1F"/>
          <w:sz w:val="22"/>
          <w:szCs w:val="22"/>
          <w:lang w:val="es-MX" w:eastAsia="es-MX"/>
        </w:rPr>
        <w:t xml:space="preserve">Las personas afectadas por actos o resoluciones dictadas por las autoridades a que se hace referencia en este Reglamento, podrán impugnar mediante escrito que presenten ante la misma autoridad ordenadora, dentro de los quince días hábiles siguientes a la fecha de su notificación. </w:t>
      </w:r>
      <w:r w:rsidRPr="00A06092">
        <w:rPr>
          <w:rFonts w:ascii="Arial" w:hAnsi="Arial" w:cs="Arial"/>
          <w:b/>
          <w:bCs/>
          <w:sz w:val="22"/>
          <w:szCs w:val="22"/>
          <w:lang w:val="es-MX" w:eastAsia="es-MX"/>
        </w:rPr>
        <w:t>(P.O.E. No. 302, 11-Mayo-2005)</w:t>
      </w:r>
    </w:p>
    <w:p w:rsidR="00706242" w:rsidRPr="00905F0B" w:rsidRDefault="00706242" w:rsidP="00905F0B">
      <w:pPr>
        <w:autoSpaceDE w:val="0"/>
        <w:autoSpaceDN w:val="0"/>
        <w:adjustRightInd w:val="0"/>
        <w:ind w:firstLine="708"/>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A06092">
        <w:rPr>
          <w:rFonts w:ascii="Arial" w:hAnsi="Arial" w:cs="Arial"/>
          <w:b/>
          <w:bCs/>
          <w:sz w:val="22"/>
          <w:szCs w:val="22"/>
          <w:lang w:val="es-MX" w:eastAsia="es-MX"/>
        </w:rPr>
        <w:t>Artículo 61.</w:t>
      </w:r>
      <w:r w:rsidR="001168D7" w:rsidRPr="00A06092">
        <w:rPr>
          <w:rFonts w:ascii="Arial" w:hAnsi="Arial" w:cs="Arial"/>
          <w:b/>
          <w:bCs/>
          <w:sz w:val="22"/>
          <w:szCs w:val="22"/>
          <w:lang w:val="es-MX" w:eastAsia="es-MX"/>
        </w:rPr>
        <w:t>-</w:t>
      </w:r>
      <w:r w:rsidR="001168D7" w:rsidRPr="00905F0B">
        <w:rPr>
          <w:rFonts w:ascii="Arial" w:hAnsi="Arial" w:cs="Arial"/>
          <w:bCs/>
          <w:sz w:val="22"/>
          <w:szCs w:val="22"/>
          <w:lang w:val="es-MX" w:eastAsia="es-MX"/>
        </w:rPr>
        <w:t xml:space="preserve"> </w:t>
      </w:r>
      <w:r w:rsidRPr="00905F0B">
        <w:rPr>
          <w:rFonts w:ascii="Arial" w:hAnsi="Arial" w:cs="Arial"/>
          <w:sz w:val="22"/>
          <w:szCs w:val="22"/>
          <w:lang w:val="es-MX" w:eastAsia="es-MX"/>
        </w:rPr>
        <w:t>El escrito en el que se interponga el recurso no estará sujeto a forma especial, bastará con</w:t>
      </w:r>
      <w:r w:rsidR="001168D7" w:rsidRPr="00905F0B">
        <w:rPr>
          <w:rFonts w:ascii="Arial" w:hAnsi="Arial" w:cs="Arial"/>
          <w:bCs/>
          <w:sz w:val="22"/>
          <w:szCs w:val="22"/>
          <w:lang w:val="es-MX" w:eastAsia="es-MX"/>
        </w:rPr>
        <w:t xml:space="preserve"> </w:t>
      </w:r>
      <w:r w:rsidRPr="00905F0B">
        <w:rPr>
          <w:rFonts w:ascii="Arial" w:hAnsi="Arial" w:cs="Arial"/>
          <w:sz w:val="22"/>
          <w:szCs w:val="22"/>
          <w:lang w:val="es-MX" w:eastAsia="es-MX"/>
        </w:rPr>
        <w:t>que se proporcionen los datos y requisitos siguientes:</w:t>
      </w:r>
    </w:p>
    <w:p w:rsidR="001168D7" w:rsidRPr="00905F0B" w:rsidRDefault="001168D7" w:rsidP="00905F0B">
      <w:pPr>
        <w:autoSpaceDE w:val="0"/>
        <w:autoSpaceDN w:val="0"/>
        <w:adjustRightInd w:val="0"/>
        <w:ind w:firstLine="708"/>
        <w:jc w:val="both"/>
        <w:rPr>
          <w:rFonts w:ascii="Arial" w:hAnsi="Arial" w:cs="Arial"/>
          <w:bCs/>
          <w:sz w:val="22"/>
          <w:szCs w:val="22"/>
          <w:lang w:val="es-MX" w:eastAsia="es-MX"/>
        </w:rPr>
      </w:pPr>
    </w:p>
    <w:p w:rsidR="00113B62" w:rsidRPr="00905F0B" w:rsidRDefault="00113B62" w:rsidP="00905F0B">
      <w:pPr>
        <w:autoSpaceDE w:val="0"/>
        <w:autoSpaceDN w:val="0"/>
        <w:adjustRightInd w:val="0"/>
        <w:ind w:left="705" w:hanging="705"/>
        <w:jc w:val="both"/>
        <w:rPr>
          <w:rFonts w:ascii="Arial" w:hAnsi="Arial" w:cs="Arial"/>
          <w:sz w:val="22"/>
          <w:szCs w:val="22"/>
          <w:lang w:val="es-MX" w:eastAsia="es-MX"/>
        </w:rPr>
      </w:pPr>
      <w:r w:rsidRPr="00905F0B">
        <w:rPr>
          <w:rFonts w:ascii="Arial" w:hAnsi="Arial" w:cs="Arial"/>
          <w:sz w:val="22"/>
          <w:szCs w:val="22"/>
          <w:lang w:val="es-MX" w:eastAsia="es-MX"/>
        </w:rPr>
        <w:t xml:space="preserve">I. </w:t>
      </w:r>
      <w:r w:rsidR="001168D7" w:rsidRPr="00905F0B">
        <w:rPr>
          <w:rFonts w:ascii="Arial" w:hAnsi="Arial" w:cs="Arial"/>
          <w:sz w:val="22"/>
          <w:szCs w:val="22"/>
          <w:lang w:val="es-MX" w:eastAsia="es-MX"/>
        </w:rPr>
        <w:tab/>
      </w:r>
      <w:r w:rsidRPr="00905F0B">
        <w:rPr>
          <w:rFonts w:ascii="Arial" w:hAnsi="Arial" w:cs="Arial"/>
          <w:sz w:val="22"/>
          <w:szCs w:val="22"/>
          <w:lang w:val="es-MX" w:eastAsia="es-MX"/>
        </w:rPr>
        <w:t>El nombre y domicilio del inconforme, o en su caso, el de la persona que promueva en</w:t>
      </w:r>
      <w:r w:rsidR="001168D7" w:rsidRPr="00905F0B">
        <w:rPr>
          <w:rFonts w:ascii="Arial" w:hAnsi="Arial" w:cs="Arial"/>
          <w:sz w:val="22"/>
          <w:szCs w:val="22"/>
          <w:lang w:val="es-MX" w:eastAsia="es-MX"/>
        </w:rPr>
        <w:t xml:space="preserve"> </w:t>
      </w:r>
      <w:r w:rsidRPr="00905F0B">
        <w:rPr>
          <w:rFonts w:ascii="Arial" w:hAnsi="Arial" w:cs="Arial"/>
          <w:sz w:val="22"/>
          <w:szCs w:val="22"/>
          <w:lang w:val="es-MX" w:eastAsia="es-MX"/>
        </w:rPr>
        <w:t>su nombre y representación, acreditando la personalidad jurídica con que comparece</w:t>
      </w:r>
      <w:r w:rsidR="001168D7" w:rsidRPr="00905F0B">
        <w:rPr>
          <w:rFonts w:ascii="Arial" w:hAnsi="Arial" w:cs="Arial"/>
          <w:sz w:val="22"/>
          <w:szCs w:val="22"/>
          <w:lang w:val="es-MX" w:eastAsia="es-MX"/>
        </w:rPr>
        <w:t xml:space="preserve"> </w:t>
      </w:r>
      <w:r w:rsidRPr="00905F0B">
        <w:rPr>
          <w:rFonts w:ascii="Arial" w:hAnsi="Arial" w:cs="Arial"/>
          <w:sz w:val="22"/>
          <w:szCs w:val="22"/>
          <w:lang w:val="es-MX" w:eastAsia="es-MX"/>
        </w:rPr>
        <w:t>si esta no se tenía justificada an</w:t>
      </w:r>
      <w:r w:rsidR="001168D7" w:rsidRPr="00905F0B">
        <w:rPr>
          <w:rFonts w:ascii="Arial" w:hAnsi="Arial" w:cs="Arial"/>
          <w:sz w:val="22"/>
          <w:szCs w:val="22"/>
          <w:lang w:val="es-MX" w:eastAsia="es-MX"/>
        </w:rPr>
        <w:t>te la autoridad que conozca d</w:t>
      </w:r>
      <w:r w:rsidRPr="00905F0B">
        <w:rPr>
          <w:rFonts w:ascii="Arial" w:hAnsi="Arial" w:cs="Arial"/>
          <w:sz w:val="22"/>
          <w:szCs w:val="22"/>
          <w:lang w:val="es-MX" w:eastAsia="es-MX"/>
        </w:rPr>
        <w:t>el asunto.</w:t>
      </w:r>
    </w:p>
    <w:p w:rsidR="001168D7" w:rsidRPr="00905F0B" w:rsidRDefault="001168D7" w:rsidP="00905F0B">
      <w:pPr>
        <w:autoSpaceDE w:val="0"/>
        <w:autoSpaceDN w:val="0"/>
        <w:adjustRightInd w:val="0"/>
        <w:ind w:left="705" w:hanging="705"/>
        <w:jc w:val="both"/>
        <w:rPr>
          <w:rFonts w:ascii="Arial" w:hAnsi="Arial" w:cs="Arial"/>
          <w:sz w:val="22"/>
          <w:szCs w:val="22"/>
          <w:lang w:val="es-MX" w:eastAsia="es-MX"/>
        </w:rPr>
      </w:pPr>
    </w:p>
    <w:p w:rsidR="00113B62" w:rsidRPr="00905F0B" w:rsidRDefault="00113B62" w:rsidP="00905F0B">
      <w:pPr>
        <w:autoSpaceDE w:val="0"/>
        <w:autoSpaceDN w:val="0"/>
        <w:adjustRightInd w:val="0"/>
        <w:ind w:left="705" w:hanging="705"/>
        <w:jc w:val="both"/>
        <w:rPr>
          <w:rFonts w:ascii="Arial" w:hAnsi="Arial" w:cs="Arial"/>
          <w:sz w:val="22"/>
          <w:szCs w:val="22"/>
          <w:lang w:val="es-MX" w:eastAsia="es-MX"/>
        </w:rPr>
      </w:pPr>
      <w:r w:rsidRPr="00905F0B">
        <w:rPr>
          <w:rFonts w:ascii="Arial" w:hAnsi="Arial" w:cs="Arial"/>
          <w:sz w:val="22"/>
          <w:szCs w:val="22"/>
          <w:lang w:val="es-MX" w:eastAsia="es-MX"/>
        </w:rPr>
        <w:t xml:space="preserve">II. </w:t>
      </w:r>
      <w:r w:rsidR="001168D7" w:rsidRPr="00905F0B">
        <w:rPr>
          <w:rFonts w:ascii="Arial" w:hAnsi="Arial" w:cs="Arial"/>
          <w:sz w:val="22"/>
          <w:szCs w:val="22"/>
          <w:lang w:val="es-MX" w:eastAsia="es-MX"/>
        </w:rPr>
        <w:tab/>
      </w:r>
      <w:r w:rsidRPr="00905F0B">
        <w:rPr>
          <w:rFonts w:ascii="Arial" w:hAnsi="Arial" w:cs="Arial"/>
          <w:sz w:val="22"/>
          <w:szCs w:val="22"/>
          <w:lang w:val="es-MX" w:eastAsia="es-MX"/>
        </w:rPr>
        <w:t>La fecha en que bajo protesta de decir verdad manifieste el recurrente que tuvo</w:t>
      </w:r>
      <w:r w:rsidR="001168D7" w:rsidRPr="00905F0B">
        <w:rPr>
          <w:rFonts w:ascii="Arial" w:hAnsi="Arial" w:cs="Arial"/>
          <w:sz w:val="22"/>
          <w:szCs w:val="22"/>
          <w:lang w:val="es-MX" w:eastAsia="es-MX"/>
        </w:rPr>
        <w:t xml:space="preserve"> </w:t>
      </w:r>
      <w:r w:rsidRPr="00905F0B">
        <w:rPr>
          <w:rFonts w:ascii="Arial" w:hAnsi="Arial" w:cs="Arial"/>
          <w:sz w:val="22"/>
          <w:szCs w:val="22"/>
          <w:lang w:val="es-MX" w:eastAsia="es-MX"/>
        </w:rPr>
        <w:t>conocimiento de la resolución recurrida;</w:t>
      </w:r>
    </w:p>
    <w:p w:rsidR="001168D7" w:rsidRPr="00905F0B" w:rsidRDefault="001168D7" w:rsidP="00905F0B">
      <w:pPr>
        <w:autoSpaceDE w:val="0"/>
        <w:autoSpaceDN w:val="0"/>
        <w:adjustRightInd w:val="0"/>
        <w:ind w:left="705" w:hanging="705"/>
        <w:jc w:val="both"/>
        <w:rPr>
          <w:rFonts w:ascii="Arial" w:hAnsi="Arial" w:cs="Arial"/>
          <w:sz w:val="22"/>
          <w:szCs w:val="22"/>
          <w:lang w:val="es-MX" w:eastAsia="es-MX"/>
        </w:rPr>
      </w:pPr>
    </w:p>
    <w:p w:rsidR="00113B62" w:rsidRPr="00905F0B" w:rsidRDefault="00113B62" w:rsidP="00905F0B">
      <w:pPr>
        <w:autoSpaceDE w:val="0"/>
        <w:autoSpaceDN w:val="0"/>
        <w:adjustRightInd w:val="0"/>
        <w:jc w:val="both"/>
        <w:rPr>
          <w:rFonts w:ascii="Arial" w:hAnsi="Arial" w:cs="Arial"/>
          <w:sz w:val="22"/>
          <w:szCs w:val="22"/>
          <w:lang w:val="es-MX" w:eastAsia="es-MX"/>
        </w:rPr>
      </w:pPr>
      <w:r w:rsidRPr="00905F0B">
        <w:rPr>
          <w:rFonts w:ascii="Arial" w:hAnsi="Arial" w:cs="Arial"/>
          <w:sz w:val="22"/>
          <w:szCs w:val="22"/>
          <w:lang w:val="es-MX" w:eastAsia="es-MX"/>
        </w:rPr>
        <w:t xml:space="preserve">III. </w:t>
      </w:r>
      <w:r w:rsidR="001168D7" w:rsidRPr="00905F0B">
        <w:rPr>
          <w:rFonts w:ascii="Arial" w:hAnsi="Arial" w:cs="Arial"/>
          <w:sz w:val="22"/>
          <w:szCs w:val="22"/>
          <w:lang w:val="es-MX" w:eastAsia="es-MX"/>
        </w:rPr>
        <w:tab/>
      </w:r>
      <w:r w:rsidRPr="00905F0B">
        <w:rPr>
          <w:rFonts w:ascii="Arial" w:hAnsi="Arial" w:cs="Arial"/>
          <w:sz w:val="22"/>
          <w:szCs w:val="22"/>
          <w:lang w:val="es-MX" w:eastAsia="es-MX"/>
        </w:rPr>
        <w:t>El acto o resolución que se impugna;</w:t>
      </w:r>
    </w:p>
    <w:p w:rsidR="001168D7" w:rsidRPr="00905F0B" w:rsidRDefault="001168D7"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autoSpaceDE w:val="0"/>
        <w:autoSpaceDN w:val="0"/>
        <w:adjustRightInd w:val="0"/>
        <w:jc w:val="both"/>
        <w:rPr>
          <w:rFonts w:ascii="Arial" w:hAnsi="Arial" w:cs="Arial"/>
          <w:sz w:val="22"/>
          <w:szCs w:val="22"/>
          <w:lang w:val="es-MX" w:eastAsia="es-MX"/>
        </w:rPr>
      </w:pPr>
      <w:r w:rsidRPr="00905F0B">
        <w:rPr>
          <w:rFonts w:ascii="Arial" w:hAnsi="Arial" w:cs="Arial"/>
          <w:sz w:val="22"/>
          <w:szCs w:val="22"/>
          <w:lang w:val="es-MX" w:eastAsia="es-MX"/>
        </w:rPr>
        <w:t xml:space="preserve">IV. </w:t>
      </w:r>
      <w:r w:rsidR="001168D7" w:rsidRPr="00905F0B">
        <w:rPr>
          <w:rFonts w:ascii="Arial" w:hAnsi="Arial" w:cs="Arial"/>
          <w:sz w:val="22"/>
          <w:szCs w:val="22"/>
          <w:lang w:val="es-MX" w:eastAsia="es-MX"/>
        </w:rPr>
        <w:tab/>
      </w:r>
      <w:r w:rsidRPr="00905F0B">
        <w:rPr>
          <w:rFonts w:ascii="Arial" w:hAnsi="Arial" w:cs="Arial"/>
          <w:sz w:val="22"/>
          <w:szCs w:val="22"/>
          <w:lang w:val="es-MX" w:eastAsia="es-MX"/>
        </w:rPr>
        <w:t>Los agravios que a juicio del inconforme, le cause la resolución o el acto impugnado.</w:t>
      </w:r>
    </w:p>
    <w:p w:rsidR="001168D7" w:rsidRPr="00905F0B" w:rsidRDefault="001168D7"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autoSpaceDE w:val="0"/>
        <w:autoSpaceDN w:val="0"/>
        <w:adjustRightInd w:val="0"/>
        <w:jc w:val="both"/>
        <w:rPr>
          <w:rFonts w:ascii="Arial" w:hAnsi="Arial" w:cs="Arial"/>
          <w:sz w:val="22"/>
          <w:szCs w:val="22"/>
          <w:lang w:val="es-MX" w:eastAsia="es-MX"/>
        </w:rPr>
      </w:pPr>
      <w:r w:rsidRPr="00905F0B">
        <w:rPr>
          <w:rFonts w:ascii="Arial" w:hAnsi="Arial" w:cs="Arial"/>
          <w:sz w:val="22"/>
          <w:szCs w:val="22"/>
          <w:lang w:val="es-MX" w:eastAsia="es-MX"/>
        </w:rPr>
        <w:t xml:space="preserve">V. </w:t>
      </w:r>
      <w:r w:rsidR="001168D7" w:rsidRPr="00905F0B">
        <w:rPr>
          <w:rFonts w:ascii="Arial" w:hAnsi="Arial" w:cs="Arial"/>
          <w:sz w:val="22"/>
          <w:szCs w:val="22"/>
          <w:lang w:val="es-MX" w:eastAsia="es-MX"/>
        </w:rPr>
        <w:tab/>
      </w:r>
      <w:r w:rsidRPr="00905F0B">
        <w:rPr>
          <w:rFonts w:ascii="Arial" w:hAnsi="Arial" w:cs="Arial"/>
          <w:sz w:val="22"/>
          <w:szCs w:val="22"/>
          <w:lang w:val="es-MX" w:eastAsia="es-MX"/>
        </w:rPr>
        <w:t>La mención de la autoridad que haya dictado la resolución o el acto impugnado;</w:t>
      </w:r>
    </w:p>
    <w:p w:rsidR="001168D7" w:rsidRPr="00905F0B" w:rsidRDefault="001168D7"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autoSpaceDE w:val="0"/>
        <w:autoSpaceDN w:val="0"/>
        <w:adjustRightInd w:val="0"/>
        <w:ind w:left="705" w:hanging="705"/>
        <w:jc w:val="both"/>
        <w:rPr>
          <w:rFonts w:ascii="Arial" w:hAnsi="Arial" w:cs="Arial"/>
          <w:sz w:val="22"/>
          <w:szCs w:val="22"/>
          <w:lang w:val="es-MX" w:eastAsia="es-MX"/>
        </w:rPr>
      </w:pPr>
      <w:r w:rsidRPr="00905F0B">
        <w:rPr>
          <w:rFonts w:ascii="Arial" w:hAnsi="Arial" w:cs="Arial"/>
          <w:sz w:val="22"/>
          <w:szCs w:val="22"/>
          <w:lang w:val="es-MX" w:eastAsia="es-MX"/>
        </w:rPr>
        <w:t xml:space="preserve">VI. </w:t>
      </w:r>
      <w:r w:rsidR="001168D7" w:rsidRPr="00905F0B">
        <w:rPr>
          <w:rFonts w:ascii="Arial" w:hAnsi="Arial" w:cs="Arial"/>
          <w:sz w:val="22"/>
          <w:szCs w:val="22"/>
          <w:lang w:val="es-MX" w:eastAsia="es-MX"/>
        </w:rPr>
        <w:tab/>
      </w:r>
      <w:r w:rsidRPr="00905F0B">
        <w:rPr>
          <w:rFonts w:ascii="Arial" w:hAnsi="Arial" w:cs="Arial"/>
          <w:sz w:val="22"/>
          <w:szCs w:val="22"/>
          <w:lang w:val="es-MX" w:eastAsia="es-MX"/>
        </w:rPr>
        <w:t>Los documentos que el inconforme ofrezca como prueba que tenga relación</w:t>
      </w:r>
      <w:r w:rsidR="001168D7" w:rsidRPr="00905F0B">
        <w:rPr>
          <w:rFonts w:ascii="Arial" w:hAnsi="Arial" w:cs="Arial"/>
          <w:sz w:val="22"/>
          <w:szCs w:val="22"/>
          <w:lang w:val="es-MX" w:eastAsia="es-MX"/>
        </w:rPr>
        <w:t xml:space="preserve"> </w:t>
      </w:r>
      <w:r w:rsidRPr="00905F0B">
        <w:rPr>
          <w:rFonts w:ascii="Arial" w:hAnsi="Arial" w:cs="Arial"/>
          <w:sz w:val="22"/>
          <w:szCs w:val="22"/>
          <w:lang w:val="es-MX" w:eastAsia="es-MX"/>
        </w:rPr>
        <w:t>inmediata o directa con la resolución o acto impugnado y que por su causa</w:t>
      </w:r>
      <w:r w:rsidR="001168D7" w:rsidRPr="00905F0B">
        <w:rPr>
          <w:rFonts w:ascii="Arial" w:hAnsi="Arial" w:cs="Arial"/>
          <w:sz w:val="22"/>
          <w:szCs w:val="22"/>
          <w:lang w:val="es-MX" w:eastAsia="es-MX"/>
        </w:rPr>
        <w:t xml:space="preserve"> </w:t>
      </w:r>
      <w:r w:rsidRPr="00905F0B">
        <w:rPr>
          <w:rFonts w:ascii="Arial" w:hAnsi="Arial" w:cs="Arial"/>
          <w:sz w:val="22"/>
          <w:szCs w:val="22"/>
          <w:lang w:val="es-MX" w:eastAsia="es-MX"/>
        </w:rPr>
        <w:t>supervinientes no hubiere estado en posibilidad de ofrecer en su oportunidad; y</w:t>
      </w:r>
    </w:p>
    <w:p w:rsidR="001168D7" w:rsidRPr="00905F0B" w:rsidRDefault="001168D7" w:rsidP="00905F0B">
      <w:pPr>
        <w:autoSpaceDE w:val="0"/>
        <w:autoSpaceDN w:val="0"/>
        <w:adjustRightInd w:val="0"/>
        <w:ind w:left="705" w:hanging="705"/>
        <w:jc w:val="both"/>
        <w:rPr>
          <w:rFonts w:ascii="Arial" w:hAnsi="Arial" w:cs="Arial"/>
          <w:sz w:val="22"/>
          <w:szCs w:val="22"/>
          <w:lang w:val="es-MX" w:eastAsia="es-MX"/>
        </w:rPr>
      </w:pPr>
    </w:p>
    <w:p w:rsidR="00113B62" w:rsidRPr="00905F0B" w:rsidRDefault="00113B62" w:rsidP="00905F0B">
      <w:pPr>
        <w:autoSpaceDE w:val="0"/>
        <w:autoSpaceDN w:val="0"/>
        <w:adjustRightInd w:val="0"/>
        <w:ind w:left="705" w:hanging="705"/>
        <w:jc w:val="both"/>
        <w:rPr>
          <w:rFonts w:ascii="Arial" w:hAnsi="Arial" w:cs="Arial"/>
          <w:sz w:val="22"/>
          <w:szCs w:val="22"/>
          <w:lang w:val="es-MX" w:eastAsia="es-MX"/>
        </w:rPr>
      </w:pPr>
      <w:r w:rsidRPr="00905F0B">
        <w:rPr>
          <w:rFonts w:ascii="Arial" w:hAnsi="Arial" w:cs="Arial"/>
          <w:sz w:val="22"/>
          <w:szCs w:val="22"/>
          <w:lang w:val="es-MX" w:eastAsia="es-MX"/>
        </w:rPr>
        <w:t xml:space="preserve">VII. </w:t>
      </w:r>
      <w:r w:rsidR="001168D7" w:rsidRPr="00905F0B">
        <w:rPr>
          <w:rFonts w:ascii="Arial" w:hAnsi="Arial" w:cs="Arial"/>
          <w:sz w:val="22"/>
          <w:szCs w:val="22"/>
          <w:lang w:val="es-MX" w:eastAsia="es-MX"/>
        </w:rPr>
        <w:tab/>
      </w:r>
      <w:r w:rsidRPr="00905F0B">
        <w:rPr>
          <w:rFonts w:ascii="Arial" w:hAnsi="Arial" w:cs="Arial"/>
          <w:sz w:val="22"/>
          <w:szCs w:val="22"/>
          <w:lang w:val="es-MX" w:eastAsia="es-MX"/>
        </w:rPr>
        <w:t>La solicitud de suspensión del acto</w:t>
      </w:r>
      <w:r w:rsidR="00F441BB" w:rsidRPr="00905F0B">
        <w:rPr>
          <w:rFonts w:ascii="Arial" w:hAnsi="Arial" w:cs="Arial"/>
          <w:sz w:val="22"/>
          <w:szCs w:val="22"/>
          <w:lang w:val="es-MX" w:eastAsia="es-MX"/>
        </w:rPr>
        <w:t xml:space="preserve"> o resolución impugnado previa</w:t>
      </w:r>
      <w:r w:rsidRPr="00905F0B">
        <w:rPr>
          <w:rFonts w:ascii="Arial" w:hAnsi="Arial" w:cs="Arial"/>
          <w:sz w:val="22"/>
          <w:szCs w:val="22"/>
          <w:lang w:val="es-MX" w:eastAsia="es-MX"/>
        </w:rPr>
        <w:t xml:space="preserve"> la comprobación</w:t>
      </w:r>
      <w:r w:rsidR="001168D7" w:rsidRPr="00905F0B">
        <w:rPr>
          <w:rFonts w:ascii="Arial" w:hAnsi="Arial" w:cs="Arial"/>
          <w:sz w:val="22"/>
          <w:szCs w:val="22"/>
          <w:lang w:val="es-MX" w:eastAsia="es-MX"/>
        </w:rPr>
        <w:t xml:space="preserve"> </w:t>
      </w:r>
      <w:r w:rsidR="001168D7" w:rsidRPr="00905F0B">
        <w:rPr>
          <w:rFonts w:ascii="Arial" w:hAnsi="Arial" w:cs="Arial"/>
          <w:sz w:val="22"/>
          <w:szCs w:val="22"/>
          <w:lang w:val="es-MX" w:eastAsia="es-MX"/>
        </w:rPr>
        <w:tab/>
      </w:r>
      <w:r w:rsidRPr="00905F0B">
        <w:rPr>
          <w:rFonts w:ascii="Arial" w:hAnsi="Arial" w:cs="Arial"/>
          <w:sz w:val="22"/>
          <w:szCs w:val="22"/>
          <w:lang w:val="es-MX" w:eastAsia="es-MX"/>
        </w:rPr>
        <w:t>de haber garantizado, en su caso, debidamente el interés fiscal.</w:t>
      </w:r>
    </w:p>
    <w:p w:rsidR="001168D7" w:rsidRPr="00905F0B" w:rsidRDefault="001168D7" w:rsidP="00905F0B">
      <w:pPr>
        <w:autoSpaceDE w:val="0"/>
        <w:autoSpaceDN w:val="0"/>
        <w:adjustRightInd w:val="0"/>
        <w:ind w:left="705" w:hanging="705"/>
        <w:jc w:val="both"/>
        <w:rPr>
          <w:rFonts w:ascii="Arial" w:hAnsi="Arial" w:cs="Arial"/>
          <w:sz w:val="22"/>
          <w:szCs w:val="22"/>
          <w:lang w:val="es-MX" w:eastAsia="es-MX"/>
        </w:rPr>
      </w:pPr>
    </w:p>
    <w:p w:rsidR="00113B62" w:rsidRPr="00905F0B" w:rsidRDefault="00113B62" w:rsidP="00905F0B">
      <w:pPr>
        <w:autoSpaceDE w:val="0"/>
        <w:autoSpaceDN w:val="0"/>
        <w:adjustRightInd w:val="0"/>
        <w:ind w:firstLine="705"/>
        <w:jc w:val="both"/>
        <w:rPr>
          <w:rFonts w:ascii="Arial" w:hAnsi="Arial" w:cs="Arial"/>
          <w:sz w:val="22"/>
          <w:szCs w:val="22"/>
          <w:lang w:val="es-MX" w:eastAsia="es-MX"/>
        </w:rPr>
      </w:pPr>
      <w:r w:rsidRPr="00A06092">
        <w:rPr>
          <w:rFonts w:ascii="Arial" w:hAnsi="Arial" w:cs="Arial"/>
          <w:b/>
          <w:bCs/>
          <w:sz w:val="22"/>
          <w:szCs w:val="22"/>
          <w:lang w:val="es-MX" w:eastAsia="es-MX"/>
        </w:rPr>
        <w:t>Artículo 62.</w:t>
      </w:r>
      <w:r w:rsidR="00F441BB" w:rsidRPr="00A06092">
        <w:rPr>
          <w:rFonts w:ascii="Arial" w:hAnsi="Arial" w:cs="Arial"/>
          <w:b/>
          <w:bCs/>
          <w:sz w:val="22"/>
          <w:szCs w:val="22"/>
          <w:lang w:val="es-MX" w:eastAsia="es-MX"/>
        </w:rPr>
        <w:t>-</w:t>
      </w:r>
      <w:r w:rsidR="00F441BB" w:rsidRPr="00905F0B">
        <w:rPr>
          <w:rFonts w:ascii="Arial" w:hAnsi="Arial" w:cs="Arial"/>
          <w:bCs/>
          <w:sz w:val="22"/>
          <w:szCs w:val="22"/>
          <w:lang w:val="es-MX" w:eastAsia="es-MX"/>
        </w:rPr>
        <w:t xml:space="preserve"> </w:t>
      </w:r>
      <w:r w:rsidRPr="00905F0B">
        <w:rPr>
          <w:rFonts w:ascii="Arial" w:hAnsi="Arial" w:cs="Arial"/>
          <w:sz w:val="22"/>
          <w:szCs w:val="22"/>
          <w:lang w:val="es-MX" w:eastAsia="es-MX"/>
        </w:rPr>
        <w:t>Las resoluciones dictadas por el Presidente Municipal, serán recurribles, ante el</w:t>
      </w:r>
      <w:r w:rsidR="00F441BB" w:rsidRPr="00905F0B">
        <w:rPr>
          <w:rFonts w:ascii="Arial" w:hAnsi="Arial" w:cs="Arial"/>
          <w:bCs/>
          <w:sz w:val="22"/>
          <w:szCs w:val="22"/>
          <w:lang w:val="es-MX" w:eastAsia="es-MX"/>
        </w:rPr>
        <w:t xml:space="preserve"> </w:t>
      </w:r>
      <w:r w:rsidRPr="00905F0B">
        <w:rPr>
          <w:rFonts w:ascii="Arial" w:hAnsi="Arial" w:cs="Arial"/>
          <w:sz w:val="22"/>
          <w:szCs w:val="22"/>
          <w:lang w:val="es-MX" w:eastAsia="es-MX"/>
        </w:rPr>
        <w:t>Ayuntamiento en los siguientes casos:</w:t>
      </w:r>
    </w:p>
    <w:p w:rsidR="00F441BB" w:rsidRPr="00905F0B" w:rsidRDefault="00F441BB" w:rsidP="00905F0B">
      <w:pPr>
        <w:autoSpaceDE w:val="0"/>
        <w:autoSpaceDN w:val="0"/>
        <w:adjustRightInd w:val="0"/>
        <w:ind w:firstLine="705"/>
        <w:jc w:val="both"/>
        <w:rPr>
          <w:rFonts w:ascii="Arial" w:hAnsi="Arial" w:cs="Arial"/>
          <w:bCs/>
          <w:sz w:val="22"/>
          <w:szCs w:val="22"/>
          <w:lang w:val="es-MX" w:eastAsia="es-MX"/>
        </w:rPr>
      </w:pPr>
    </w:p>
    <w:p w:rsidR="00113B62" w:rsidRPr="00905F0B" w:rsidRDefault="00113B62" w:rsidP="00905F0B">
      <w:pPr>
        <w:autoSpaceDE w:val="0"/>
        <w:autoSpaceDN w:val="0"/>
        <w:adjustRightInd w:val="0"/>
        <w:jc w:val="both"/>
        <w:rPr>
          <w:rFonts w:ascii="Arial" w:hAnsi="Arial" w:cs="Arial"/>
          <w:sz w:val="22"/>
          <w:szCs w:val="22"/>
          <w:lang w:val="es-MX" w:eastAsia="es-MX"/>
        </w:rPr>
      </w:pPr>
      <w:r w:rsidRPr="00905F0B">
        <w:rPr>
          <w:rFonts w:ascii="Arial" w:hAnsi="Arial" w:cs="Arial"/>
          <w:sz w:val="22"/>
          <w:szCs w:val="22"/>
          <w:lang w:val="es-MX" w:eastAsia="es-MX"/>
        </w:rPr>
        <w:t xml:space="preserve">I. </w:t>
      </w:r>
      <w:r w:rsidR="00F441BB" w:rsidRPr="00905F0B">
        <w:rPr>
          <w:rFonts w:ascii="Arial" w:hAnsi="Arial" w:cs="Arial"/>
          <w:sz w:val="22"/>
          <w:szCs w:val="22"/>
          <w:lang w:val="es-MX" w:eastAsia="es-MX"/>
        </w:rPr>
        <w:tab/>
      </w:r>
      <w:r w:rsidRPr="00905F0B">
        <w:rPr>
          <w:rFonts w:ascii="Arial" w:hAnsi="Arial" w:cs="Arial"/>
          <w:sz w:val="22"/>
          <w:szCs w:val="22"/>
          <w:lang w:val="es-MX" w:eastAsia="es-MX"/>
        </w:rPr>
        <w:t>Falta de competencia para dictar una resolución;</w:t>
      </w:r>
    </w:p>
    <w:p w:rsidR="00F441BB" w:rsidRPr="00905F0B" w:rsidRDefault="00F441BB"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autoSpaceDE w:val="0"/>
        <w:autoSpaceDN w:val="0"/>
        <w:adjustRightInd w:val="0"/>
        <w:jc w:val="both"/>
        <w:rPr>
          <w:rFonts w:ascii="Arial" w:hAnsi="Arial" w:cs="Arial"/>
          <w:sz w:val="22"/>
          <w:szCs w:val="22"/>
          <w:lang w:val="es-MX" w:eastAsia="es-MX"/>
        </w:rPr>
      </w:pPr>
      <w:r w:rsidRPr="00905F0B">
        <w:rPr>
          <w:rFonts w:ascii="Arial" w:hAnsi="Arial" w:cs="Arial"/>
          <w:sz w:val="22"/>
          <w:szCs w:val="22"/>
          <w:lang w:val="es-MX" w:eastAsia="es-MX"/>
        </w:rPr>
        <w:t xml:space="preserve">II. </w:t>
      </w:r>
      <w:r w:rsidR="00F441BB" w:rsidRPr="00905F0B">
        <w:rPr>
          <w:rFonts w:ascii="Arial" w:hAnsi="Arial" w:cs="Arial"/>
          <w:sz w:val="22"/>
          <w:szCs w:val="22"/>
          <w:lang w:val="es-MX" w:eastAsia="es-MX"/>
        </w:rPr>
        <w:tab/>
      </w:r>
      <w:r w:rsidRPr="00905F0B">
        <w:rPr>
          <w:rFonts w:ascii="Arial" w:hAnsi="Arial" w:cs="Arial"/>
          <w:sz w:val="22"/>
          <w:szCs w:val="22"/>
          <w:lang w:val="es-MX" w:eastAsia="es-MX"/>
        </w:rPr>
        <w:t>Incumplimiento de las formalidades que legalmente deba reunir el acto reclamado; y</w:t>
      </w:r>
    </w:p>
    <w:p w:rsidR="00113B62" w:rsidRPr="00905F0B" w:rsidRDefault="00113B62" w:rsidP="00905F0B">
      <w:pPr>
        <w:autoSpaceDE w:val="0"/>
        <w:autoSpaceDN w:val="0"/>
        <w:adjustRightInd w:val="0"/>
        <w:jc w:val="both"/>
        <w:rPr>
          <w:rFonts w:ascii="Arial" w:hAnsi="Arial" w:cs="Arial"/>
          <w:sz w:val="22"/>
          <w:szCs w:val="22"/>
          <w:lang w:val="es-MX" w:eastAsia="es-MX"/>
        </w:rPr>
      </w:pPr>
      <w:r w:rsidRPr="00905F0B">
        <w:rPr>
          <w:rFonts w:ascii="Arial" w:hAnsi="Arial" w:cs="Arial"/>
          <w:sz w:val="22"/>
          <w:szCs w:val="22"/>
          <w:lang w:val="es-MX" w:eastAsia="es-MX"/>
        </w:rPr>
        <w:lastRenderedPageBreak/>
        <w:t xml:space="preserve">III. </w:t>
      </w:r>
      <w:r w:rsidR="00F441BB" w:rsidRPr="00905F0B">
        <w:rPr>
          <w:rFonts w:ascii="Arial" w:hAnsi="Arial" w:cs="Arial"/>
          <w:sz w:val="22"/>
          <w:szCs w:val="22"/>
          <w:lang w:val="es-MX" w:eastAsia="es-MX"/>
        </w:rPr>
        <w:tab/>
      </w:r>
      <w:r w:rsidRPr="00905F0B">
        <w:rPr>
          <w:rFonts w:ascii="Arial" w:hAnsi="Arial" w:cs="Arial"/>
          <w:sz w:val="22"/>
          <w:szCs w:val="22"/>
          <w:lang w:val="es-MX" w:eastAsia="es-MX"/>
        </w:rPr>
        <w:t>Inexacta aplicación de la disposición en que se funde la resolución impugnada.</w:t>
      </w:r>
    </w:p>
    <w:p w:rsidR="001B433B" w:rsidRPr="00905F0B" w:rsidRDefault="001B433B" w:rsidP="00905F0B">
      <w:pPr>
        <w:autoSpaceDE w:val="0"/>
        <w:autoSpaceDN w:val="0"/>
        <w:adjustRightInd w:val="0"/>
        <w:ind w:left="705" w:hanging="705"/>
        <w:jc w:val="both"/>
        <w:rPr>
          <w:rFonts w:ascii="Arial" w:hAnsi="Arial" w:cs="Arial"/>
          <w:sz w:val="22"/>
          <w:szCs w:val="22"/>
          <w:lang w:val="es-MX" w:eastAsia="es-MX"/>
        </w:rPr>
      </w:pPr>
    </w:p>
    <w:p w:rsidR="00706242" w:rsidRPr="00905F0B" w:rsidRDefault="00706242" w:rsidP="00905F0B">
      <w:pPr>
        <w:autoSpaceDE w:val="0"/>
        <w:autoSpaceDN w:val="0"/>
        <w:adjustRightInd w:val="0"/>
        <w:ind w:firstLine="708"/>
        <w:jc w:val="both"/>
        <w:rPr>
          <w:rFonts w:ascii="Arial" w:hAnsi="Arial" w:cs="Arial"/>
          <w:color w:val="221E1F"/>
          <w:sz w:val="22"/>
          <w:szCs w:val="22"/>
          <w:lang w:val="es-MX" w:eastAsia="es-MX"/>
        </w:rPr>
      </w:pPr>
      <w:r w:rsidRPr="00A06092">
        <w:rPr>
          <w:rFonts w:ascii="Arial" w:hAnsi="Arial" w:cs="Arial"/>
          <w:b/>
          <w:bCs/>
          <w:color w:val="221E1F"/>
          <w:sz w:val="22"/>
          <w:szCs w:val="22"/>
          <w:lang w:val="es-MX" w:eastAsia="es-MX"/>
        </w:rPr>
        <w:t>Artículo 63.-</w:t>
      </w:r>
      <w:r w:rsidRPr="00905F0B">
        <w:rPr>
          <w:rFonts w:ascii="Arial" w:hAnsi="Arial" w:cs="Arial"/>
          <w:bCs/>
          <w:color w:val="221E1F"/>
          <w:sz w:val="22"/>
          <w:szCs w:val="22"/>
          <w:lang w:val="es-MX" w:eastAsia="es-MX"/>
        </w:rPr>
        <w:t xml:space="preserve"> </w:t>
      </w:r>
      <w:r w:rsidRPr="00905F0B">
        <w:rPr>
          <w:rFonts w:ascii="Arial" w:hAnsi="Arial" w:cs="Arial"/>
          <w:color w:val="221E1F"/>
          <w:sz w:val="22"/>
          <w:szCs w:val="22"/>
          <w:lang w:val="es-MX" w:eastAsia="es-MX"/>
        </w:rPr>
        <w:t xml:space="preserve">Cuando el recurso no se interponga en nombre propio, deberá acreditarse la personalidad jurídica de quien lo promueva, sin que se admita, en el caso, gestión de negocios. </w:t>
      </w:r>
      <w:r w:rsidRPr="00A06092">
        <w:rPr>
          <w:rFonts w:ascii="Arial" w:hAnsi="Arial" w:cs="Arial"/>
          <w:b/>
          <w:bCs/>
          <w:sz w:val="22"/>
          <w:szCs w:val="22"/>
          <w:lang w:val="es-MX" w:eastAsia="es-MX"/>
        </w:rPr>
        <w:t>(P.O.E. No. 302, 11-Mayo-2005)</w:t>
      </w:r>
    </w:p>
    <w:p w:rsidR="00706242" w:rsidRPr="00905F0B" w:rsidRDefault="00706242" w:rsidP="00905F0B">
      <w:pPr>
        <w:autoSpaceDE w:val="0"/>
        <w:autoSpaceDN w:val="0"/>
        <w:adjustRightInd w:val="0"/>
        <w:ind w:firstLine="708"/>
        <w:jc w:val="both"/>
        <w:rPr>
          <w:rFonts w:ascii="Arial" w:hAnsi="Arial" w:cs="Arial"/>
          <w:sz w:val="22"/>
          <w:szCs w:val="22"/>
          <w:lang w:val="es-MX" w:eastAsia="es-MX"/>
        </w:rPr>
      </w:pPr>
    </w:p>
    <w:p w:rsidR="00706242" w:rsidRPr="00905F0B" w:rsidRDefault="00706242" w:rsidP="00905F0B">
      <w:pPr>
        <w:autoSpaceDE w:val="0"/>
        <w:autoSpaceDN w:val="0"/>
        <w:adjustRightInd w:val="0"/>
        <w:ind w:firstLine="708"/>
        <w:jc w:val="both"/>
        <w:rPr>
          <w:rFonts w:ascii="Arial" w:hAnsi="Arial" w:cs="Arial"/>
          <w:color w:val="221E1F"/>
          <w:sz w:val="22"/>
          <w:szCs w:val="22"/>
          <w:lang w:val="es-MX" w:eastAsia="es-MX"/>
        </w:rPr>
      </w:pPr>
      <w:r w:rsidRPr="00A06092">
        <w:rPr>
          <w:rFonts w:ascii="Arial" w:hAnsi="Arial" w:cs="Arial"/>
          <w:b/>
          <w:bCs/>
          <w:color w:val="221E1F"/>
          <w:sz w:val="22"/>
          <w:szCs w:val="22"/>
          <w:lang w:val="es-MX" w:eastAsia="es-MX"/>
        </w:rPr>
        <w:t>Artículo 64.-</w:t>
      </w:r>
      <w:r w:rsidRPr="00905F0B">
        <w:rPr>
          <w:rFonts w:ascii="Arial" w:hAnsi="Arial" w:cs="Arial"/>
          <w:bCs/>
          <w:color w:val="221E1F"/>
          <w:sz w:val="22"/>
          <w:szCs w:val="22"/>
          <w:lang w:val="es-MX" w:eastAsia="es-MX"/>
        </w:rPr>
        <w:t xml:space="preserve"> </w:t>
      </w:r>
      <w:r w:rsidRPr="00905F0B">
        <w:rPr>
          <w:rFonts w:ascii="Arial" w:hAnsi="Arial" w:cs="Arial"/>
          <w:color w:val="221E1F"/>
          <w:sz w:val="22"/>
          <w:szCs w:val="22"/>
          <w:lang w:val="es-MX" w:eastAsia="es-MX"/>
        </w:rPr>
        <w:t xml:space="preserve">Al recibir el recurso, la autoridad verificará si es procedente. Si fue interpuesto en tiempo, deberá admitirlo; si fuese confuso, pedirá al promovente aclare su escrito en un término de cinco días hábiles. </w:t>
      </w:r>
      <w:r w:rsidRPr="00A06092">
        <w:rPr>
          <w:rFonts w:ascii="Arial" w:hAnsi="Arial" w:cs="Arial"/>
          <w:b/>
          <w:bCs/>
          <w:sz w:val="22"/>
          <w:szCs w:val="22"/>
          <w:lang w:val="es-MX" w:eastAsia="es-MX"/>
        </w:rPr>
        <w:t>(P.O.E. No. 302, 11-Mayo-2005)</w:t>
      </w:r>
    </w:p>
    <w:p w:rsidR="00706242" w:rsidRPr="00905F0B" w:rsidRDefault="00706242" w:rsidP="00905F0B">
      <w:pPr>
        <w:autoSpaceDE w:val="0"/>
        <w:autoSpaceDN w:val="0"/>
        <w:adjustRightInd w:val="0"/>
        <w:ind w:firstLine="708"/>
        <w:jc w:val="both"/>
        <w:rPr>
          <w:rFonts w:ascii="Arial" w:hAnsi="Arial" w:cs="Arial"/>
          <w:sz w:val="22"/>
          <w:szCs w:val="22"/>
          <w:lang w:val="es-MX" w:eastAsia="es-MX"/>
        </w:rPr>
      </w:pPr>
    </w:p>
    <w:p w:rsidR="00706242" w:rsidRPr="00905F0B" w:rsidRDefault="00706242" w:rsidP="00905F0B">
      <w:pPr>
        <w:autoSpaceDE w:val="0"/>
        <w:autoSpaceDN w:val="0"/>
        <w:adjustRightInd w:val="0"/>
        <w:ind w:firstLine="708"/>
        <w:jc w:val="both"/>
        <w:rPr>
          <w:rFonts w:ascii="Arial" w:hAnsi="Arial" w:cs="Arial"/>
          <w:color w:val="221E1F"/>
          <w:sz w:val="22"/>
          <w:szCs w:val="22"/>
          <w:lang w:val="es-MX" w:eastAsia="es-MX"/>
        </w:rPr>
      </w:pPr>
      <w:r w:rsidRPr="00A06092">
        <w:rPr>
          <w:rFonts w:ascii="Arial" w:hAnsi="Arial" w:cs="Arial"/>
          <w:b/>
          <w:bCs/>
          <w:color w:val="221E1F"/>
          <w:sz w:val="22"/>
          <w:szCs w:val="22"/>
          <w:lang w:val="es-MX" w:eastAsia="es-MX"/>
        </w:rPr>
        <w:t>Artículo 65.-</w:t>
      </w:r>
      <w:r w:rsidRPr="00905F0B">
        <w:rPr>
          <w:rFonts w:ascii="Arial" w:hAnsi="Arial" w:cs="Arial"/>
          <w:bCs/>
          <w:color w:val="221E1F"/>
          <w:sz w:val="22"/>
          <w:szCs w:val="22"/>
          <w:lang w:val="es-MX" w:eastAsia="es-MX"/>
        </w:rPr>
        <w:t xml:space="preserve"> </w:t>
      </w:r>
      <w:r w:rsidRPr="00905F0B">
        <w:rPr>
          <w:rFonts w:ascii="Arial" w:hAnsi="Arial" w:cs="Arial"/>
          <w:color w:val="221E1F"/>
          <w:sz w:val="22"/>
          <w:szCs w:val="22"/>
          <w:lang w:val="es-MX" w:eastAsia="es-MX"/>
        </w:rPr>
        <w:t xml:space="preserve">El recurso se tendrá por no interpuesto: </w:t>
      </w:r>
      <w:r w:rsidRPr="00A06092">
        <w:rPr>
          <w:rFonts w:ascii="Arial" w:hAnsi="Arial" w:cs="Arial"/>
          <w:b/>
          <w:bCs/>
          <w:sz w:val="22"/>
          <w:szCs w:val="22"/>
          <w:lang w:val="es-MX" w:eastAsia="es-MX"/>
        </w:rPr>
        <w:t>(P.O.E. No. 302, 11-Mayo-2005)</w:t>
      </w:r>
    </w:p>
    <w:p w:rsidR="00706242" w:rsidRPr="00905F0B" w:rsidRDefault="00706242" w:rsidP="00905F0B">
      <w:pPr>
        <w:autoSpaceDE w:val="0"/>
        <w:autoSpaceDN w:val="0"/>
        <w:adjustRightInd w:val="0"/>
        <w:ind w:firstLine="708"/>
        <w:jc w:val="both"/>
        <w:rPr>
          <w:rFonts w:ascii="Arial" w:hAnsi="Arial" w:cs="Arial"/>
          <w:sz w:val="22"/>
          <w:szCs w:val="22"/>
          <w:lang w:val="es-MX" w:eastAsia="es-MX"/>
        </w:rPr>
      </w:pPr>
    </w:p>
    <w:p w:rsidR="00706242" w:rsidRPr="00905F0B" w:rsidRDefault="00706242"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I. </w:t>
      </w:r>
      <w:r w:rsidRPr="00905F0B">
        <w:rPr>
          <w:rFonts w:ascii="Arial" w:hAnsi="Arial" w:cs="Arial"/>
          <w:color w:val="221E1F"/>
          <w:sz w:val="22"/>
          <w:szCs w:val="22"/>
          <w:lang w:val="es-MX" w:eastAsia="es-MX"/>
        </w:rPr>
        <w:tab/>
        <w:t xml:space="preserve">Cuando se presente fuera del término a que se refiere el artículo 60, del presente reglamento; </w:t>
      </w:r>
      <w:r w:rsidRPr="00A06092">
        <w:rPr>
          <w:rFonts w:ascii="Arial" w:hAnsi="Arial" w:cs="Arial"/>
          <w:b/>
          <w:bCs/>
          <w:sz w:val="22"/>
          <w:szCs w:val="22"/>
          <w:lang w:val="es-MX" w:eastAsia="es-MX"/>
        </w:rPr>
        <w:t>(P.O.E. No. 302, 11-Mayo-2005)</w:t>
      </w:r>
    </w:p>
    <w:p w:rsidR="00706242" w:rsidRPr="00905F0B" w:rsidRDefault="00706242" w:rsidP="00905F0B">
      <w:pPr>
        <w:autoSpaceDE w:val="0"/>
        <w:autoSpaceDN w:val="0"/>
        <w:adjustRightInd w:val="0"/>
        <w:jc w:val="both"/>
        <w:rPr>
          <w:rFonts w:ascii="Arial" w:hAnsi="Arial" w:cs="Arial"/>
          <w:sz w:val="22"/>
          <w:szCs w:val="22"/>
          <w:lang w:val="es-MX" w:eastAsia="es-MX"/>
        </w:rPr>
      </w:pPr>
    </w:p>
    <w:p w:rsidR="00706242" w:rsidRPr="00905F0B" w:rsidRDefault="00706242"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II. </w:t>
      </w:r>
      <w:r w:rsidRPr="00905F0B">
        <w:rPr>
          <w:rFonts w:ascii="Arial" w:hAnsi="Arial" w:cs="Arial"/>
          <w:color w:val="221E1F"/>
          <w:sz w:val="22"/>
          <w:szCs w:val="22"/>
          <w:lang w:val="es-MX" w:eastAsia="es-MX"/>
        </w:rPr>
        <w:tab/>
        <w:t xml:space="preserve">Cuando no se acredite debidamente la personalidad jurídica e interés de quien lo suscriba; y, </w:t>
      </w:r>
      <w:r w:rsidRPr="00A06092">
        <w:rPr>
          <w:rFonts w:ascii="Arial" w:hAnsi="Arial" w:cs="Arial"/>
          <w:b/>
          <w:bCs/>
          <w:sz w:val="22"/>
          <w:szCs w:val="22"/>
          <w:lang w:val="es-MX" w:eastAsia="es-MX"/>
        </w:rPr>
        <w:t>(P.O.E. No. 302, 11-Mayo-2005)</w:t>
      </w:r>
    </w:p>
    <w:p w:rsidR="00706242" w:rsidRPr="00905F0B" w:rsidRDefault="00706242" w:rsidP="00905F0B">
      <w:pPr>
        <w:autoSpaceDE w:val="0"/>
        <w:autoSpaceDN w:val="0"/>
        <w:adjustRightInd w:val="0"/>
        <w:jc w:val="both"/>
        <w:rPr>
          <w:rFonts w:ascii="Arial" w:hAnsi="Arial" w:cs="Arial"/>
          <w:sz w:val="22"/>
          <w:szCs w:val="22"/>
          <w:lang w:val="es-MX" w:eastAsia="es-MX"/>
        </w:rPr>
      </w:pPr>
    </w:p>
    <w:p w:rsidR="00706242" w:rsidRPr="00905F0B" w:rsidRDefault="00706242"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III. </w:t>
      </w:r>
      <w:r w:rsidRPr="00905F0B">
        <w:rPr>
          <w:rFonts w:ascii="Arial" w:hAnsi="Arial" w:cs="Arial"/>
          <w:color w:val="221E1F"/>
          <w:sz w:val="22"/>
          <w:szCs w:val="22"/>
          <w:lang w:val="es-MX" w:eastAsia="es-MX"/>
        </w:rPr>
        <w:tab/>
        <w:t xml:space="preserve">Cuando no aparezca firmado, a menos que se firme antes del vencimiento del término para interponerlo. </w:t>
      </w:r>
      <w:r w:rsidRPr="00A06092">
        <w:rPr>
          <w:rFonts w:ascii="Arial" w:hAnsi="Arial" w:cs="Arial"/>
          <w:b/>
          <w:bCs/>
          <w:sz w:val="22"/>
          <w:szCs w:val="22"/>
          <w:lang w:val="es-MX" w:eastAsia="es-MX"/>
        </w:rPr>
        <w:t>(P.O.E. No. 302, 11-Mayo-2005)</w:t>
      </w:r>
    </w:p>
    <w:p w:rsidR="00706242" w:rsidRPr="00905F0B" w:rsidRDefault="00706242" w:rsidP="00905F0B">
      <w:pPr>
        <w:autoSpaceDE w:val="0"/>
        <w:autoSpaceDN w:val="0"/>
        <w:adjustRightInd w:val="0"/>
        <w:ind w:left="705" w:hanging="705"/>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5"/>
        <w:jc w:val="both"/>
        <w:rPr>
          <w:rFonts w:ascii="Arial" w:hAnsi="Arial" w:cs="Arial"/>
          <w:sz w:val="22"/>
          <w:szCs w:val="22"/>
          <w:lang w:val="es-MX" w:eastAsia="es-MX"/>
        </w:rPr>
      </w:pPr>
      <w:r w:rsidRPr="00A06092">
        <w:rPr>
          <w:rFonts w:ascii="Arial" w:hAnsi="Arial" w:cs="Arial"/>
          <w:b/>
          <w:bCs/>
          <w:sz w:val="22"/>
          <w:szCs w:val="22"/>
          <w:lang w:val="es-MX" w:eastAsia="es-MX"/>
        </w:rPr>
        <w:t>Artículo 66.</w:t>
      </w:r>
      <w:r w:rsidR="001B433B" w:rsidRPr="00A06092">
        <w:rPr>
          <w:rFonts w:ascii="Arial" w:hAnsi="Arial" w:cs="Arial"/>
          <w:b/>
          <w:bCs/>
          <w:sz w:val="22"/>
          <w:szCs w:val="22"/>
          <w:lang w:val="es-MX" w:eastAsia="es-MX"/>
        </w:rPr>
        <w:t>-</w:t>
      </w:r>
      <w:r w:rsidR="001B433B" w:rsidRPr="00905F0B">
        <w:rPr>
          <w:rFonts w:ascii="Arial" w:hAnsi="Arial" w:cs="Arial"/>
          <w:bCs/>
          <w:sz w:val="22"/>
          <w:szCs w:val="22"/>
          <w:lang w:val="es-MX" w:eastAsia="es-MX"/>
        </w:rPr>
        <w:t xml:space="preserve"> </w:t>
      </w:r>
      <w:r w:rsidRPr="00905F0B">
        <w:rPr>
          <w:rFonts w:ascii="Arial" w:hAnsi="Arial" w:cs="Arial"/>
          <w:sz w:val="22"/>
          <w:szCs w:val="22"/>
          <w:lang w:val="es-MX" w:eastAsia="es-MX"/>
        </w:rPr>
        <w:t>En la tramitación del recurso, se admitirá toda clase de medios probatorios, excepto la</w:t>
      </w:r>
      <w:r w:rsidR="001B433B" w:rsidRPr="00905F0B">
        <w:rPr>
          <w:rFonts w:ascii="Arial" w:hAnsi="Arial" w:cs="Arial"/>
          <w:bCs/>
          <w:sz w:val="22"/>
          <w:szCs w:val="22"/>
          <w:lang w:val="es-MX" w:eastAsia="es-MX"/>
        </w:rPr>
        <w:t xml:space="preserve"> </w:t>
      </w:r>
      <w:r w:rsidRPr="00905F0B">
        <w:rPr>
          <w:rFonts w:ascii="Arial" w:hAnsi="Arial" w:cs="Arial"/>
          <w:sz w:val="22"/>
          <w:szCs w:val="22"/>
          <w:lang w:val="es-MX" w:eastAsia="es-MX"/>
        </w:rPr>
        <w:t>confesional.</w:t>
      </w:r>
    </w:p>
    <w:p w:rsidR="001B433B" w:rsidRPr="00905F0B" w:rsidRDefault="001B433B" w:rsidP="00905F0B">
      <w:pPr>
        <w:autoSpaceDE w:val="0"/>
        <w:autoSpaceDN w:val="0"/>
        <w:adjustRightInd w:val="0"/>
        <w:ind w:firstLine="705"/>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5"/>
        <w:jc w:val="both"/>
        <w:rPr>
          <w:rFonts w:ascii="Arial" w:hAnsi="Arial" w:cs="Arial"/>
          <w:sz w:val="22"/>
          <w:szCs w:val="22"/>
          <w:lang w:val="es-MX" w:eastAsia="es-MX"/>
        </w:rPr>
      </w:pPr>
      <w:r w:rsidRPr="00A06092">
        <w:rPr>
          <w:rFonts w:ascii="Arial" w:hAnsi="Arial" w:cs="Arial"/>
          <w:b/>
          <w:bCs/>
          <w:sz w:val="22"/>
          <w:szCs w:val="22"/>
          <w:lang w:val="es-MX" w:eastAsia="es-MX"/>
        </w:rPr>
        <w:t>Artículo 67.</w:t>
      </w:r>
      <w:r w:rsidR="001B433B" w:rsidRPr="00A06092">
        <w:rPr>
          <w:rFonts w:ascii="Arial" w:hAnsi="Arial" w:cs="Arial"/>
          <w:b/>
          <w:bCs/>
          <w:sz w:val="22"/>
          <w:szCs w:val="22"/>
          <w:lang w:val="es-MX" w:eastAsia="es-MX"/>
        </w:rPr>
        <w:t>-</w:t>
      </w:r>
      <w:r w:rsidR="001B433B" w:rsidRPr="00905F0B">
        <w:rPr>
          <w:rFonts w:ascii="Arial" w:hAnsi="Arial" w:cs="Arial"/>
          <w:bCs/>
          <w:sz w:val="22"/>
          <w:szCs w:val="22"/>
          <w:lang w:val="es-MX" w:eastAsia="es-MX"/>
        </w:rPr>
        <w:t xml:space="preserve"> </w:t>
      </w:r>
      <w:r w:rsidRPr="00905F0B">
        <w:rPr>
          <w:rFonts w:ascii="Arial" w:hAnsi="Arial" w:cs="Arial"/>
          <w:sz w:val="22"/>
          <w:szCs w:val="22"/>
          <w:lang w:val="es-MX" w:eastAsia="es-MX"/>
        </w:rPr>
        <w:t>En la substanciación del recurso, sólo procederá las pruebas que se hayan ofrecido en la</w:t>
      </w:r>
      <w:r w:rsidR="001B433B" w:rsidRPr="00905F0B">
        <w:rPr>
          <w:rFonts w:ascii="Arial" w:hAnsi="Arial" w:cs="Arial"/>
          <w:bCs/>
          <w:sz w:val="22"/>
          <w:szCs w:val="22"/>
          <w:lang w:val="es-MX" w:eastAsia="es-MX"/>
        </w:rPr>
        <w:t xml:space="preserve"> </w:t>
      </w:r>
      <w:r w:rsidRPr="00905F0B">
        <w:rPr>
          <w:rFonts w:ascii="Arial" w:hAnsi="Arial" w:cs="Arial"/>
          <w:sz w:val="22"/>
          <w:szCs w:val="22"/>
          <w:lang w:val="es-MX" w:eastAsia="es-MX"/>
        </w:rPr>
        <w:t>instancia o expediente que concluyo con la resolución o acto impugnado, o las</w:t>
      </w:r>
      <w:r w:rsidR="001B433B" w:rsidRPr="00905F0B">
        <w:rPr>
          <w:rFonts w:ascii="Arial" w:hAnsi="Arial" w:cs="Arial"/>
          <w:bCs/>
          <w:sz w:val="22"/>
          <w:szCs w:val="22"/>
          <w:lang w:val="es-MX" w:eastAsia="es-MX"/>
        </w:rPr>
        <w:t xml:space="preserve"> </w:t>
      </w:r>
      <w:r w:rsidRPr="00905F0B">
        <w:rPr>
          <w:rFonts w:ascii="Arial" w:hAnsi="Arial" w:cs="Arial"/>
          <w:sz w:val="22"/>
          <w:szCs w:val="22"/>
          <w:lang w:val="es-MX" w:eastAsia="es-MX"/>
        </w:rPr>
        <w:t>supervinientes.</w:t>
      </w:r>
    </w:p>
    <w:p w:rsidR="001B433B" w:rsidRPr="00905F0B" w:rsidRDefault="001B433B" w:rsidP="00905F0B">
      <w:pPr>
        <w:autoSpaceDE w:val="0"/>
        <w:autoSpaceDN w:val="0"/>
        <w:adjustRightInd w:val="0"/>
        <w:jc w:val="both"/>
        <w:rPr>
          <w:rFonts w:ascii="Arial" w:hAnsi="Arial" w:cs="Arial"/>
          <w:bCs/>
          <w:sz w:val="22"/>
          <w:szCs w:val="22"/>
          <w:lang w:val="es-MX" w:eastAsia="es-MX"/>
        </w:rPr>
      </w:pPr>
      <w:r w:rsidRPr="00905F0B">
        <w:rPr>
          <w:rFonts w:ascii="Arial" w:hAnsi="Arial" w:cs="Arial"/>
          <w:bCs/>
          <w:sz w:val="22"/>
          <w:szCs w:val="22"/>
          <w:lang w:val="es-MX" w:eastAsia="es-MX"/>
        </w:rPr>
        <w:tab/>
      </w:r>
    </w:p>
    <w:p w:rsidR="00113B62" w:rsidRPr="00905F0B" w:rsidRDefault="00113B62" w:rsidP="00905F0B">
      <w:pPr>
        <w:autoSpaceDE w:val="0"/>
        <w:autoSpaceDN w:val="0"/>
        <w:adjustRightInd w:val="0"/>
        <w:ind w:firstLine="705"/>
        <w:jc w:val="both"/>
        <w:rPr>
          <w:rFonts w:ascii="Arial" w:hAnsi="Arial" w:cs="Arial"/>
          <w:sz w:val="22"/>
          <w:szCs w:val="22"/>
          <w:lang w:val="es-MX" w:eastAsia="es-MX"/>
        </w:rPr>
      </w:pPr>
      <w:r w:rsidRPr="00A06092">
        <w:rPr>
          <w:rFonts w:ascii="Arial" w:hAnsi="Arial" w:cs="Arial"/>
          <w:b/>
          <w:bCs/>
          <w:sz w:val="22"/>
          <w:szCs w:val="22"/>
          <w:lang w:val="es-MX" w:eastAsia="es-MX"/>
        </w:rPr>
        <w:t>Artículo 68.</w:t>
      </w:r>
      <w:r w:rsidR="001B433B" w:rsidRPr="00A06092">
        <w:rPr>
          <w:rFonts w:ascii="Arial" w:hAnsi="Arial" w:cs="Arial"/>
          <w:b/>
          <w:bCs/>
          <w:sz w:val="22"/>
          <w:szCs w:val="22"/>
          <w:lang w:val="es-MX" w:eastAsia="es-MX"/>
        </w:rPr>
        <w:t>-</w:t>
      </w:r>
      <w:r w:rsidR="001B433B" w:rsidRPr="00905F0B">
        <w:rPr>
          <w:rFonts w:ascii="Arial" w:hAnsi="Arial" w:cs="Arial"/>
          <w:bCs/>
          <w:sz w:val="22"/>
          <w:szCs w:val="22"/>
          <w:lang w:val="es-MX" w:eastAsia="es-MX"/>
        </w:rPr>
        <w:t xml:space="preserve"> </w:t>
      </w:r>
      <w:r w:rsidRPr="00905F0B">
        <w:rPr>
          <w:rFonts w:ascii="Arial" w:hAnsi="Arial" w:cs="Arial"/>
          <w:sz w:val="22"/>
          <w:szCs w:val="22"/>
          <w:lang w:val="es-MX" w:eastAsia="es-MX"/>
        </w:rPr>
        <w:t>Si se ofrecieren pruebas que ameriten desahogo, se concederá al interesado un plazo no</w:t>
      </w:r>
      <w:r w:rsidR="001B433B" w:rsidRPr="00905F0B">
        <w:rPr>
          <w:rFonts w:ascii="Arial" w:hAnsi="Arial" w:cs="Arial"/>
          <w:bCs/>
          <w:sz w:val="22"/>
          <w:szCs w:val="22"/>
          <w:lang w:val="es-MX" w:eastAsia="es-MX"/>
        </w:rPr>
        <w:t xml:space="preserve"> </w:t>
      </w:r>
      <w:r w:rsidRPr="00905F0B">
        <w:rPr>
          <w:rFonts w:ascii="Arial" w:hAnsi="Arial" w:cs="Arial"/>
          <w:sz w:val="22"/>
          <w:szCs w:val="22"/>
          <w:lang w:val="es-MX" w:eastAsia="es-MX"/>
        </w:rPr>
        <w:t>menor de ocho, ni mayor de quince días hábiles, para tal efecto, queda a cargo del</w:t>
      </w:r>
      <w:r w:rsidR="001B433B" w:rsidRPr="00905F0B">
        <w:rPr>
          <w:rFonts w:ascii="Arial" w:hAnsi="Arial" w:cs="Arial"/>
          <w:bCs/>
          <w:sz w:val="22"/>
          <w:szCs w:val="22"/>
          <w:lang w:val="es-MX" w:eastAsia="es-MX"/>
        </w:rPr>
        <w:t xml:space="preserve"> </w:t>
      </w:r>
      <w:r w:rsidRPr="00905F0B">
        <w:rPr>
          <w:rFonts w:ascii="Arial" w:hAnsi="Arial" w:cs="Arial"/>
          <w:sz w:val="22"/>
          <w:szCs w:val="22"/>
          <w:lang w:val="es-MX" w:eastAsia="es-MX"/>
        </w:rPr>
        <w:t>inconforme la presentación de testigos, dictámenes y toda clase de pruebas, que de no</w:t>
      </w:r>
      <w:r w:rsidR="001B433B" w:rsidRPr="00905F0B">
        <w:rPr>
          <w:rFonts w:ascii="Arial" w:hAnsi="Arial" w:cs="Arial"/>
          <w:bCs/>
          <w:sz w:val="22"/>
          <w:szCs w:val="22"/>
          <w:lang w:val="es-MX" w:eastAsia="es-MX"/>
        </w:rPr>
        <w:t xml:space="preserve"> </w:t>
      </w:r>
      <w:r w:rsidRPr="00905F0B">
        <w:rPr>
          <w:rFonts w:ascii="Arial" w:hAnsi="Arial" w:cs="Arial"/>
          <w:sz w:val="22"/>
          <w:szCs w:val="22"/>
          <w:lang w:val="es-MX" w:eastAsia="es-MX"/>
        </w:rPr>
        <w:t>presentarlas dentro del término concedido, no se tendrán en cuenta al emitir la resolución</w:t>
      </w:r>
      <w:r w:rsidR="001B433B" w:rsidRPr="00905F0B">
        <w:rPr>
          <w:rFonts w:ascii="Arial" w:hAnsi="Arial" w:cs="Arial"/>
          <w:bCs/>
          <w:sz w:val="22"/>
          <w:szCs w:val="22"/>
          <w:lang w:val="es-MX" w:eastAsia="es-MX"/>
        </w:rPr>
        <w:t xml:space="preserve"> </w:t>
      </w:r>
      <w:r w:rsidRPr="00905F0B">
        <w:rPr>
          <w:rFonts w:ascii="Arial" w:hAnsi="Arial" w:cs="Arial"/>
          <w:sz w:val="22"/>
          <w:szCs w:val="22"/>
          <w:lang w:val="es-MX" w:eastAsia="es-MX"/>
        </w:rPr>
        <w:t>respectiva.</w:t>
      </w:r>
    </w:p>
    <w:p w:rsidR="00D62F09" w:rsidRPr="00905F0B" w:rsidRDefault="00D62F09" w:rsidP="00905F0B">
      <w:pPr>
        <w:autoSpaceDE w:val="0"/>
        <w:autoSpaceDN w:val="0"/>
        <w:adjustRightInd w:val="0"/>
        <w:ind w:firstLine="705"/>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5"/>
        <w:jc w:val="both"/>
        <w:rPr>
          <w:rFonts w:ascii="Arial" w:hAnsi="Arial" w:cs="Arial"/>
          <w:sz w:val="22"/>
          <w:szCs w:val="22"/>
          <w:lang w:val="es-MX" w:eastAsia="es-MX"/>
        </w:rPr>
      </w:pPr>
      <w:r w:rsidRPr="00A06092">
        <w:rPr>
          <w:rFonts w:ascii="Arial" w:hAnsi="Arial" w:cs="Arial"/>
          <w:b/>
          <w:bCs/>
          <w:sz w:val="22"/>
          <w:szCs w:val="22"/>
          <w:lang w:val="es-MX" w:eastAsia="es-MX"/>
        </w:rPr>
        <w:t>Artículo 69.</w:t>
      </w:r>
      <w:r w:rsidR="00D62F09" w:rsidRPr="00A06092">
        <w:rPr>
          <w:rFonts w:ascii="Arial" w:hAnsi="Arial" w:cs="Arial"/>
          <w:b/>
          <w:bCs/>
          <w:sz w:val="22"/>
          <w:szCs w:val="22"/>
          <w:lang w:val="es-MX" w:eastAsia="es-MX"/>
        </w:rPr>
        <w:t>-</w:t>
      </w:r>
      <w:r w:rsidR="00D62F09" w:rsidRPr="00905F0B">
        <w:rPr>
          <w:rFonts w:ascii="Arial" w:hAnsi="Arial" w:cs="Arial"/>
          <w:bCs/>
          <w:sz w:val="22"/>
          <w:szCs w:val="22"/>
          <w:lang w:val="es-MX" w:eastAsia="es-MX"/>
        </w:rPr>
        <w:t xml:space="preserve"> </w:t>
      </w:r>
      <w:r w:rsidRPr="00905F0B">
        <w:rPr>
          <w:rFonts w:ascii="Arial" w:hAnsi="Arial" w:cs="Arial"/>
          <w:sz w:val="22"/>
          <w:szCs w:val="22"/>
          <w:lang w:val="es-MX" w:eastAsia="es-MX"/>
        </w:rPr>
        <w:t>La autoridad que conozca del recurso pronunciará su resolución dentro de los 10 días hábiles</w:t>
      </w:r>
      <w:r w:rsidR="00D62F09" w:rsidRPr="00905F0B">
        <w:rPr>
          <w:rFonts w:ascii="Arial" w:hAnsi="Arial" w:cs="Arial"/>
          <w:bCs/>
          <w:sz w:val="22"/>
          <w:szCs w:val="22"/>
          <w:lang w:val="es-MX" w:eastAsia="es-MX"/>
        </w:rPr>
        <w:t xml:space="preserve"> </w:t>
      </w:r>
      <w:r w:rsidRPr="00905F0B">
        <w:rPr>
          <w:rFonts w:ascii="Arial" w:hAnsi="Arial" w:cs="Arial"/>
          <w:sz w:val="22"/>
          <w:szCs w:val="22"/>
          <w:lang w:val="es-MX" w:eastAsia="es-MX"/>
        </w:rPr>
        <w:t>siguientes a la fecha de la recepción de las pruebas o del desahogo de las mismas.</w:t>
      </w:r>
    </w:p>
    <w:p w:rsidR="00D62F09" w:rsidRPr="00905F0B" w:rsidRDefault="00D62F09" w:rsidP="00905F0B">
      <w:pPr>
        <w:autoSpaceDE w:val="0"/>
        <w:autoSpaceDN w:val="0"/>
        <w:adjustRightInd w:val="0"/>
        <w:ind w:firstLine="705"/>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5"/>
        <w:jc w:val="both"/>
        <w:rPr>
          <w:rFonts w:ascii="Arial" w:hAnsi="Arial" w:cs="Arial"/>
          <w:sz w:val="22"/>
          <w:szCs w:val="22"/>
          <w:lang w:val="es-MX" w:eastAsia="es-MX"/>
        </w:rPr>
      </w:pPr>
      <w:r w:rsidRPr="00A06092">
        <w:rPr>
          <w:rFonts w:ascii="Arial" w:hAnsi="Arial" w:cs="Arial"/>
          <w:b/>
          <w:bCs/>
          <w:sz w:val="22"/>
          <w:szCs w:val="22"/>
          <w:lang w:val="es-MX" w:eastAsia="es-MX"/>
        </w:rPr>
        <w:t>Artículo 70.</w:t>
      </w:r>
      <w:r w:rsidR="00D62F09" w:rsidRPr="00A06092">
        <w:rPr>
          <w:rFonts w:ascii="Arial" w:hAnsi="Arial" w:cs="Arial"/>
          <w:b/>
          <w:bCs/>
          <w:sz w:val="22"/>
          <w:szCs w:val="22"/>
          <w:lang w:val="es-MX" w:eastAsia="es-MX"/>
        </w:rPr>
        <w:t>-</w:t>
      </w:r>
      <w:r w:rsidRPr="00905F0B">
        <w:rPr>
          <w:rFonts w:ascii="Arial" w:hAnsi="Arial" w:cs="Arial"/>
          <w:sz w:val="22"/>
          <w:szCs w:val="22"/>
          <w:lang w:val="es-MX" w:eastAsia="es-MX"/>
        </w:rPr>
        <w:t>Una vez desahogadas las pruebas o agotado el término al que se refiere el artículo anterior,</w:t>
      </w:r>
      <w:r w:rsidR="00D62F09" w:rsidRPr="00905F0B">
        <w:rPr>
          <w:rFonts w:ascii="Arial" w:hAnsi="Arial" w:cs="Arial"/>
          <w:bCs/>
          <w:sz w:val="22"/>
          <w:szCs w:val="22"/>
          <w:lang w:val="es-MX" w:eastAsia="es-MX"/>
        </w:rPr>
        <w:t xml:space="preserve"> </w:t>
      </w:r>
      <w:r w:rsidRPr="00905F0B">
        <w:rPr>
          <w:rFonts w:ascii="Arial" w:hAnsi="Arial" w:cs="Arial"/>
          <w:sz w:val="22"/>
          <w:szCs w:val="22"/>
          <w:lang w:val="es-MX" w:eastAsia="es-MX"/>
        </w:rPr>
        <w:t>la autoridad ante quien se interponga el recurso elaborará el proyecto de resolución que</w:t>
      </w:r>
      <w:r w:rsidR="00D62F09" w:rsidRPr="00905F0B">
        <w:rPr>
          <w:rFonts w:ascii="Arial" w:hAnsi="Arial" w:cs="Arial"/>
          <w:bCs/>
          <w:sz w:val="22"/>
          <w:szCs w:val="22"/>
          <w:lang w:val="es-MX" w:eastAsia="es-MX"/>
        </w:rPr>
        <w:t xml:space="preserve"> </w:t>
      </w:r>
      <w:r w:rsidRPr="00905F0B">
        <w:rPr>
          <w:rFonts w:ascii="Arial" w:hAnsi="Arial" w:cs="Arial"/>
          <w:sz w:val="22"/>
          <w:szCs w:val="22"/>
          <w:lang w:val="es-MX" w:eastAsia="es-MX"/>
        </w:rPr>
        <w:t>corresponda.</w:t>
      </w:r>
    </w:p>
    <w:p w:rsidR="00D62F09" w:rsidRPr="00905F0B" w:rsidRDefault="00D62F09" w:rsidP="00905F0B">
      <w:pPr>
        <w:autoSpaceDE w:val="0"/>
        <w:autoSpaceDN w:val="0"/>
        <w:adjustRightInd w:val="0"/>
        <w:ind w:firstLine="705"/>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5"/>
        <w:jc w:val="both"/>
        <w:rPr>
          <w:rFonts w:ascii="Arial" w:hAnsi="Arial" w:cs="Arial"/>
          <w:sz w:val="22"/>
          <w:szCs w:val="22"/>
          <w:lang w:val="es-MX" w:eastAsia="es-MX"/>
        </w:rPr>
      </w:pPr>
      <w:r w:rsidRPr="00905F0B">
        <w:rPr>
          <w:rFonts w:ascii="Arial" w:hAnsi="Arial" w:cs="Arial"/>
          <w:sz w:val="22"/>
          <w:szCs w:val="22"/>
          <w:lang w:val="es-MX" w:eastAsia="es-MX"/>
        </w:rPr>
        <w:t>La autoridad competente podrá revocar, modificar o confirmar la resolución. Ningún recurso o</w:t>
      </w:r>
      <w:r w:rsidR="00D62F09" w:rsidRPr="00905F0B">
        <w:rPr>
          <w:rFonts w:ascii="Arial" w:hAnsi="Arial" w:cs="Arial"/>
          <w:sz w:val="22"/>
          <w:szCs w:val="22"/>
          <w:lang w:val="es-MX" w:eastAsia="es-MX"/>
        </w:rPr>
        <w:t xml:space="preserve"> </w:t>
      </w:r>
      <w:r w:rsidRPr="00905F0B">
        <w:rPr>
          <w:rFonts w:ascii="Arial" w:hAnsi="Arial" w:cs="Arial"/>
          <w:sz w:val="22"/>
          <w:szCs w:val="22"/>
          <w:lang w:val="es-MX" w:eastAsia="es-MX"/>
        </w:rPr>
        <w:t>medio de defensa deberá exceder en su tramitación a un término mayor de 60 días, sin que</w:t>
      </w:r>
      <w:r w:rsidR="00D62F09" w:rsidRPr="00905F0B">
        <w:rPr>
          <w:rFonts w:ascii="Arial" w:hAnsi="Arial" w:cs="Arial"/>
          <w:sz w:val="22"/>
          <w:szCs w:val="22"/>
          <w:lang w:val="es-MX" w:eastAsia="es-MX"/>
        </w:rPr>
        <w:t xml:space="preserve"> </w:t>
      </w:r>
      <w:r w:rsidRPr="00905F0B">
        <w:rPr>
          <w:rFonts w:ascii="Arial" w:hAnsi="Arial" w:cs="Arial"/>
          <w:sz w:val="22"/>
          <w:szCs w:val="22"/>
          <w:lang w:val="es-MX" w:eastAsia="es-MX"/>
        </w:rPr>
        <w:t>recaiga sobre el mismo la resolución que corresponda. La resolución del recurso será</w:t>
      </w:r>
      <w:r w:rsidR="00D62F09" w:rsidRPr="00905F0B">
        <w:rPr>
          <w:rFonts w:ascii="Arial" w:hAnsi="Arial" w:cs="Arial"/>
          <w:sz w:val="22"/>
          <w:szCs w:val="22"/>
          <w:lang w:val="es-MX" w:eastAsia="es-MX"/>
        </w:rPr>
        <w:t xml:space="preserve"> </w:t>
      </w:r>
      <w:r w:rsidRPr="00905F0B">
        <w:rPr>
          <w:rFonts w:ascii="Arial" w:hAnsi="Arial" w:cs="Arial"/>
          <w:sz w:val="22"/>
          <w:szCs w:val="22"/>
          <w:lang w:val="es-MX" w:eastAsia="es-MX"/>
        </w:rPr>
        <w:t>notificada personalmente al inconforme.</w:t>
      </w:r>
    </w:p>
    <w:p w:rsidR="00D62F09" w:rsidRPr="00905F0B" w:rsidRDefault="00D62F09" w:rsidP="00905F0B">
      <w:pPr>
        <w:autoSpaceDE w:val="0"/>
        <w:autoSpaceDN w:val="0"/>
        <w:adjustRightInd w:val="0"/>
        <w:ind w:firstLine="705"/>
        <w:jc w:val="both"/>
        <w:rPr>
          <w:rFonts w:ascii="Arial" w:hAnsi="Arial" w:cs="Arial"/>
          <w:sz w:val="22"/>
          <w:szCs w:val="22"/>
          <w:lang w:val="es-MX" w:eastAsia="es-MX"/>
        </w:rPr>
      </w:pPr>
    </w:p>
    <w:p w:rsidR="00113B62" w:rsidRPr="00905F0B" w:rsidRDefault="00113B62" w:rsidP="00905F0B">
      <w:pPr>
        <w:autoSpaceDE w:val="0"/>
        <w:autoSpaceDN w:val="0"/>
        <w:adjustRightInd w:val="0"/>
        <w:ind w:firstLine="705"/>
        <w:jc w:val="both"/>
        <w:rPr>
          <w:rFonts w:ascii="Arial" w:hAnsi="Arial" w:cs="Arial"/>
          <w:sz w:val="22"/>
          <w:szCs w:val="22"/>
          <w:lang w:val="es-MX" w:eastAsia="es-MX"/>
        </w:rPr>
      </w:pPr>
      <w:r w:rsidRPr="00A06092">
        <w:rPr>
          <w:rFonts w:ascii="Arial" w:hAnsi="Arial" w:cs="Arial"/>
          <w:b/>
          <w:bCs/>
          <w:sz w:val="22"/>
          <w:szCs w:val="22"/>
          <w:lang w:val="es-MX" w:eastAsia="es-MX"/>
        </w:rPr>
        <w:t>Artículo 71.</w:t>
      </w:r>
      <w:r w:rsidR="00D62F09" w:rsidRPr="00A06092">
        <w:rPr>
          <w:rFonts w:ascii="Arial" w:hAnsi="Arial" w:cs="Arial"/>
          <w:b/>
          <w:bCs/>
          <w:sz w:val="22"/>
          <w:szCs w:val="22"/>
          <w:lang w:val="es-MX" w:eastAsia="es-MX"/>
        </w:rPr>
        <w:t>-</w:t>
      </w:r>
      <w:r w:rsidR="00D62F09" w:rsidRPr="00905F0B">
        <w:rPr>
          <w:rFonts w:ascii="Arial" w:hAnsi="Arial" w:cs="Arial"/>
          <w:bCs/>
          <w:sz w:val="22"/>
          <w:szCs w:val="22"/>
          <w:lang w:val="es-MX" w:eastAsia="es-MX"/>
        </w:rPr>
        <w:t xml:space="preserve"> </w:t>
      </w:r>
      <w:r w:rsidRPr="00905F0B">
        <w:rPr>
          <w:rFonts w:ascii="Arial" w:hAnsi="Arial" w:cs="Arial"/>
          <w:sz w:val="22"/>
          <w:szCs w:val="22"/>
          <w:lang w:val="es-MX" w:eastAsia="es-MX"/>
        </w:rPr>
        <w:t>Con la interposición del recurso se suspenderá la ejecución de las sanciones pecuniarias</w:t>
      </w:r>
      <w:r w:rsidR="00D62F09" w:rsidRPr="00905F0B">
        <w:rPr>
          <w:rFonts w:ascii="Arial" w:hAnsi="Arial" w:cs="Arial"/>
          <w:bCs/>
          <w:sz w:val="22"/>
          <w:szCs w:val="22"/>
          <w:lang w:val="es-MX" w:eastAsia="es-MX"/>
        </w:rPr>
        <w:t xml:space="preserve"> </w:t>
      </w:r>
      <w:r w:rsidRPr="00905F0B">
        <w:rPr>
          <w:rFonts w:ascii="Arial" w:hAnsi="Arial" w:cs="Arial"/>
          <w:sz w:val="22"/>
          <w:szCs w:val="22"/>
          <w:lang w:val="es-MX" w:eastAsia="es-MX"/>
        </w:rPr>
        <w:t>siempre y cuando el infractor garantice el interés fiscal y se satisfaga los requisitos siguientes</w:t>
      </w:r>
      <w:r w:rsidR="00D62F09" w:rsidRPr="00905F0B">
        <w:rPr>
          <w:rFonts w:ascii="Arial" w:hAnsi="Arial" w:cs="Arial"/>
          <w:sz w:val="22"/>
          <w:szCs w:val="22"/>
          <w:lang w:val="es-MX" w:eastAsia="es-MX"/>
        </w:rPr>
        <w:t>:</w:t>
      </w:r>
    </w:p>
    <w:p w:rsidR="00D62F09" w:rsidRPr="00905F0B" w:rsidRDefault="00D62F09" w:rsidP="00905F0B">
      <w:pPr>
        <w:autoSpaceDE w:val="0"/>
        <w:autoSpaceDN w:val="0"/>
        <w:adjustRightInd w:val="0"/>
        <w:ind w:firstLine="705"/>
        <w:jc w:val="both"/>
        <w:rPr>
          <w:rFonts w:ascii="Arial" w:hAnsi="Arial" w:cs="Arial"/>
          <w:bCs/>
          <w:sz w:val="22"/>
          <w:szCs w:val="22"/>
          <w:lang w:val="es-MX" w:eastAsia="es-MX"/>
        </w:rPr>
      </w:pPr>
    </w:p>
    <w:p w:rsidR="00113B62" w:rsidRPr="00905F0B" w:rsidRDefault="00113B62" w:rsidP="00905F0B">
      <w:pPr>
        <w:autoSpaceDE w:val="0"/>
        <w:autoSpaceDN w:val="0"/>
        <w:adjustRightInd w:val="0"/>
        <w:jc w:val="both"/>
        <w:rPr>
          <w:rFonts w:ascii="Arial" w:hAnsi="Arial" w:cs="Arial"/>
          <w:sz w:val="22"/>
          <w:szCs w:val="22"/>
          <w:lang w:val="es-MX" w:eastAsia="es-MX"/>
        </w:rPr>
      </w:pPr>
      <w:r w:rsidRPr="00905F0B">
        <w:rPr>
          <w:rFonts w:ascii="Arial" w:hAnsi="Arial" w:cs="Arial"/>
          <w:sz w:val="22"/>
          <w:szCs w:val="22"/>
          <w:lang w:val="es-MX" w:eastAsia="es-MX"/>
        </w:rPr>
        <w:t xml:space="preserve">I. </w:t>
      </w:r>
      <w:r w:rsidR="00D62F09" w:rsidRPr="00905F0B">
        <w:rPr>
          <w:rFonts w:ascii="Arial" w:hAnsi="Arial" w:cs="Arial"/>
          <w:sz w:val="22"/>
          <w:szCs w:val="22"/>
          <w:lang w:val="es-MX" w:eastAsia="es-MX"/>
        </w:rPr>
        <w:tab/>
      </w:r>
      <w:r w:rsidRPr="00905F0B">
        <w:rPr>
          <w:rFonts w:ascii="Arial" w:hAnsi="Arial" w:cs="Arial"/>
          <w:sz w:val="22"/>
          <w:szCs w:val="22"/>
          <w:lang w:val="es-MX" w:eastAsia="es-MX"/>
        </w:rPr>
        <w:t>Que lo solicite el inconforme;</w:t>
      </w:r>
    </w:p>
    <w:p w:rsidR="00D62F09" w:rsidRPr="00905F0B" w:rsidRDefault="00D62F09"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autoSpaceDE w:val="0"/>
        <w:autoSpaceDN w:val="0"/>
        <w:adjustRightInd w:val="0"/>
        <w:ind w:left="705" w:hanging="705"/>
        <w:jc w:val="both"/>
        <w:rPr>
          <w:rFonts w:ascii="Arial" w:hAnsi="Arial" w:cs="Arial"/>
          <w:sz w:val="22"/>
          <w:szCs w:val="22"/>
          <w:lang w:val="es-MX" w:eastAsia="es-MX"/>
        </w:rPr>
      </w:pPr>
      <w:r w:rsidRPr="00905F0B">
        <w:rPr>
          <w:rFonts w:ascii="Arial" w:hAnsi="Arial" w:cs="Arial"/>
          <w:sz w:val="22"/>
          <w:szCs w:val="22"/>
          <w:lang w:val="es-MX" w:eastAsia="es-MX"/>
        </w:rPr>
        <w:t xml:space="preserve">II. </w:t>
      </w:r>
      <w:r w:rsidR="00D62F09" w:rsidRPr="00905F0B">
        <w:rPr>
          <w:rFonts w:ascii="Arial" w:hAnsi="Arial" w:cs="Arial"/>
          <w:sz w:val="22"/>
          <w:szCs w:val="22"/>
          <w:lang w:val="es-MX" w:eastAsia="es-MX"/>
        </w:rPr>
        <w:tab/>
      </w:r>
      <w:r w:rsidRPr="00905F0B">
        <w:rPr>
          <w:rFonts w:ascii="Arial" w:hAnsi="Arial" w:cs="Arial"/>
          <w:sz w:val="22"/>
          <w:szCs w:val="22"/>
          <w:lang w:val="es-MX" w:eastAsia="es-MX"/>
        </w:rPr>
        <w:t>Que no se perjudique el interés social, ni se contravengan disposiciones de orden</w:t>
      </w:r>
      <w:r w:rsidR="00D62F09" w:rsidRPr="00905F0B">
        <w:rPr>
          <w:rFonts w:ascii="Arial" w:hAnsi="Arial" w:cs="Arial"/>
          <w:sz w:val="22"/>
          <w:szCs w:val="22"/>
          <w:lang w:val="es-MX" w:eastAsia="es-MX"/>
        </w:rPr>
        <w:t xml:space="preserve"> </w:t>
      </w:r>
      <w:r w:rsidRPr="00905F0B">
        <w:rPr>
          <w:rFonts w:ascii="Arial" w:hAnsi="Arial" w:cs="Arial"/>
          <w:sz w:val="22"/>
          <w:szCs w:val="22"/>
          <w:lang w:val="es-MX" w:eastAsia="es-MX"/>
        </w:rPr>
        <w:t>público; y</w:t>
      </w:r>
    </w:p>
    <w:p w:rsidR="00D62F09" w:rsidRPr="00905F0B" w:rsidRDefault="00D62F09" w:rsidP="00905F0B">
      <w:pPr>
        <w:autoSpaceDE w:val="0"/>
        <w:autoSpaceDN w:val="0"/>
        <w:adjustRightInd w:val="0"/>
        <w:ind w:left="705" w:hanging="705"/>
        <w:jc w:val="both"/>
        <w:rPr>
          <w:rFonts w:ascii="Arial" w:hAnsi="Arial" w:cs="Arial"/>
          <w:sz w:val="22"/>
          <w:szCs w:val="22"/>
          <w:lang w:val="es-MX" w:eastAsia="es-MX"/>
        </w:rPr>
      </w:pPr>
    </w:p>
    <w:p w:rsidR="00113B62" w:rsidRPr="00905F0B" w:rsidRDefault="00113B62" w:rsidP="00905F0B">
      <w:pPr>
        <w:autoSpaceDE w:val="0"/>
        <w:autoSpaceDN w:val="0"/>
        <w:adjustRightInd w:val="0"/>
        <w:ind w:left="705" w:hanging="705"/>
        <w:jc w:val="both"/>
        <w:rPr>
          <w:rFonts w:ascii="Arial" w:hAnsi="Arial" w:cs="Arial"/>
          <w:sz w:val="22"/>
          <w:szCs w:val="22"/>
          <w:lang w:val="es-MX" w:eastAsia="es-MX"/>
        </w:rPr>
      </w:pPr>
      <w:r w:rsidRPr="00905F0B">
        <w:rPr>
          <w:rFonts w:ascii="Arial" w:hAnsi="Arial" w:cs="Arial"/>
          <w:sz w:val="22"/>
          <w:szCs w:val="22"/>
          <w:lang w:val="es-MX" w:eastAsia="es-MX"/>
        </w:rPr>
        <w:t xml:space="preserve">III. </w:t>
      </w:r>
      <w:r w:rsidR="00D62F09" w:rsidRPr="00905F0B">
        <w:rPr>
          <w:rFonts w:ascii="Arial" w:hAnsi="Arial" w:cs="Arial"/>
          <w:sz w:val="22"/>
          <w:szCs w:val="22"/>
          <w:lang w:val="es-MX" w:eastAsia="es-MX"/>
        </w:rPr>
        <w:tab/>
      </w:r>
      <w:r w:rsidRPr="00905F0B">
        <w:rPr>
          <w:rFonts w:ascii="Arial" w:hAnsi="Arial" w:cs="Arial"/>
          <w:sz w:val="22"/>
          <w:szCs w:val="22"/>
          <w:lang w:val="es-MX" w:eastAsia="es-MX"/>
        </w:rPr>
        <w:t>Que fueren de difícil reparación los daños y perjuicios que se causen al inconforme,</w:t>
      </w:r>
      <w:r w:rsidR="00D62F09" w:rsidRPr="00905F0B">
        <w:rPr>
          <w:rFonts w:ascii="Arial" w:hAnsi="Arial" w:cs="Arial"/>
          <w:sz w:val="22"/>
          <w:szCs w:val="22"/>
          <w:lang w:val="es-MX" w:eastAsia="es-MX"/>
        </w:rPr>
        <w:t xml:space="preserve"> </w:t>
      </w:r>
      <w:r w:rsidRPr="00905F0B">
        <w:rPr>
          <w:rFonts w:ascii="Arial" w:hAnsi="Arial" w:cs="Arial"/>
          <w:sz w:val="22"/>
          <w:szCs w:val="22"/>
          <w:lang w:val="es-MX" w:eastAsia="es-MX"/>
        </w:rPr>
        <w:t>con la ejecución del acto o resolución combatida.</w:t>
      </w:r>
    </w:p>
    <w:p w:rsidR="00113B62" w:rsidRPr="00905F0B" w:rsidRDefault="00113B62" w:rsidP="00905F0B">
      <w:pPr>
        <w:autoSpaceDE w:val="0"/>
        <w:autoSpaceDN w:val="0"/>
        <w:adjustRightInd w:val="0"/>
        <w:ind w:firstLine="705"/>
        <w:jc w:val="both"/>
        <w:rPr>
          <w:rFonts w:ascii="Arial" w:hAnsi="Arial" w:cs="Arial"/>
          <w:bCs/>
          <w:sz w:val="22"/>
          <w:szCs w:val="22"/>
          <w:lang w:val="es-MX" w:eastAsia="es-MX"/>
        </w:rPr>
      </w:pPr>
      <w:r w:rsidRPr="00A06092">
        <w:rPr>
          <w:rFonts w:ascii="Arial" w:hAnsi="Arial" w:cs="Arial"/>
          <w:b/>
          <w:bCs/>
          <w:sz w:val="22"/>
          <w:szCs w:val="22"/>
          <w:lang w:val="es-MX" w:eastAsia="es-MX"/>
        </w:rPr>
        <w:lastRenderedPageBreak/>
        <w:t>Artículo 72.</w:t>
      </w:r>
      <w:r w:rsidR="00D62F09" w:rsidRPr="00A06092">
        <w:rPr>
          <w:rFonts w:ascii="Arial" w:hAnsi="Arial" w:cs="Arial"/>
          <w:b/>
          <w:bCs/>
          <w:sz w:val="22"/>
          <w:szCs w:val="22"/>
          <w:lang w:val="es-MX" w:eastAsia="es-MX"/>
        </w:rPr>
        <w:t>-</w:t>
      </w:r>
      <w:r w:rsidR="00D62F09" w:rsidRPr="00905F0B">
        <w:rPr>
          <w:rFonts w:ascii="Arial" w:hAnsi="Arial" w:cs="Arial"/>
          <w:bCs/>
          <w:sz w:val="22"/>
          <w:szCs w:val="22"/>
          <w:lang w:val="es-MX" w:eastAsia="es-MX"/>
        </w:rPr>
        <w:t xml:space="preserve"> </w:t>
      </w:r>
      <w:r w:rsidRPr="00905F0B">
        <w:rPr>
          <w:rFonts w:ascii="Arial" w:hAnsi="Arial" w:cs="Arial"/>
          <w:sz w:val="22"/>
          <w:szCs w:val="22"/>
          <w:lang w:val="es-MX" w:eastAsia="es-MX"/>
        </w:rPr>
        <w:t>En la tramitación de todo recurso, se aplicará supletoriamente la Ley de Justicia</w:t>
      </w:r>
      <w:r w:rsidR="00D62F09" w:rsidRPr="00905F0B">
        <w:rPr>
          <w:rFonts w:ascii="Arial" w:hAnsi="Arial" w:cs="Arial"/>
          <w:bCs/>
          <w:sz w:val="22"/>
          <w:szCs w:val="22"/>
          <w:lang w:val="es-MX" w:eastAsia="es-MX"/>
        </w:rPr>
        <w:t xml:space="preserve"> </w:t>
      </w:r>
      <w:r w:rsidRPr="00905F0B">
        <w:rPr>
          <w:rFonts w:ascii="Arial" w:hAnsi="Arial" w:cs="Arial"/>
          <w:sz w:val="22"/>
          <w:szCs w:val="22"/>
          <w:lang w:val="es-MX" w:eastAsia="es-MX"/>
        </w:rPr>
        <w:t>Administrativa y el Código de Procedimientos Civiles del Estado del Chiapas.</w:t>
      </w:r>
    </w:p>
    <w:p w:rsidR="00D62F09" w:rsidRPr="00905F0B" w:rsidRDefault="00D62F09" w:rsidP="00905F0B">
      <w:pPr>
        <w:autoSpaceDE w:val="0"/>
        <w:autoSpaceDN w:val="0"/>
        <w:adjustRightInd w:val="0"/>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5"/>
        <w:jc w:val="both"/>
        <w:rPr>
          <w:rFonts w:ascii="Arial" w:hAnsi="Arial" w:cs="Arial"/>
          <w:sz w:val="22"/>
          <w:szCs w:val="22"/>
          <w:lang w:val="es-MX" w:eastAsia="es-MX"/>
        </w:rPr>
      </w:pPr>
      <w:r w:rsidRPr="00A06092">
        <w:rPr>
          <w:rFonts w:ascii="Arial" w:hAnsi="Arial" w:cs="Arial"/>
          <w:b/>
          <w:bCs/>
          <w:sz w:val="22"/>
          <w:szCs w:val="22"/>
          <w:lang w:val="es-MX" w:eastAsia="es-MX"/>
        </w:rPr>
        <w:t>Artículo 73.</w:t>
      </w:r>
      <w:r w:rsidR="00D62F09" w:rsidRPr="00A06092">
        <w:rPr>
          <w:rFonts w:ascii="Arial" w:hAnsi="Arial" w:cs="Arial"/>
          <w:b/>
          <w:bCs/>
          <w:sz w:val="22"/>
          <w:szCs w:val="22"/>
          <w:lang w:val="es-MX" w:eastAsia="es-MX"/>
        </w:rPr>
        <w:t>-</w:t>
      </w:r>
      <w:r w:rsidR="00D62F09" w:rsidRPr="00905F0B">
        <w:rPr>
          <w:rFonts w:ascii="Arial" w:hAnsi="Arial" w:cs="Arial"/>
          <w:bCs/>
          <w:sz w:val="22"/>
          <w:szCs w:val="22"/>
          <w:lang w:val="es-MX" w:eastAsia="es-MX"/>
        </w:rPr>
        <w:t xml:space="preserve"> </w:t>
      </w:r>
      <w:r w:rsidRPr="00905F0B">
        <w:rPr>
          <w:rFonts w:ascii="Arial" w:hAnsi="Arial" w:cs="Arial"/>
          <w:sz w:val="22"/>
          <w:szCs w:val="22"/>
          <w:lang w:val="es-MX" w:eastAsia="es-MX"/>
        </w:rPr>
        <w:t>Las resoluciones que pongan fin a los recursos administrativos podrán ser impugnadas ante</w:t>
      </w:r>
      <w:r w:rsidR="00E529D1" w:rsidRPr="00905F0B">
        <w:rPr>
          <w:rFonts w:ascii="Arial" w:hAnsi="Arial" w:cs="Arial"/>
          <w:bCs/>
          <w:sz w:val="22"/>
          <w:szCs w:val="22"/>
          <w:lang w:val="es-MX" w:eastAsia="es-MX"/>
        </w:rPr>
        <w:t xml:space="preserve"> </w:t>
      </w:r>
      <w:r w:rsidRPr="00905F0B">
        <w:rPr>
          <w:rFonts w:ascii="Arial" w:hAnsi="Arial" w:cs="Arial"/>
          <w:sz w:val="22"/>
          <w:szCs w:val="22"/>
          <w:lang w:val="es-MX" w:eastAsia="es-MX"/>
        </w:rPr>
        <w:t>el Supremo Tribunal de Justicia del Estado, en</w:t>
      </w:r>
      <w:r w:rsidR="00E529D1" w:rsidRPr="00905F0B">
        <w:rPr>
          <w:rFonts w:ascii="Arial" w:hAnsi="Arial" w:cs="Arial"/>
          <w:sz w:val="22"/>
          <w:szCs w:val="22"/>
          <w:lang w:val="es-MX" w:eastAsia="es-MX"/>
        </w:rPr>
        <w:t xml:space="preserve"> términos de la Ley de Justicia </w:t>
      </w:r>
      <w:r w:rsidRPr="00905F0B">
        <w:rPr>
          <w:rFonts w:ascii="Arial" w:hAnsi="Arial" w:cs="Arial"/>
          <w:sz w:val="22"/>
          <w:szCs w:val="22"/>
          <w:lang w:val="es-MX" w:eastAsia="es-MX"/>
        </w:rPr>
        <w:t>Administrativa</w:t>
      </w:r>
      <w:r w:rsidR="00E529D1" w:rsidRPr="00905F0B">
        <w:rPr>
          <w:rFonts w:ascii="Arial" w:hAnsi="Arial" w:cs="Arial"/>
          <w:bCs/>
          <w:sz w:val="22"/>
          <w:szCs w:val="22"/>
          <w:lang w:val="es-MX" w:eastAsia="es-MX"/>
        </w:rPr>
        <w:t xml:space="preserve"> </w:t>
      </w:r>
      <w:r w:rsidRPr="00905F0B">
        <w:rPr>
          <w:rFonts w:ascii="Arial" w:hAnsi="Arial" w:cs="Arial"/>
          <w:sz w:val="22"/>
          <w:szCs w:val="22"/>
          <w:lang w:val="es-MX" w:eastAsia="es-MX"/>
        </w:rPr>
        <w:t>del Estado de Chiapas.</w:t>
      </w:r>
    </w:p>
    <w:p w:rsidR="00E529D1" w:rsidRPr="00A06092" w:rsidRDefault="00E529D1" w:rsidP="00905F0B">
      <w:pPr>
        <w:autoSpaceDE w:val="0"/>
        <w:autoSpaceDN w:val="0"/>
        <w:adjustRightInd w:val="0"/>
        <w:ind w:firstLine="705"/>
        <w:jc w:val="both"/>
        <w:rPr>
          <w:rFonts w:ascii="Arial" w:hAnsi="Arial" w:cs="Arial"/>
          <w:b/>
          <w:bCs/>
          <w:sz w:val="22"/>
          <w:szCs w:val="22"/>
          <w:lang w:val="es-MX" w:eastAsia="es-MX"/>
        </w:rPr>
      </w:pPr>
    </w:p>
    <w:p w:rsidR="00113B62" w:rsidRPr="00905F0B" w:rsidRDefault="00113B62" w:rsidP="00905F0B">
      <w:pPr>
        <w:autoSpaceDE w:val="0"/>
        <w:autoSpaceDN w:val="0"/>
        <w:adjustRightInd w:val="0"/>
        <w:ind w:firstLine="705"/>
        <w:jc w:val="both"/>
        <w:rPr>
          <w:rFonts w:ascii="Arial" w:hAnsi="Arial" w:cs="Arial"/>
          <w:sz w:val="22"/>
          <w:szCs w:val="22"/>
          <w:lang w:val="es-MX" w:eastAsia="es-MX"/>
        </w:rPr>
      </w:pPr>
      <w:r w:rsidRPr="00A06092">
        <w:rPr>
          <w:rFonts w:ascii="Arial" w:hAnsi="Arial" w:cs="Arial"/>
          <w:b/>
          <w:bCs/>
          <w:sz w:val="22"/>
          <w:szCs w:val="22"/>
          <w:lang w:val="es-MX" w:eastAsia="es-MX"/>
        </w:rPr>
        <w:t>Artículo 74.</w:t>
      </w:r>
      <w:r w:rsidR="00E529D1" w:rsidRPr="00905F0B">
        <w:rPr>
          <w:rFonts w:ascii="Arial" w:hAnsi="Arial" w:cs="Arial"/>
          <w:bCs/>
          <w:sz w:val="22"/>
          <w:szCs w:val="22"/>
          <w:lang w:val="es-MX" w:eastAsia="es-MX"/>
        </w:rPr>
        <w:t xml:space="preserve"> </w:t>
      </w:r>
      <w:r w:rsidRPr="00905F0B">
        <w:rPr>
          <w:rFonts w:ascii="Arial" w:hAnsi="Arial" w:cs="Arial"/>
          <w:sz w:val="22"/>
          <w:szCs w:val="22"/>
          <w:lang w:val="es-MX" w:eastAsia="es-MX"/>
        </w:rPr>
        <w:t>Las resoluciones no impugnadas dentro del término establecido en el artículo 60 de este</w:t>
      </w:r>
      <w:r w:rsidR="00E529D1" w:rsidRPr="00905F0B">
        <w:rPr>
          <w:rFonts w:ascii="Arial" w:hAnsi="Arial" w:cs="Arial"/>
          <w:bCs/>
          <w:sz w:val="22"/>
          <w:szCs w:val="22"/>
          <w:lang w:val="es-MX" w:eastAsia="es-MX"/>
        </w:rPr>
        <w:t xml:space="preserve"> </w:t>
      </w:r>
      <w:r w:rsidRPr="00905F0B">
        <w:rPr>
          <w:rFonts w:ascii="Arial" w:hAnsi="Arial" w:cs="Arial"/>
          <w:sz w:val="22"/>
          <w:szCs w:val="22"/>
          <w:lang w:val="es-MX" w:eastAsia="es-MX"/>
        </w:rPr>
        <w:t>Reglamento, tendrán el carácter de definitivas.</w:t>
      </w:r>
    </w:p>
    <w:p w:rsidR="00E529D1" w:rsidRPr="00905F0B" w:rsidRDefault="00E529D1" w:rsidP="00905F0B">
      <w:pPr>
        <w:autoSpaceDE w:val="0"/>
        <w:autoSpaceDN w:val="0"/>
        <w:adjustRightInd w:val="0"/>
        <w:ind w:firstLine="705"/>
        <w:jc w:val="both"/>
        <w:rPr>
          <w:rFonts w:ascii="Arial" w:hAnsi="Arial" w:cs="Arial"/>
          <w:bCs/>
          <w:sz w:val="22"/>
          <w:szCs w:val="22"/>
          <w:lang w:val="es-MX" w:eastAsia="es-MX"/>
        </w:rPr>
      </w:pPr>
    </w:p>
    <w:p w:rsidR="00113B62" w:rsidRPr="00A06092" w:rsidRDefault="00113B62" w:rsidP="00A06092">
      <w:pPr>
        <w:autoSpaceDE w:val="0"/>
        <w:autoSpaceDN w:val="0"/>
        <w:adjustRightInd w:val="0"/>
        <w:jc w:val="center"/>
        <w:rPr>
          <w:rFonts w:ascii="Arial" w:hAnsi="Arial" w:cs="Arial"/>
          <w:b/>
          <w:bCs/>
          <w:sz w:val="22"/>
          <w:szCs w:val="22"/>
          <w:lang w:val="es-MX" w:eastAsia="es-MX"/>
        </w:rPr>
      </w:pPr>
      <w:r w:rsidRPr="00A06092">
        <w:rPr>
          <w:rFonts w:ascii="Arial" w:hAnsi="Arial" w:cs="Arial"/>
          <w:b/>
          <w:bCs/>
          <w:sz w:val="22"/>
          <w:szCs w:val="22"/>
          <w:lang w:val="es-MX" w:eastAsia="es-MX"/>
        </w:rPr>
        <w:t>TÍTULO SEXTO</w:t>
      </w:r>
    </w:p>
    <w:p w:rsidR="00113B62" w:rsidRPr="00A06092" w:rsidRDefault="00113B62" w:rsidP="00A06092">
      <w:pPr>
        <w:autoSpaceDE w:val="0"/>
        <w:autoSpaceDN w:val="0"/>
        <w:adjustRightInd w:val="0"/>
        <w:jc w:val="center"/>
        <w:rPr>
          <w:rFonts w:ascii="Arial" w:hAnsi="Arial" w:cs="Arial"/>
          <w:b/>
          <w:bCs/>
          <w:sz w:val="22"/>
          <w:szCs w:val="22"/>
          <w:lang w:val="es-MX" w:eastAsia="es-MX"/>
        </w:rPr>
      </w:pPr>
      <w:r w:rsidRPr="00A06092">
        <w:rPr>
          <w:rFonts w:ascii="Arial" w:hAnsi="Arial" w:cs="Arial"/>
          <w:b/>
          <w:bCs/>
          <w:sz w:val="22"/>
          <w:szCs w:val="22"/>
          <w:lang w:val="es-MX" w:eastAsia="es-MX"/>
        </w:rPr>
        <w:t>DE LA PRESCRIPCIÓN</w:t>
      </w:r>
    </w:p>
    <w:p w:rsidR="00E529D1" w:rsidRPr="00A06092" w:rsidRDefault="00E529D1" w:rsidP="00A06092">
      <w:pPr>
        <w:autoSpaceDE w:val="0"/>
        <w:autoSpaceDN w:val="0"/>
        <w:adjustRightInd w:val="0"/>
        <w:jc w:val="center"/>
        <w:rPr>
          <w:rFonts w:ascii="Arial" w:hAnsi="Arial" w:cs="Arial"/>
          <w:b/>
          <w:bCs/>
          <w:sz w:val="22"/>
          <w:szCs w:val="22"/>
          <w:lang w:val="es-MX" w:eastAsia="es-MX"/>
        </w:rPr>
      </w:pPr>
    </w:p>
    <w:p w:rsidR="00113B62" w:rsidRPr="00A06092" w:rsidRDefault="00113B62" w:rsidP="00A06092">
      <w:pPr>
        <w:autoSpaceDE w:val="0"/>
        <w:autoSpaceDN w:val="0"/>
        <w:adjustRightInd w:val="0"/>
        <w:jc w:val="center"/>
        <w:rPr>
          <w:rFonts w:ascii="Arial" w:hAnsi="Arial" w:cs="Arial"/>
          <w:b/>
          <w:bCs/>
          <w:caps/>
          <w:sz w:val="22"/>
          <w:szCs w:val="22"/>
          <w:lang w:val="es-MX" w:eastAsia="es-MX"/>
        </w:rPr>
      </w:pPr>
      <w:r w:rsidRPr="00A06092">
        <w:rPr>
          <w:rFonts w:ascii="Arial" w:hAnsi="Arial" w:cs="Arial"/>
          <w:b/>
          <w:bCs/>
          <w:caps/>
          <w:sz w:val="22"/>
          <w:szCs w:val="22"/>
          <w:lang w:val="es-MX" w:eastAsia="es-MX"/>
        </w:rPr>
        <w:t>Capítulo Único</w:t>
      </w:r>
    </w:p>
    <w:p w:rsidR="00E529D1" w:rsidRPr="00905F0B" w:rsidRDefault="00E529D1" w:rsidP="00905F0B">
      <w:pPr>
        <w:autoSpaceDE w:val="0"/>
        <w:autoSpaceDN w:val="0"/>
        <w:adjustRightInd w:val="0"/>
        <w:jc w:val="both"/>
        <w:rPr>
          <w:rFonts w:ascii="Arial" w:hAnsi="Arial" w:cs="Arial"/>
          <w:bCs/>
          <w:sz w:val="22"/>
          <w:szCs w:val="22"/>
          <w:lang w:val="es-MX" w:eastAsia="es-MX"/>
        </w:rPr>
      </w:pPr>
    </w:p>
    <w:p w:rsidR="00E529D1" w:rsidRPr="00905F0B" w:rsidRDefault="00706242" w:rsidP="00905F0B">
      <w:pPr>
        <w:autoSpaceDE w:val="0"/>
        <w:autoSpaceDN w:val="0"/>
        <w:adjustRightInd w:val="0"/>
        <w:ind w:firstLine="708"/>
        <w:jc w:val="both"/>
        <w:rPr>
          <w:rFonts w:ascii="Arial" w:hAnsi="Arial" w:cs="Arial"/>
          <w:color w:val="221E1F"/>
          <w:sz w:val="22"/>
          <w:szCs w:val="22"/>
          <w:lang w:val="es-MX" w:eastAsia="es-MX"/>
        </w:rPr>
      </w:pPr>
      <w:r w:rsidRPr="00A06092">
        <w:rPr>
          <w:rFonts w:ascii="Arial" w:hAnsi="Arial" w:cs="Arial"/>
          <w:b/>
          <w:bCs/>
          <w:color w:val="221E1F"/>
          <w:sz w:val="22"/>
          <w:szCs w:val="22"/>
          <w:lang w:val="es-MX" w:eastAsia="es-MX"/>
        </w:rPr>
        <w:t>Artículo 75.-</w:t>
      </w:r>
      <w:r w:rsidRPr="00905F0B">
        <w:rPr>
          <w:rFonts w:ascii="Arial" w:hAnsi="Arial" w:cs="Arial"/>
          <w:color w:val="221E1F"/>
          <w:sz w:val="22"/>
          <w:szCs w:val="22"/>
          <w:lang w:val="es-MX" w:eastAsia="es-MX"/>
        </w:rPr>
        <w:t xml:space="preserve"> El ejercicio de la facultad para imponer las sanciones administrativas, previstas en el presente Reglamento, prescribirán en los términos que dispone la Ley. </w:t>
      </w:r>
      <w:r w:rsidRPr="00905F0B">
        <w:rPr>
          <w:rFonts w:ascii="Arial" w:hAnsi="Arial" w:cs="Arial"/>
          <w:bCs/>
          <w:sz w:val="22"/>
          <w:szCs w:val="22"/>
          <w:lang w:val="es-MX" w:eastAsia="es-MX"/>
        </w:rPr>
        <w:t>(P.O.E. No. 302, 11-Mayo-2005)</w:t>
      </w:r>
    </w:p>
    <w:p w:rsidR="00706242" w:rsidRPr="00905F0B" w:rsidRDefault="00706242" w:rsidP="00905F0B">
      <w:pPr>
        <w:autoSpaceDE w:val="0"/>
        <w:autoSpaceDN w:val="0"/>
        <w:adjustRightInd w:val="0"/>
        <w:ind w:firstLine="708"/>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905F0B">
        <w:rPr>
          <w:rFonts w:ascii="Arial" w:hAnsi="Arial" w:cs="Arial"/>
          <w:sz w:val="22"/>
          <w:szCs w:val="22"/>
          <w:lang w:val="es-MX" w:eastAsia="es-MX"/>
        </w:rPr>
        <w:t>Los términos para efectos de la prescripción se sujetarán a lo dispuesto en la Ley.</w:t>
      </w:r>
    </w:p>
    <w:p w:rsidR="00E529D1" w:rsidRPr="00A06092" w:rsidRDefault="00E529D1" w:rsidP="00905F0B">
      <w:pPr>
        <w:autoSpaceDE w:val="0"/>
        <w:autoSpaceDN w:val="0"/>
        <w:adjustRightInd w:val="0"/>
        <w:ind w:firstLine="708"/>
        <w:jc w:val="both"/>
        <w:rPr>
          <w:rFonts w:ascii="Arial" w:hAnsi="Arial" w:cs="Arial"/>
          <w:b/>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A06092">
        <w:rPr>
          <w:rFonts w:ascii="Arial" w:hAnsi="Arial" w:cs="Arial"/>
          <w:b/>
          <w:bCs/>
          <w:sz w:val="22"/>
          <w:szCs w:val="22"/>
          <w:lang w:val="es-MX" w:eastAsia="es-MX"/>
        </w:rPr>
        <w:t>Artículo 76.</w:t>
      </w:r>
      <w:r w:rsidR="00E529D1" w:rsidRPr="00A06092">
        <w:rPr>
          <w:rFonts w:ascii="Arial" w:hAnsi="Arial" w:cs="Arial"/>
          <w:b/>
          <w:bCs/>
          <w:sz w:val="22"/>
          <w:szCs w:val="22"/>
          <w:lang w:val="es-MX" w:eastAsia="es-MX"/>
        </w:rPr>
        <w:t>-</w:t>
      </w:r>
      <w:r w:rsidR="00E529D1" w:rsidRPr="00905F0B">
        <w:rPr>
          <w:rFonts w:ascii="Arial" w:hAnsi="Arial" w:cs="Arial"/>
          <w:bCs/>
          <w:sz w:val="22"/>
          <w:szCs w:val="22"/>
          <w:lang w:val="es-MX" w:eastAsia="es-MX"/>
        </w:rPr>
        <w:t xml:space="preserve"> </w:t>
      </w:r>
      <w:r w:rsidRPr="00905F0B">
        <w:rPr>
          <w:rFonts w:ascii="Arial" w:hAnsi="Arial" w:cs="Arial"/>
          <w:sz w:val="22"/>
          <w:szCs w:val="22"/>
          <w:lang w:val="es-MX" w:eastAsia="es-MX"/>
        </w:rPr>
        <w:t>Cuando el presunto infractor impugne los actos de la autoridad competente, se interrumpirá</w:t>
      </w:r>
      <w:r w:rsidR="00E529D1" w:rsidRPr="00905F0B">
        <w:rPr>
          <w:rFonts w:ascii="Arial" w:hAnsi="Arial" w:cs="Arial"/>
          <w:bCs/>
          <w:sz w:val="22"/>
          <w:szCs w:val="22"/>
          <w:lang w:val="es-MX" w:eastAsia="es-MX"/>
        </w:rPr>
        <w:t xml:space="preserve"> </w:t>
      </w:r>
      <w:r w:rsidRPr="00905F0B">
        <w:rPr>
          <w:rFonts w:ascii="Arial" w:hAnsi="Arial" w:cs="Arial"/>
          <w:sz w:val="22"/>
          <w:szCs w:val="22"/>
          <w:lang w:val="es-MX" w:eastAsia="es-MX"/>
        </w:rPr>
        <w:t>la prescripción, hasta en tanto la resolución definitiva que se dicte no admita ulterior recurso.</w:t>
      </w:r>
    </w:p>
    <w:p w:rsidR="00E529D1" w:rsidRPr="00905F0B" w:rsidRDefault="00E529D1" w:rsidP="00905F0B">
      <w:pPr>
        <w:autoSpaceDE w:val="0"/>
        <w:autoSpaceDN w:val="0"/>
        <w:adjustRightInd w:val="0"/>
        <w:ind w:firstLine="708"/>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A06092">
        <w:rPr>
          <w:rFonts w:ascii="Arial" w:hAnsi="Arial" w:cs="Arial"/>
          <w:b/>
          <w:bCs/>
          <w:sz w:val="22"/>
          <w:szCs w:val="22"/>
          <w:lang w:val="es-MX" w:eastAsia="es-MX"/>
        </w:rPr>
        <w:t>Artículo 77.</w:t>
      </w:r>
      <w:r w:rsidR="00E529D1" w:rsidRPr="00A06092">
        <w:rPr>
          <w:rFonts w:ascii="Arial" w:hAnsi="Arial" w:cs="Arial"/>
          <w:b/>
          <w:bCs/>
          <w:sz w:val="22"/>
          <w:szCs w:val="22"/>
          <w:lang w:val="es-MX" w:eastAsia="es-MX"/>
        </w:rPr>
        <w:t>-</w:t>
      </w:r>
      <w:r w:rsidR="00E529D1" w:rsidRPr="00905F0B">
        <w:rPr>
          <w:rFonts w:ascii="Arial" w:hAnsi="Arial" w:cs="Arial"/>
          <w:bCs/>
          <w:sz w:val="22"/>
          <w:szCs w:val="22"/>
          <w:lang w:val="es-MX" w:eastAsia="es-MX"/>
        </w:rPr>
        <w:t xml:space="preserve"> </w:t>
      </w:r>
      <w:r w:rsidRPr="00905F0B">
        <w:rPr>
          <w:rFonts w:ascii="Arial" w:hAnsi="Arial" w:cs="Arial"/>
          <w:sz w:val="22"/>
          <w:szCs w:val="22"/>
          <w:lang w:val="es-MX" w:eastAsia="es-MX"/>
        </w:rPr>
        <w:t>Los interesados podrán hacer valer la prescripción por vía de excepción; la autoridad deberá</w:t>
      </w:r>
      <w:r w:rsidR="00E529D1" w:rsidRPr="00905F0B">
        <w:rPr>
          <w:rFonts w:ascii="Arial" w:hAnsi="Arial" w:cs="Arial"/>
          <w:bCs/>
          <w:sz w:val="22"/>
          <w:szCs w:val="22"/>
          <w:lang w:val="es-MX" w:eastAsia="es-MX"/>
        </w:rPr>
        <w:t xml:space="preserve"> </w:t>
      </w:r>
      <w:r w:rsidRPr="00905F0B">
        <w:rPr>
          <w:rFonts w:ascii="Arial" w:hAnsi="Arial" w:cs="Arial"/>
          <w:sz w:val="22"/>
          <w:szCs w:val="22"/>
          <w:lang w:val="es-MX" w:eastAsia="es-MX"/>
        </w:rPr>
        <w:t>declararla de oficio.</w:t>
      </w:r>
    </w:p>
    <w:p w:rsidR="00706242" w:rsidRPr="00905F0B" w:rsidRDefault="00706242" w:rsidP="00905F0B">
      <w:pPr>
        <w:autoSpaceDE w:val="0"/>
        <w:autoSpaceDN w:val="0"/>
        <w:adjustRightInd w:val="0"/>
        <w:jc w:val="both"/>
        <w:rPr>
          <w:rFonts w:ascii="Arial" w:hAnsi="Arial" w:cs="Arial"/>
          <w:sz w:val="22"/>
          <w:szCs w:val="22"/>
          <w:lang w:val="es-MX" w:eastAsia="es-MX"/>
        </w:rPr>
      </w:pPr>
    </w:p>
    <w:p w:rsidR="00706242" w:rsidRPr="00A06092" w:rsidRDefault="00706242" w:rsidP="00A06092">
      <w:pPr>
        <w:autoSpaceDE w:val="0"/>
        <w:autoSpaceDN w:val="0"/>
        <w:adjustRightInd w:val="0"/>
        <w:jc w:val="center"/>
        <w:rPr>
          <w:rFonts w:ascii="Arial" w:hAnsi="Arial" w:cs="Arial"/>
          <w:b/>
          <w:bCs/>
          <w:caps/>
          <w:color w:val="221E1F"/>
          <w:sz w:val="22"/>
          <w:szCs w:val="22"/>
          <w:lang w:val="es-MX" w:eastAsia="es-MX"/>
        </w:rPr>
      </w:pPr>
      <w:r w:rsidRPr="00A06092">
        <w:rPr>
          <w:rFonts w:ascii="Arial" w:hAnsi="Arial" w:cs="Arial"/>
          <w:b/>
          <w:bCs/>
          <w:caps/>
          <w:color w:val="221E1F"/>
          <w:sz w:val="22"/>
          <w:szCs w:val="22"/>
          <w:lang w:val="es-MX" w:eastAsia="es-MX"/>
        </w:rPr>
        <w:t>Título Séptimo</w:t>
      </w:r>
    </w:p>
    <w:p w:rsidR="00706242" w:rsidRPr="00A06092" w:rsidRDefault="00706242" w:rsidP="00A06092">
      <w:pPr>
        <w:autoSpaceDE w:val="0"/>
        <w:autoSpaceDN w:val="0"/>
        <w:adjustRightInd w:val="0"/>
        <w:jc w:val="center"/>
        <w:rPr>
          <w:rFonts w:ascii="Arial" w:hAnsi="Arial" w:cs="Arial"/>
          <w:b/>
          <w:bCs/>
          <w:caps/>
          <w:color w:val="221E1F"/>
          <w:sz w:val="22"/>
          <w:szCs w:val="22"/>
          <w:lang w:val="es-MX" w:eastAsia="es-MX"/>
        </w:rPr>
      </w:pPr>
      <w:r w:rsidRPr="00A06092">
        <w:rPr>
          <w:rFonts w:ascii="Arial" w:hAnsi="Arial" w:cs="Arial"/>
          <w:b/>
          <w:bCs/>
          <w:caps/>
          <w:color w:val="221E1F"/>
          <w:sz w:val="22"/>
          <w:szCs w:val="22"/>
          <w:lang w:val="es-MX" w:eastAsia="es-MX"/>
        </w:rPr>
        <w:t>De la Prevención y Combate al Alcoholismo</w:t>
      </w:r>
    </w:p>
    <w:p w:rsidR="00706242" w:rsidRPr="00A06092" w:rsidRDefault="00480D2A" w:rsidP="00A06092">
      <w:pPr>
        <w:autoSpaceDE w:val="0"/>
        <w:autoSpaceDN w:val="0"/>
        <w:adjustRightInd w:val="0"/>
        <w:jc w:val="center"/>
        <w:rPr>
          <w:rFonts w:ascii="Arial" w:hAnsi="Arial" w:cs="Arial"/>
          <w:b/>
          <w:bCs/>
          <w:caps/>
          <w:sz w:val="22"/>
          <w:szCs w:val="22"/>
          <w:lang w:val="es-MX" w:eastAsia="es-MX"/>
        </w:rPr>
      </w:pPr>
      <w:r w:rsidRPr="00A06092">
        <w:rPr>
          <w:rFonts w:ascii="Arial" w:hAnsi="Arial" w:cs="Arial"/>
          <w:b/>
          <w:bCs/>
          <w:caps/>
          <w:sz w:val="22"/>
          <w:szCs w:val="22"/>
          <w:lang w:val="es-MX" w:eastAsia="es-MX"/>
        </w:rPr>
        <w:t>(P.O.E. No. 302, 11-Mayo-2005)</w:t>
      </w:r>
    </w:p>
    <w:p w:rsidR="00480D2A" w:rsidRPr="00905F0B" w:rsidRDefault="00480D2A" w:rsidP="00905F0B">
      <w:pPr>
        <w:autoSpaceDE w:val="0"/>
        <w:autoSpaceDN w:val="0"/>
        <w:adjustRightInd w:val="0"/>
        <w:jc w:val="both"/>
        <w:rPr>
          <w:rFonts w:ascii="Arial" w:hAnsi="Arial" w:cs="Arial"/>
          <w:sz w:val="22"/>
          <w:szCs w:val="22"/>
          <w:lang w:val="es-MX" w:eastAsia="es-MX"/>
        </w:rPr>
      </w:pPr>
    </w:p>
    <w:p w:rsidR="00706242" w:rsidRPr="00A06092" w:rsidRDefault="00706242" w:rsidP="00A06092">
      <w:pPr>
        <w:autoSpaceDE w:val="0"/>
        <w:autoSpaceDN w:val="0"/>
        <w:adjustRightInd w:val="0"/>
        <w:jc w:val="center"/>
        <w:rPr>
          <w:rFonts w:ascii="Arial" w:hAnsi="Arial" w:cs="Arial"/>
          <w:b/>
          <w:bCs/>
          <w:caps/>
          <w:color w:val="221E1F"/>
          <w:sz w:val="22"/>
          <w:szCs w:val="22"/>
          <w:lang w:val="es-MX" w:eastAsia="es-MX"/>
        </w:rPr>
      </w:pPr>
      <w:r w:rsidRPr="00A06092">
        <w:rPr>
          <w:rFonts w:ascii="Arial" w:hAnsi="Arial" w:cs="Arial"/>
          <w:b/>
          <w:bCs/>
          <w:caps/>
          <w:color w:val="221E1F"/>
          <w:sz w:val="22"/>
          <w:szCs w:val="22"/>
          <w:lang w:val="es-MX" w:eastAsia="es-MX"/>
        </w:rPr>
        <w:t>Capítulo Único</w:t>
      </w:r>
    </w:p>
    <w:p w:rsidR="00480D2A" w:rsidRPr="00A06092" w:rsidRDefault="00480D2A" w:rsidP="00A06092">
      <w:pPr>
        <w:autoSpaceDE w:val="0"/>
        <w:autoSpaceDN w:val="0"/>
        <w:adjustRightInd w:val="0"/>
        <w:jc w:val="center"/>
        <w:rPr>
          <w:rFonts w:ascii="Arial" w:hAnsi="Arial" w:cs="Arial"/>
          <w:b/>
          <w:bCs/>
          <w:caps/>
          <w:color w:val="221E1F"/>
          <w:sz w:val="22"/>
          <w:szCs w:val="22"/>
          <w:lang w:val="es-MX" w:eastAsia="es-MX"/>
        </w:rPr>
      </w:pPr>
      <w:r w:rsidRPr="00A06092">
        <w:rPr>
          <w:rFonts w:ascii="Arial" w:hAnsi="Arial" w:cs="Arial"/>
          <w:b/>
          <w:bCs/>
          <w:caps/>
          <w:sz w:val="22"/>
          <w:szCs w:val="22"/>
          <w:lang w:val="es-MX" w:eastAsia="es-MX"/>
        </w:rPr>
        <w:t>(P.O.E. No. 302, 11-Mayo-2005)</w:t>
      </w:r>
    </w:p>
    <w:p w:rsidR="00706242" w:rsidRPr="00A06092" w:rsidRDefault="00706242" w:rsidP="00A06092">
      <w:pPr>
        <w:autoSpaceDE w:val="0"/>
        <w:autoSpaceDN w:val="0"/>
        <w:adjustRightInd w:val="0"/>
        <w:jc w:val="center"/>
        <w:rPr>
          <w:rFonts w:ascii="Arial" w:hAnsi="Arial" w:cs="Arial"/>
          <w:b/>
          <w:caps/>
          <w:sz w:val="22"/>
          <w:szCs w:val="22"/>
          <w:lang w:val="es-MX" w:eastAsia="es-MX"/>
        </w:rPr>
      </w:pPr>
    </w:p>
    <w:p w:rsidR="00706242" w:rsidRPr="00905F0B" w:rsidRDefault="00706242" w:rsidP="00905F0B">
      <w:pPr>
        <w:autoSpaceDE w:val="0"/>
        <w:autoSpaceDN w:val="0"/>
        <w:adjustRightInd w:val="0"/>
        <w:ind w:firstLine="708"/>
        <w:jc w:val="both"/>
        <w:rPr>
          <w:rFonts w:ascii="Arial" w:hAnsi="Arial" w:cs="Arial"/>
          <w:color w:val="221E1F"/>
          <w:sz w:val="22"/>
          <w:szCs w:val="22"/>
          <w:lang w:val="es-MX" w:eastAsia="es-MX"/>
        </w:rPr>
      </w:pPr>
      <w:r w:rsidRPr="00A06092">
        <w:rPr>
          <w:rFonts w:ascii="Arial" w:hAnsi="Arial" w:cs="Arial"/>
          <w:b/>
          <w:bCs/>
          <w:color w:val="221E1F"/>
          <w:sz w:val="22"/>
          <w:szCs w:val="22"/>
          <w:lang w:val="es-MX" w:eastAsia="es-MX"/>
        </w:rPr>
        <w:t>Artículo 78.-</w:t>
      </w:r>
      <w:r w:rsidRPr="00905F0B">
        <w:rPr>
          <w:rFonts w:ascii="Arial" w:hAnsi="Arial" w:cs="Arial"/>
          <w:color w:val="221E1F"/>
          <w:sz w:val="22"/>
          <w:szCs w:val="22"/>
          <w:lang w:val="es-MX" w:eastAsia="es-MX"/>
        </w:rPr>
        <w:t xml:space="preserve"> La Secretaria y la Secretaría de Educación, en coordinación con los Ayuntamientos Municipales, ejercerán las siguientes atribuciones y responsabilidades:</w:t>
      </w:r>
      <w:r w:rsidR="00480D2A" w:rsidRPr="00905F0B">
        <w:rPr>
          <w:rFonts w:ascii="Arial" w:hAnsi="Arial" w:cs="Arial"/>
          <w:bCs/>
          <w:sz w:val="22"/>
          <w:szCs w:val="22"/>
          <w:lang w:val="es-MX" w:eastAsia="es-MX"/>
        </w:rPr>
        <w:t xml:space="preserve"> </w:t>
      </w:r>
      <w:r w:rsidR="00480D2A" w:rsidRPr="00A06092">
        <w:rPr>
          <w:rFonts w:ascii="Arial" w:hAnsi="Arial" w:cs="Arial"/>
          <w:b/>
          <w:bCs/>
          <w:sz w:val="22"/>
          <w:szCs w:val="22"/>
          <w:lang w:val="es-MX" w:eastAsia="es-MX"/>
        </w:rPr>
        <w:t>(P.O.E. No. 302, 11-Mayo-2005)</w:t>
      </w:r>
    </w:p>
    <w:p w:rsidR="00480D2A" w:rsidRPr="00905F0B" w:rsidRDefault="00480D2A" w:rsidP="00905F0B">
      <w:pPr>
        <w:autoSpaceDE w:val="0"/>
        <w:autoSpaceDN w:val="0"/>
        <w:adjustRightInd w:val="0"/>
        <w:ind w:firstLine="708"/>
        <w:jc w:val="both"/>
        <w:rPr>
          <w:rFonts w:ascii="Arial" w:hAnsi="Arial" w:cs="Arial"/>
          <w:sz w:val="22"/>
          <w:szCs w:val="22"/>
          <w:lang w:val="es-MX" w:eastAsia="es-MX"/>
        </w:rPr>
      </w:pPr>
    </w:p>
    <w:p w:rsidR="00E529D1" w:rsidRPr="00905F0B" w:rsidRDefault="00706242"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I. </w:t>
      </w:r>
      <w:r w:rsidRPr="00905F0B">
        <w:rPr>
          <w:rFonts w:ascii="Arial" w:hAnsi="Arial" w:cs="Arial"/>
          <w:color w:val="221E1F"/>
          <w:sz w:val="22"/>
          <w:szCs w:val="22"/>
          <w:lang w:val="es-MX" w:eastAsia="es-MX"/>
        </w:rPr>
        <w:tab/>
        <w:t>Desarrollar estrategias y programas preventivos en materia de combate al abuso en el consumo de bebidas alcohólicas;</w:t>
      </w:r>
      <w:r w:rsidR="00480D2A" w:rsidRPr="00905F0B">
        <w:rPr>
          <w:rFonts w:ascii="Arial" w:hAnsi="Arial" w:cs="Arial"/>
          <w:bCs/>
          <w:sz w:val="22"/>
          <w:szCs w:val="22"/>
          <w:lang w:val="es-MX" w:eastAsia="es-MX"/>
        </w:rPr>
        <w:t xml:space="preserve"> </w:t>
      </w:r>
      <w:r w:rsidR="00480D2A" w:rsidRPr="00A06092">
        <w:rPr>
          <w:rFonts w:ascii="Arial" w:hAnsi="Arial" w:cs="Arial"/>
          <w:b/>
          <w:bCs/>
          <w:sz w:val="22"/>
          <w:szCs w:val="22"/>
          <w:lang w:val="es-MX" w:eastAsia="es-MX"/>
        </w:rPr>
        <w:t>(P.O.E. No. 302, 11-Mayo-2005)</w:t>
      </w:r>
    </w:p>
    <w:p w:rsidR="00706242" w:rsidRPr="00905F0B" w:rsidRDefault="00706242" w:rsidP="00905F0B">
      <w:pPr>
        <w:autoSpaceDE w:val="0"/>
        <w:autoSpaceDN w:val="0"/>
        <w:adjustRightInd w:val="0"/>
        <w:ind w:left="1413" w:hanging="705"/>
        <w:jc w:val="both"/>
        <w:rPr>
          <w:rFonts w:ascii="Arial" w:hAnsi="Arial" w:cs="Arial"/>
          <w:bCs/>
          <w:sz w:val="22"/>
          <w:szCs w:val="22"/>
          <w:lang w:val="es-MX" w:eastAsia="es-MX"/>
        </w:rPr>
      </w:pPr>
    </w:p>
    <w:p w:rsidR="00706242" w:rsidRPr="00905F0B" w:rsidRDefault="00706242"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II. </w:t>
      </w:r>
      <w:r w:rsidRPr="00905F0B">
        <w:rPr>
          <w:rFonts w:ascii="Arial" w:hAnsi="Arial" w:cs="Arial"/>
          <w:color w:val="221E1F"/>
          <w:sz w:val="22"/>
          <w:szCs w:val="22"/>
          <w:lang w:val="es-MX" w:eastAsia="es-MX"/>
        </w:rPr>
        <w:tab/>
        <w:t>Promover la Coordinación con las demás dependencias del Estado, para el cumplimiento del objeto de este Reglamento;</w:t>
      </w:r>
      <w:r w:rsidR="00480D2A" w:rsidRPr="00905F0B">
        <w:rPr>
          <w:rFonts w:ascii="Arial" w:hAnsi="Arial" w:cs="Arial"/>
          <w:bCs/>
          <w:sz w:val="22"/>
          <w:szCs w:val="22"/>
          <w:lang w:val="es-MX" w:eastAsia="es-MX"/>
        </w:rPr>
        <w:t xml:space="preserve"> </w:t>
      </w:r>
      <w:r w:rsidR="00480D2A" w:rsidRPr="00A06092">
        <w:rPr>
          <w:rFonts w:ascii="Arial" w:hAnsi="Arial" w:cs="Arial"/>
          <w:b/>
          <w:bCs/>
          <w:sz w:val="22"/>
          <w:szCs w:val="22"/>
          <w:lang w:val="es-MX" w:eastAsia="es-MX"/>
        </w:rPr>
        <w:t>(P.O.E. No. 302, 11-Mayo-2005)</w:t>
      </w:r>
    </w:p>
    <w:p w:rsidR="00706242" w:rsidRPr="00905F0B" w:rsidRDefault="00706242" w:rsidP="00905F0B">
      <w:pPr>
        <w:autoSpaceDE w:val="0"/>
        <w:autoSpaceDN w:val="0"/>
        <w:adjustRightInd w:val="0"/>
        <w:ind w:left="705" w:hanging="705"/>
        <w:jc w:val="both"/>
        <w:rPr>
          <w:rFonts w:ascii="Arial" w:hAnsi="Arial" w:cs="Arial"/>
          <w:sz w:val="22"/>
          <w:szCs w:val="22"/>
          <w:lang w:val="es-MX" w:eastAsia="es-MX"/>
        </w:rPr>
      </w:pPr>
    </w:p>
    <w:p w:rsidR="00706242" w:rsidRPr="00905F0B" w:rsidRDefault="00706242"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III. </w:t>
      </w:r>
      <w:r w:rsidRPr="00905F0B">
        <w:rPr>
          <w:rFonts w:ascii="Arial" w:hAnsi="Arial" w:cs="Arial"/>
          <w:color w:val="221E1F"/>
          <w:sz w:val="22"/>
          <w:szCs w:val="22"/>
          <w:lang w:val="es-MX" w:eastAsia="es-MX"/>
        </w:rPr>
        <w:tab/>
        <w:t>Promover y colaborar e implementar en las escuelas, de todos los niveles, programas orientados a educar sobre los efectos nocivos del consumo de alcohol en la salud y en las relaciones sociales;</w:t>
      </w:r>
      <w:r w:rsidR="00480D2A" w:rsidRPr="00905F0B">
        <w:rPr>
          <w:rFonts w:ascii="Arial" w:hAnsi="Arial" w:cs="Arial"/>
          <w:bCs/>
          <w:sz w:val="22"/>
          <w:szCs w:val="22"/>
          <w:lang w:val="es-MX" w:eastAsia="es-MX"/>
        </w:rPr>
        <w:t xml:space="preserve"> </w:t>
      </w:r>
      <w:r w:rsidR="00480D2A" w:rsidRPr="00A06092">
        <w:rPr>
          <w:rFonts w:ascii="Arial" w:hAnsi="Arial" w:cs="Arial"/>
          <w:b/>
          <w:bCs/>
          <w:sz w:val="22"/>
          <w:szCs w:val="22"/>
          <w:lang w:val="es-MX" w:eastAsia="es-MX"/>
        </w:rPr>
        <w:t>(P.O.E. No. 302, 11-Mayo-2005)</w:t>
      </w:r>
    </w:p>
    <w:p w:rsidR="00706242" w:rsidRPr="00905F0B" w:rsidRDefault="00706242" w:rsidP="00905F0B">
      <w:pPr>
        <w:autoSpaceDE w:val="0"/>
        <w:autoSpaceDN w:val="0"/>
        <w:adjustRightInd w:val="0"/>
        <w:ind w:left="705" w:hanging="705"/>
        <w:jc w:val="both"/>
        <w:rPr>
          <w:rFonts w:ascii="Arial" w:hAnsi="Arial" w:cs="Arial"/>
          <w:sz w:val="22"/>
          <w:szCs w:val="22"/>
          <w:lang w:val="es-MX" w:eastAsia="es-MX"/>
        </w:rPr>
      </w:pPr>
    </w:p>
    <w:p w:rsidR="00706242" w:rsidRPr="00905F0B" w:rsidRDefault="00706242"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IV. </w:t>
      </w:r>
      <w:r w:rsidRPr="00905F0B">
        <w:rPr>
          <w:rFonts w:ascii="Arial" w:hAnsi="Arial" w:cs="Arial"/>
          <w:color w:val="221E1F"/>
          <w:sz w:val="22"/>
          <w:szCs w:val="22"/>
          <w:lang w:val="es-MX" w:eastAsia="es-MX"/>
        </w:rPr>
        <w:tab/>
        <w:t>Fomentar la participación de las instituciones públicas y privadas en la planeación, programación y ejecución de acciones de naturaleza preventiva y correctiva, del abuso en el consumo de alcohol;</w:t>
      </w:r>
      <w:r w:rsidR="00480D2A" w:rsidRPr="00905F0B">
        <w:rPr>
          <w:rFonts w:ascii="Arial" w:hAnsi="Arial" w:cs="Arial"/>
          <w:bCs/>
          <w:sz w:val="22"/>
          <w:szCs w:val="22"/>
          <w:lang w:val="es-MX" w:eastAsia="es-MX"/>
        </w:rPr>
        <w:t xml:space="preserve"> </w:t>
      </w:r>
      <w:r w:rsidR="00480D2A" w:rsidRPr="00A06092">
        <w:rPr>
          <w:rFonts w:ascii="Arial" w:hAnsi="Arial" w:cs="Arial"/>
          <w:b/>
          <w:bCs/>
          <w:sz w:val="22"/>
          <w:szCs w:val="22"/>
          <w:lang w:val="es-MX" w:eastAsia="es-MX"/>
        </w:rPr>
        <w:t>(P.O.E. No. 302, 11-Mayo-2005)</w:t>
      </w:r>
    </w:p>
    <w:p w:rsidR="00706242" w:rsidRPr="00905F0B" w:rsidRDefault="00706242" w:rsidP="00905F0B">
      <w:pPr>
        <w:autoSpaceDE w:val="0"/>
        <w:autoSpaceDN w:val="0"/>
        <w:adjustRightInd w:val="0"/>
        <w:ind w:left="705" w:hanging="705"/>
        <w:jc w:val="both"/>
        <w:rPr>
          <w:rFonts w:ascii="Arial" w:hAnsi="Arial" w:cs="Arial"/>
          <w:sz w:val="22"/>
          <w:szCs w:val="22"/>
          <w:lang w:val="es-MX" w:eastAsia="es-MX"/>
        </w:rPr>
      </w:pPr>
    </w:p>
    <w:p w:rsidR="00706242" w:rsidRPr="00905F0B" w:rsidRDefault="00706242"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V. </w:t>
      </w:r>
      <w:r w:rsidRPr="00905F0B">
        <w:rPr>
          <w:rFonts w:ascii="Arial" w:hAnsi="Arial" w:cs="Arial"/>
          <w:color w:val="221E1F"/>
          <w:sz w:val="22"/>
          <w:szCs w:val="22"/>
          <w:lang w:val="es-MX" w:eastAsia="es-MX"/>
        </w:rPr>
        <w:tab/>
        <w:t xml:space="preserve">Impulsar la formalización de acuerdos con asociaciones empresariales o empresas fabricantes y distribuidoras de bebidas alcohólicas, así como anunciantes, agencias, medios de publicidad, medios de comunicación y asociaciones de consumidores y usuarios, con el fin de prevenir y combatir el abuso en el consumo de bebidas alcohólicas, protegiendo la salud frente a los riegos </w:t>
      </w:r>
      <w:r w:rsidRPr="00905F0B">
        <w:rPr>
          <w:rFonts w:ascii="Arial" w:hAnsi="Arial" w:cs="Arial"/>
          <w:color w:val="221E1F"/>
          <w:sz w:val="22"/>
          <w:szCs w:val="22"/>
          <w:lang w:val="es-MX" w:eastAsia="es-MX"/>
        </w:rPr>
        <w:lastRenderedPageBreak/>
        <w:t>derivados del mismo, así como otras acciones tendientes a lograr el cumplimiento de este Reglamento;</w:t>
      </w:r>
      <w:r w:rsidR="00480D2A" w:rsidRPr="00905F0B">
        <w:rPr>
          <w:rFonts w:ascii="Arial" w:hAnsi="Arial" w:cs="Arial"/>
          <w:bCs/>
          <w:sz w:val="22"/>
          <w:szCs w:val="22"/>
          <w:lang w:val="es-MX" w:eastAsia="es-MX"/>
        </w:rPr>
        <w:t xml:space="preserve"> </w:t>
      </w:r>
      <w:r w:rsidR="00480D2A" w:rsidRPr="00A06092">
        <w:rPr>
          <w:rFonts w:ascii="Arial" w:hAnsi="Arial" w:cs="Arial"/>
          <w:b/>
          <w:bCs/>
          <w:sz w:val="22"/>
          <w:szCs w:val="22"/>
          <w:lang w:val="es-MX" w:eastAsia="es-MX"/>
        </w:rPr>
        <w:t>(P.O.E. No. 302, 11-Mayo-2005)</w:t>
      </w:r>
    </w:p>
    <w:p w:rsidR="00706242" w:rsidRPr="00905F0B" w:rsidRDefault="00706242" w:rsidP="00905F0B">
      <w:pPr>
        <w:autoSpaceDE w:val="0"/>
        <w:autoSpaceDN w:val="0"/>
        <w:adjustRightInd w:val="0"/>
        <w:ind w:left="705" w:hanging="705"/>
        <w:jc w:val="both"/>
        <w:rPr>
          <w:rFonts w:ascii="Arial" w:hAnsi="Arial" w:cs="Arial"/>
          <w:sz w:val="22"/>
          <w:szCs w:val="22"/>
          <w:lang w:val="es-MX" w:eastAsia="es-MX"/>
        </w:rPr>
      </w:pPr>
    </w:p>
    <w:p w:rsidR="00706242" w:rsidRPr="00905F0B" w:rsidRDefault="00706242"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VI. </w:t>
      </w:r>
      <w:r w:rsidRPr="00905F0B">
        <w:rPr>
          <w:rFonts w:ascii="Arial" w:hAnsi="Arial" w:cs="Arial"/>
          <w:color w:val="221E1F"/>
          <w:sz w:val="22"/>
          <w:szCs w:val="22"/>
          <w:lang w:val="es-MX" w:eastAsia="es-MX"/>
        </w:rPr>
        <w:tab/>
        <w:t>Fortalecer las estrategias de apoyo y ayuda, dirigidas a familias en las que, alguno de sus miembros, presente problemas de consumo abusivo de bebidas alcohólicas;</w:t>
      </w:r>
      <w:r w:rsidR="00480D2A" w:rsidRPr="00905F0B">
        <w:rPr>
          <w:rFonts w:ascii="Arial" w:hAnsi="Arial" w:cs="Arial"/>
          <w:bCs/>
          <w:sz w:val="22"/>
          <w:szCs w:val="22"/>
          <w:lang w:val="es-MX" w:eastAsia="es-MX"/>
        </w:rPr>
        <w:t xml:space="preserve"> </w:t>
      </w:r>
      <w:r w:rsidR="00480D2A" w:rsidRPr="00A06092">
        <w:rPr>
          <w:rFonts w:ascii="Arial" w:hAnsi="Arial" w:cs="Arial"/>
          <w:b/>
          <w:bCs/>
          <w:sz w:val="22"/>
          <w:szCs w:val="22"/>
          <w:lang w:val="es-MX" w:eastAsia="es-MX"/>
        </w:rPr>
        <w:t>(P.O.E. No. 302, 11-Mayo-2005)</w:t>
      </w:r>
    </w:p>
    <w:p w:rsidR="00706242" w:rsidRPr="00905F0B" w:rsidRDefault="00706242" w:rsidP="00905F0B">
      <w:pPr>
        <w:autoSpaceDE w:val="0"/>
        <w:autoSpaceDN w:val="0"/>
        <w:adjustRightInd w:val="0"/>
        <w:ind w:left="705" w:hanging="705"/>
        <w:jc w:val="both"/>
        <w:rPr>
          <w:rFonts w:ascii="Arial" w:hAnsi="Arial" w:cs="Arial"/>
          <w:sz w:val="22"/>
          <w:szCs w:val="22"/>
          <w:lang w:val="es-MX" w:eastAsia="es-MX"/>
        </w:rPr>
      </w:pPr>
    </w:p>
    <w:p w:rsidR="00706242" w:rsidRPr="00905F0B" w:rsidRDefault="00706242" w:rsidP="00905F0B">
      <w:pPr>
        <w:autoSpaceDE w:val="0"/>
        <w:autoSpaceDN w:val="0"/>
        <w:adjustRightInd w:val="0"/>
        <w:ind w:left="705"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VII. </w:t>
      </w:r>
      <w:r w:rsidRPr="00905F0B">
        <w:rPr>
          <w:rFonts w:ascii="Arial" w:hAnsi="Arial" w:cs="Arial"/>
          <w:color w:val="221E1F"/>
          <w:sz w:val="22"/>
          <w:szCs w:val="22"/>
          <w:lang w:val="es-MX" w:eastAsia="es-MX"/>
        </w:rPr>
        <w:tab/>
        <w:t>Apoyar a centros de prevención y organizaciones no gubernamentales, que promuevan ante la sociedad, campañas continuas para reducir el consumo de bebidas alcohóicas, o brinden tratamiento a las personas que así lo requieran;</w:t>
      </w:r>
      <w:r w:rsidR="00480D2A" w:rsidRPr="00905F0B">
        <w:rPr>
          <w:rFonts w:ascii="Arial" w:hAnsi="Arial" w:cs="Arial"/>
          <w:bCs/>
          <w:sz w:val="22"/>
          <w:szCs w:val="22"/>
          <w:lang w:val="es-MX" w:eastAsia="es-MX"/>
        </w:rPr>
        <w:t xml:space="preserve"> </w:t>
      </w:r>
      <w:r w:rsidR="00480D2A" w:rsidRPr="00A06092">
        <w:rPr>
          <w:rFonts w:ascii="Arial" w:hAnsi="Arial" w:cs="Arial"/>
          <w:b/>
          <w:bCs/>
          <w:sz w:val="22"/>
          <w:szCs w:val="22"/>
          <w:lang w:val="es-MX" w:eastAsia="es-MX"/>
        </w:rPr>
        <w:t>(P.O.E. No. 302, 11-Mayo-2005)</w:t>
      </w:r>
    </w:p>
    <w:p w:rsidR="00706242" w:rsidRPr="00905F0B" w:rsidRDefault="00706242" w:rsidP="00905F0B">
      <w:pPr>
        <w:autoSpaceDE w:val="0"/>
        <w:autoSpaceDN w:val="0"/>
        <w:adjustRightInd w:val="0"/>
        <w:ind w:left="705" w:hanging="705"/>
        <w:jc w:val="both"/>
        <w:rPr>
          <w:rFonts w:ascii="Arial" w:hAnsi="Arial" w:cs="Arial"/>
          <w:sz w:val="22"/>
          <w:szCs w:val="22"/>
          <w:lang w:val="es-MX" w:eastAsia="es-MX"/>
        </w:rPr>
      </w:pPr>
    </w:p>
    <w:p w:rsidR="00706242" w:rsidRPr="00905F0B" w:rsidRDefault="00706242" w:rsidP="00905F0B">
      <w:pPr>
        <w:autoSpaceDE w:val="0"/>
        <w:autoSpaceDN w:val="0"/>
        <w:adjustRightInd w:val="0"/>
        <w:ind w:left="708" w:hanging="705"/>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 xml:space="preserve">VIII. </w:t>
      </w:r>
      <w:r w:rsidRPr="00905F0B">
        <w:rPr>
          <w:rFonts w:ascii="Arial" w:hAnsi="Arial" w:cs="Arial"/>
          <w:color w:val="221E1F"/>
          <w:sz w:val="22"/>
          <w:szCs w:val="22"/>
          <w:lang w:val="es-MX" w:eastAsia="es-MX"/>
        </w:rPr>
        <w:tab/>
        <w:t>Celebrar convenios con las dependencias del Gobierno del Estado y Municipales para el mejor cumplimiento del Reglamento; y,</w:t>
      </w:r>
      <w:r w:rsidR="00480D2A" w:rsidRPr="00905F0B">
        <w:rPr>
          <w:rFonts w:ascii="Arial" w:hAnsi="Arial" w:cs="Arial"/>
          <w:bCs/>
          <w:sz w:val="22"/>
          <w:szCs w:val="22"/>
          <w:lang w:val="es-MX" w:eastAsia="es-MX"/>
        </w:rPr>
        <w:t xml:space="preserve"> </w:t>
      </w:r>
      <w:r w:rsidR="00480D2A" w:rsidRPr="00A06092">
        <w:rPr>
          <w:rFonts w:ascii="Arial" w:hAnsi="Arial" w:cs="Arial"/>
          <w:b/>
          <w:bCs/>
          <w:sz w:val="22"/>
          <w:szCs w:val="22"/>
          <w:lang w:val="es-MX" w:eastAsia="es-MX"/>
        </w:rPr>
        <w:t>(P.O.E. No. 302, 11-Mayo-2005)</w:t>
      </w:r>
    </w:p>
    <w:p w:rsidR="00706242" w:rsidRPr="00905F0B" w:rsidRDefault="00706242" w:rsidP="00905F0B">
      <w:pPr>
        <w:autoSpaceDE w:val="0"/>
        <w:autoSpaceDN w:val="0"/>
        <w:adjustRightInd w:val="0"/>
        <w:ind w:left="708" w:hanging="705"/>
        <w:jc w:val="both"/>
        <w:rPr>
          <w:rFonts w:ascii="Arial" w:hAnsi="Arial" w:cs="Arial"/>
          <w:color w:val="221E1F"/>
          <w:sz w:val="22"/>
          <w:szCs w:val="22"/>
          <w:lang w:val="es-MX" w:eastAsia="es-MX"/>
        </w:rPr>
      </w:pPr>
    </w:p>
    <w:p w:rsidR="00706242" w:rsidRPr="00905F0B" w:rsidRDefault="00706242" w:rsidP="00905F0B">
      <w:pPr>
        <w:autoSpaceDE w:val="0"/>
        <w:autoSpaceDN w:val="0"/>
        <w:adjustRightInd w:val="0"/>
        <w:ind w:left="705" w:hanging="705"/>
        <w:jc w:val="both"/>
        <w:rPr>
          <w:rFonts w:ascii="Arial" w:hAnsi="Arial" w:cs="Arial"/>
          <w:bCs/>
          <w:sz w:val="22"/>
          <w:szCs w:val="22"/>
          <w:lang w:val="es-MX" w:eastAsia="es-MX"/>
        </w:rPr>
      </w:pPr>
      <w:r w:rsidRPr="00905F0B">
        <w:rPr>
          <w:rFonts w:ascii="Arial" w:hAnsi="Arial" w:cs="Arial"/>
          <w:color w:val="221E1F"/>
          <w:sz w:val="22"/>
          <w:szCs w:val="22"/>
          <w:lang w:val="es-MX" w:eastAsia="es-MX"/>
        </w:rPr>
        <w:t xml:space="preserve">IX. </w:t>
      </w:r>
      <w:r w:rsidRPr="00905F0B">
        <w:rPr>
          <w:rFonts w:ascii="Arial" w:hAnsi="Arial" w:cs="Arial"/>
          <w:color w:val="221E1F"/>
          <w:sz w:val="22"/>
          <w:szCs w:val="22"/>
          <w:lang w:val="es-MX" w:eastAsia="es-MX"/>
        </w:rPr>
        <w:tab/>
        <w:t>Proponer alternativas de sano esparcimiento, facilitando la utilización de centros comunitarios de tipo educativo, deportivo y cultural; tales como centros deportivos, bibliotecas y centros culturales.</w:t>
      </w:r>
      <w:r w:rsidR="00480D2A" w:rsidRPr="00905F0B">
        <w:rPr>
          <w:rFonts w:ascii="Arial" w:hAnsi="Arial" w:cs="Arial"/>
          <w:bCs/>
          <w:sz w:val="22"/>
          <w:szCs w:val="22"/>
          <w:lang w:val="es-MX" w:eastAsia="es-MX"/>
        </w:rPr>
        <w:t xml:space="preserve"> </w:t>
      </w:r>
      <w:r w:rsidR="00480D2A" w:rsidRPr="00A06092">
        <w:rPr>
          <w:rFonts w:ascii="Arial" w:hAnsi="Arial" w:cs="Arial"/>
          <w:b/>
          <w:bCs/>
          <w:sz w:val="22"/>
          <w:szCs w:val="22"/>
          <w:lang w:val="es-MX" w:eastAsia="es-MX"/>
        </w:rPr>
        <w:t>(P.O.E. No. 302, 11-Mayo-2005)</w:t>
      </w:r>
    </w:p>
    <w:p w:rsidR="00191F82" w:rsidRPr="00A06092" w:rsidRDefault="00191F82" w:rsidP="00905F0B">
      <w:pPr>
        <w:autoSpaceDE w:val="0"/>
        <w:autoSpaceDN w:val="0"/>
        <w:adjustRightInd w:val="0"/>
        <w:ind w:firstLine="708"/>
        <w:jc w:val="both"/>
        <w:rPr>
          <w:rFonts w:ascii="Arial" w:hAnsi="Arial" w:cs="Arial"/>
          <w:b/>
          <w:bCs/>
          <w:sz w:val="22"/>
          <w:szCs w:val="22"/>
          <w:lang w:val="es-MX" w:eastAsia="es-MX"/>
        </w:rPr>
      </w:pPr>
    </w:p>
    <w:p w:rsidR="00113B62" w:rsidRPr="00585ED5" w:rsidRDefault="00113B62" w:rsidP="00A06092">
      <w:pPr>
        <w:autoSpaceDE w:val="0"/>
        <w:autoSpaceDN w:val="0"/>
        <w:adjustRightInd w:val="0"/>
        <w:jc w:val="center"/>
        <w:rPr>
          <w:rFonts w:ascii="Arial" w:hAnsi="Arial" w:cs="Arial"/>
          <w:b/>
          <w:bCs/>
          <w:sz w:val="22"/>
          <w:szCs w:val="22"/>
          <w:lang w:val="es-MX" w:eastAsia="es-MX"/>
        </w:rPr>
      </w:pPr>
      <w:r w:rsidRPr="00585ED5">
        <w:rPr>
          <w:rFonts w:ascii="Arial" w:hAnsi="Arial" w:cs="Arial"/>
          <w:b/>
          <w:bCs/>
          <w:sz w:val="22"/>
          <w:szCs w:val="22"/>
          <w:lang w:val="es-MX" w:eastAsia="es-MX"/>
        </w:rPr>
        <w:t>T</w:t>
      </w:r>
      <w:r w:rsidR="00E529D1" w:rsidRPr="00585ED5">
        <w:rPr>
          <w:rFonts w:ascii="Arial" w:hAnsi="Arial" w:cs="Arial"/>
          <w:b/>
          <w:bCs/>
          <w:sz w:val="22"/>
          <w:szCs w:val="22"/>
          <w:lang w:val="es-MX" w:eastAsia="es-MX"/>
        </w:rPr>
        <w:t xml:space="preserve"> </w:t>
      </w:r>
      <w:r w:rsidRPr="00585ED5">
        <w:rPr>
          <w:rFonts w:ascii="Arial" w:hAnsi="Arial" w:cs="Arial"/>
          <w:b/>
          <w:bCs/>
          <w:caps/>
          <w:sz w:val="22"/>
          <w:szCs w:val="22"/>
          <w:lang w:val="es-MX" w:eastAsia="es-MX"/>
        </w:rPr>
        <w:t>r</w:t>
      </w:r>
      <w:r w:rsidR="00E529D1" w:rsidRPr="00585ED5">
        <w:rPr>
          <w:rFonts w:ascii="Arial" w:hAnsi="Arial" w:cs="Arial"/>
          <w:b/>
          <w:bCs/>
          <w:caps/>
          <w:sz w:val="22"/>
          <w:szCs w:val="22"/>
          <w:lang w:val="es-MX" w:eastAsia="es-MX"/>
        </w:rPr>
        <w:t xml:space="preserve"> </w:t>
      </w:r>
      <w:r w:rsidRPr="00585ED5">
        <w:rPr>
          <w:rFonts w:ascii="Arial" w:hAnsi="Arial" w:cs="Arial"/>
          <w:b/>
          <w:bCs/>
          <w:caps/>
          <w:sz w:val="22"/>
          <w:szCs w:val="22"/>
          <w:lang w:val="es-MX" w:eastAsia="es-MX"/>
        </w:rPr>
        <w:t>a</w:t>
      </w:r>
      <w:r w:rsidR="00E529D1" w:rsidRPr="00585ED5">
        <w:rPr>
          <w:rFonts w:ascii="Arial" w:hAnsi="Arial" w:cs="Arial"/>
          <w:b/>
          <w:bCs/>
          <w:caps/>
          <w:sz w:val="22"/>
          <w:szCs w:val="22"/>
          <w:lang w:val="es-MX" w:eastAsia="es-MX"/>
        </w:rPr>
        <w:t xml:space="preserve"> </w:t>
      </w:r>
      <w:r w:rsidRPr="00585ED5">
        <w:rPr>
          <w:rFonts w:ascii="Arial" w:hAnsi="Arial" w:cs="Arial"/>
          <w:b/>
          <w:bCs/>
          <w:caps/>
          <w:sz w:val="22"/>
          <w:szCs w:val="22"/>
          <w:lang w:val="es-MX" w:eastAsia="es-MX"/>
        </w:rPr>
        <w:t>n</w:t>
      </w:r>
      <w:r w:rsidR="00E529D1" w:rsidRPr="00585ED5">
        <w:rPr>
          <w:rFonts w:ascii="Arial" w:hAnsi="Arial" w:cs="Arial"/>
          <w:b/>
          <w:bCs/>
          <w:caps/>
          <w:sz w:val="22"/>
          <w:szCs w:val="22"/>
          <w:lang w:val="es-MX" w:eastAsia="es-MX"/>
        </w:rPr>
        <w:t xml:space="preserve"> </w:t>
      </w:r>
      <w:r w:rsidRPr="00585ED5">
        <w:rPr>
          <w:rFonts w:ascii="Arial" w:hAnsi="Arial" w:cs="Arial"/>
          <w:b/>
          <w:bCs/>
          <w:caps/>
          <w:sz w:val="22"/>
          <w:szCs w:val="22"/>
          <w:lang w:val="es-MX" w:eastAsia="es-MX"/>
        </w:rPr>
        <w:t>s</w:t>
      </w:r>
      <w:r w:rsidR="00E529D1" w:rsidRPr="00585ED5">
        <w:rPr>
          <w:rFonts w:ascii="Arial" w:hAnsi="Arial" w:cs="Arial"/>
          <w:b/>
          <w:bCs/>
          <w:caps/>
          <w:sz w:val="22"/>
          <w:szCs w:val="22"/>
          <w:lang w:val="es-MX" w:eastAsia="es-MX"/>
        </w:rPr>
        <w:t xml:space="preserve"> </w:t>
      </w:r>
      <w:r w:rsidRPr="00585ED5">
        <w:rPr>
          <w:rFonts w:ascii="Arial" w:hAnsi="Arial" w:cs="Arial"/>
          <w:b/>
          <w:bCs/>
          <w:caps/>
          <w:sz w:val="22"/>
          <w:szCs w:val="22"/>
          <w:lang w:val="es-MX" w:eastAsia="es-MX"/>
        </w:rPr>
        <w:t>i</w:t>
      </w:r>
      <w:r w:rsidR="00E529D1" w:rsidRPr="00585ED5">
        <w:rPr>
          <w:rFonts w:ascii="Arial" w:hAnsi="Arial" w:cs="Arial"/>
          <w:b/>
          <w:bCs/>
          <w:caps/>
          <w:sz w:val="22"/>
          <w:szCs w:val="22"/>
          <w:lang w:val="es-MX" w:eastAsia="es-MX"/>
        </w:rPr>
        <w:t xml:space="preserve"> </w:t>
      </w:r>
      <w:r w:rsidRPr="00585ED5">
        <w:rPr>
          <w:rFonts w:ascii="Arial" w:hAnsi="Arial" w:cs="Arial"/>
          <w:b/>
          <w:bCs/>
          <w:caps/>
          <w:sz w:val="22"/>
          <w:szCs w:val="22"/>
          <w:lang w:val="es-MX" w:eastAsia="es-MX"/>
        </w:rPr>
        <w:t>t</w:t>
      </w:r>
      <w:r w:rsidR="00E529D1" w:rsidRPr="00585ED5">
        <w:rPr>
          <w:rFonts w:ascii="Arial" w:hAnsi="Arial" w:cs="Arial"/>
          <w:b/>
          <w:bCs/>
          <w:caps/>
          <w:sz w:val="22"/>
          <w:szCs w:val="22"/>
          <w:lang w:val="es-MX" w:eastAsia="es-MX"/>
        </w:rPr>
        <w:t xml:space="preserve"> </w:t>
      </w:r>
      <w:r w:rsidRPr="00585ED5">
        <w:rPr>
          <w:rFonts w:ascii="Arial" w:hAnsi="Arial" w:cs="Arial"/>
          <w:b/>
          <w:bCs/>
          <w:caps/>
          <w:sz w:val="22"/>
          <w:szCs w:val="22"/>
          <w:lang w:val="es-MX" w:eastAsia="es-MX"/>
        </w:rPr>
        <w:t>o</w:t>
      </w:r>
      <w:r w:rsidR="00E529D1" w:rsidRPr="00585ED5">
        <w:rPr>
          <w:rFonts w:ascii="Arial" w:hAnsi="Arial" w:cs="Arial"/>
          <w:b/>
          <w:bCs/>
          <w:caps/>
          <w:sz w:val="22"/>
          <w:szCs w:val="22"/>
          <w:lang w:val="es-MX" w:eastAsia="es-MX"/>
        </w:rPr>
        <w:t xml:space="preserve"> </w:t>
      </w:r>
      <w:r w:rsidRPr="00585ED5">
        <w:rPr>
          <w:rFonts w:ascii="Arial" w:hAnsi="Arial" w:cs="Arial"/>
          <w:b/>
          <w:bCs/>
          <w:caps/>
          <w:sz w:val="22"/>
          <w:szCs w:val="22"/>
          <w:lang w:val="es-MX" w:eastAsia="es-MX"/>
        </w:rPr>
        <w:t>r</w:t>
      </w:r>
      <w:r w:rsidR="00E529D1" w:rsidRPr="00585ED5">
        <w:rPr>
          <w:rFonts w:ascii="Arial" w:hAnsi="Arial" w:cs="Arial"/>
          <w:b/>
          <w:bCs/>
          <w:caps/>
          <w:sz w:val="22"/>
          <w:szCs w:val="22"/>
          <w:lang w:val="es-MX" w:eastAsia="es-MX"/>
        </w:rPr>
        <w:t xml:space="preserve"> </w:t>
      </w:r>
      <w:r w:rsidRPr="00585ED5">
        <w:rPr>
          <w:rFonts w:ascii="Arial" w:hAnsi="Arial" w:cs="Arial"/>
          <w:b/>
          <w:bCs/>
          <w:caps/>
          <w:sz w:val="22"/>
          <w:szCs w:val="22"/>
          <w:lang w:val="es-MX" w:eastAsia="es-MX"/>
        </w:rPr>
        <w:t>i</w:t>
      </w:r>
      <w:r w:rsidR="00E529D1" w:rsidRPr="00585ED5">
        <w:rPr>
          <w:rFonts w:ascii="Arial" w:hAnsi="Arial" w:cs="Arial"/>
          <w:b/>
          <w:bCs/>
          <w:caps/>
          <w:sz w:val="22"/>
          <w:szCs w:val="22"/>
          <w:lang w:val="es-MX" w:eastAsia="es-MX"/>
        </w:rPr>
        <w:t xml:space="preserve"> </w:t>
      </w:r>
      <w:r w:rsidRPr="00585ED5">
        <w:rPr>
          <w:rFonts w:ascii="Arial" w:hAnsi="Arial" w:cs="Arial"/>
          <w:b/>
          <w:bCs/>
          <w:caps/>
          <w:sz w:val="22"/>
          <w:szCs w:val="22"/>
          <w:lang w:val="es-MX" w:eastAsia="es-MX"/>
        </w:rPr>
        <w:t>o</w:t>
      </w:r>
      <w:r w:rsidR="00E529D1" w:rsidRPr="00585ED5">
        <w:rPr>
          <w:rFonts w:ascii="Arial" w:hAnsi="Arial" w:cs="Arial"/>
          <w:b/>
          <w:bCs/>
          <w:caps/>
          <w:sz w:val="22"/>
          <w:szCs w:val="22"/>
          <w:lang w:val="es-MX" w:eastAsia="es-MX"/>
        </w:rPr>
        <w:t xml:space="preserve"> </w:t>
      </w:r>
      <w:r w:rsidRPr="00585ED5">
        <w:rPr>
          <w:rFonts w:ascii="Arial" w:hAnsi="Arial" w:cs="Arial"/>
          <w:b/>
          <w:bCs/>
          <w:caps/>
          <w:sz w:val="22"/>
          <w:szCs w:val="22"/>
          <w:lang w:val="es-MX" w:eastAsia="es-MX"/>
        </w:rPr>
        <w:t>s</w:t>
      </w:r>
    </w:p>
    <w:p w:rsidR="00E529D1" w:rsidRPr="00585ED5" w:rsidRDefault="00E529D1" w:rsidP="00A06092">
      <w:pPr>
        <w:autoSpaceDE w:val="0"/>
        <w:autoSpaceDN w:val="0"/>
        <w:adjustRightInd w:val="0"/>
        <w:jc w:val="center"/>
        <w:rPr>
          <w:rFonts w:ascii="Arial" w:hAnsi="Arial" w:cs="Arial"/>
          <w:bCs/>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A06092">
        <w:rPr>
          <w:rFonts w:ascii="Arial" w:hAnsi="Arial" w:cs="Arial"/>
          <w:b/>
          <w:bCs/>
          <w:sz w:val="22"/>
          <w:szCs w:val="22"/>
          <w:lang w:val="es-MX" w:eastAsia="es-MX"/>
        </w:rPr>
        <w:t>Artículo Primero.</w:t>
      </w:r>
      <w:r w:rsidR="00E529D1" w:rsidRPr="00905F0B">
        <w:rPr>
          <w:rFonts w:ascii="Arial" w:hAnsi="Arial" w:cs="Arial"/>
          <w:bCs/>
          <w:sz w:val="22"/>
          <w:szCs w:val="22"/>
          <w:lang w:val="es-MX" w:eastAsia="es-MX"/>
        </w:rPr>
        <w:t xml:space="preserve"> </w:t>
      </w:r>
      <w:r w:rsidRPr="00905F0B">
        <w:rPr>
          <w:rFonts w:ascii="Arial" w:hAnsi="Arial" w:cs="Arial"/>
          <w:sz w:val="22"/>
          <w:szCs w:val="22"/>
          <w:lang w:val="es-MX" w:eastAsia="es-MX"/>
        </w:rPr>
        <w:t>El presente Reglamento entrará en vigor al día siguiente de su publicación en el Periódico</w:t>
      </w:r>
      <w:r w:rsidR="00E529D1" w:rsidRPr="00905F0B">
        <w:rPr>
          <w:rFonts w:ascii="Arial" w:hAnsi="Arial" w:cs="Arial"/>
          <w:bCs/>
          <w:sz w:val="22"/>
          <w:szCs w:val="22"/>
          <w:lang w:val="es-MX" w:eastAsia="es-MX"/>
        </w:rPr>
        <w:t xml:space="preserve"> </w:t>
      </w:r>
      <w:r w:rsidRPr="00905F0B">
        <w:rPr>
          <w:rFonts w:ascii="Arial" w:hAnsi="Arial" w:cs="Arial"/>
          <w:sz w:val="22"/>
          <w:szCs w:val="22"/>
          <w:lang w:val="es-MX" w:eastAsia="es-MX"/>
        </w:rPr>
        <w:t>Oficial del Estado.</w:t>
      </w:r>
    </w:p>
    <w:p w:rsidR="00E529D1" w:rsidRPr="00905F0B" w:rsidRDefault="00E529D1" w:rsidP="00905F0B">
      <w:pPr>
        <w:autoSpaceDE w:val="0"/>
        <w:autoSpaceDN w:val="0"/>
        <w:adjustRightInd w:val="0"/>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A06092">
        <w:rPr>
          <w:rFonts w:ascii="Arial" w:hAnsi="Arial" w:cs="Arial"/>
          <w:b/>
          <w:bCs/>
          <w:sz w:val="22"/>
          <w:szCs w:val="22"/>
          <w:lang w:val="es-MX" w:eastAsia="es-MX"/>
        </w:rPr>
        <w:t>Artículo Segundo.</w:t>
      </w:r>
      <w:r w:rsidR="00E529D1" w:rsidRPr="00A06092">
        <w:rPr>
          <w:rFonts w:ascii="Arial" w:hAnsi="Arial" w:cs="Arial"/>
          <w:b/>
          <w:bCs/>
          <w:sz w:val="22"/>
          <w:szCs w:val="22"/>
          <w:lang w:val="es-MX" w:eastAsia="es-MX"/>
        </w:rPr>
        <w:t>-</w:t>
      </w:r>
      <w:r w:rsidR="00E529D1" w:rsidRPr="00905F0B">
        <w:rPr>
          <w:rFonts w:ascii="Arial" w:hAnsi="Arial" w:cs="Arial"/>
          <w:bCs/>
          <w:sz w:val="22"/>
          <w:szCs w:val="22"/>
          <w:lang w:val="es-MX" w:eastAsia="es-MX"/>
        </w:rPr>
        <w:t xml:space="preserve"> </w:t>
      </w:r>
      <w:r w:rsidRPr="00905F0B">
        <w:rPr>
          <w:rFonts w:ascii="Arial" w:hAnsi="Arial" w:cs="Arial"/>
          <w:sz w:val="22"/>
          <w:szCs w:val="22"/>
          <w:lang w:val="es-MX" w:eastAsia="es-MX"/>
        </w:rPr>
        <w:t>Quedan derogadas todas las disposiciones administrativas que se oponga al presente</w:t>
      </w:r>
      <w:r w:rsidR="00E529D1" w:rsidRPr="00905F0B">
        <w:rPr>
          <w:rFonts w:ascii="Arial" w:hAnsi="Arial" w:cs="Arial"/>
          <w:bCs/>
          <w:sz w:val="22"/>
          <w:szCs w:val="22"/>
          <w:lang w:val="es-MX" w:eastAsia="es-MX"/>
        </w:rPr>
        <w:t xml:space="preserve"> </w:t>
      </w:r>
      <w:r w:rsidRPr="00905F0B">
        <w:rPr>
          <w:rFonts w:ascii="Arial" w:hAnsi="Arial" w:cs="Arial"/>
          <w:sz w:val="22"/>
          <w:szCs w:val="22"/>
          <w:lang w:val="es-MX" w:eastAsia="es-MX"/>
        </w:rPr>
        <w:t>Reglamento.</w:t>
      </w:r>
    </w:p>
    <w:p w:rsidR="00E529D1" w:rsidRPr="00905F0B" w:rsidRDefault="00E529D1" w:rsidP="00905F0B">
      <w:pPr>
        <w:autoSpaceDE w:val="0"/>
        <w:autoSpaceDN w:val="0"/>
        <w:adjustRightInd w:val="0"/>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A06092">
        <w:rPr>
          <w:rFonts w:ascii="Arial" w:hAnsi="Arial" w:cs="Arial"/>
          <w:b/>
          <w:bCs/>
          <w:sz w:val="22"/>
          <w:szCs w:val="22"/>
          <w:lang w:val="es-MX" w:eastAsia="es-MX"/>
        </w:rPr>
        <w:t>Artículo Tercero.</w:t>
      </w:r>
      <w:r w:rsidR="00E529D1" w:rsidRPr="00A06092">
        <w:rPr>
          <w:rFonts w:ascii="Arial" w:hAnsi="Arial" w:cs="Arial"/>
          <w:b/>
          <w:bCs/>
          <w:sz w:val="22"/>
          <w:szCs w:val="22"/>
          <w:lang w:val="es-MX" w:eastAsia="es-MX"/>
        </w:rPr>
        <w:t>-</w:t>
      </w:r>
      <w:r w:rsidR="00E529D1" w:rsidRPr="00905F0B">
        <w:rPr>
          <w:rFonts w:ascii="Arial" w:hAnsi="Arial" w:cs="Arial"/>
          <w:bCs/>
          <w:sz w:val="22"/>
          <w:szCs w:val="22"/>
          <w:lang w:val="es-MX" w:eastAsia="es-MX"/>
        </w:rPr>
        <w:t xml:space="preserve"> </w:t>
      </w:r>
      <w:r w:rsidRPr="00905F0B">
        <w:rPr>
          <w:rFonts w:ascii="Arial" w:hAnsi="Arial" w:cs="Arial"/>
          <w:sz w:val="22"/>
          <w:szCs w:val="22"/>
          <w:lang w:val="es-MX" w:eastAsia="es-MX"/>
        </w:rPr>
        <w:t>En tanto se expidan las normas técnicas a que se refiere este Reglamento, supletoriamente</w:t>
      </w:r>
      <w:r w:rsidR="00E529D1" w:rsidRPr="00905F0B">
        <w:rPr>
          <w:rFonts w:ascii="Arial" w:hAnsi="Arial" w:cs="Arial"/>
          <w:bCs/>
          <w:sz w:val="22"/>
          <w:szCs w:val="22"/>
          <w:lang w:val="es-MX" w:eastAsia="es-MX"/>
        </w:rPr>
        <w:t xml:space="preserve"> </w:t>
      </w:r>
      <w:r w:rsidRPr="00905F0B">
        <w:rPr>
          <w:rFonts w:ascii="Arial" w:hAnsi="Arial" w:cs="Arial"/>
          <w:sz w:val="22"/>
          <w:szCs w:val="22"/>
          <w:lang w:val="es-MX" w:eastAsia="es-MX"/>
        </w:rPr>
        <w:t>se aplicará las que rigen actualmente.</w:t>
      </w:r>
    </w:p>
    <w:p w:rsidR="00E529D1" w:rsidRPr="00905F0B" w:rsidRDefault="00E529D1" w:rsidP="00905F0B">
      <w:pPr>
        <w:autoSpaceDE w:val="0"/>
        <w:autoSpaceDN w:val="0"/>
        <w:adjustRightInd w:val="0"/>
        <w:ind w:firstLine="708"/>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A06092">
        <w:rPr>
          <w:rFonts w:ascii="Arial" w:hAnsi="Arial" w:cs="Arial"/>
          <w:b/>
          <w:bCs/>
          <w:sz w:val="22"/>
          <w:szCs w:val="22"/>
          <w:lang w:val="es-MX" w:eastAsia="es-MX"/>
        </w:rPr>
        <w:t>Artículo Cuarto.</w:t>
      </w:r>
      <w:r w:rsidR="00E529D1" w:rsidRPr="00A06092">
        <w:rPr>
          <w:rFonts w:ascii="Arial" w:hAnsi="Arial" w:cs="Arial"/>
          <w:b/>
          <w:bCs/>
          <w:sz w:val="22"/>
          <w:szCs w:val="22"/>
          <w:lang w:val="es-MX" w:eastAsia="es-MX"/>
        </w:rPr>
        <w:t>-</w:t>
      </w:r>
      <w:r w:rsidR="00E529D1" w:rsidRPr="00905F0B">
        <w:rPr>
          <w:rFonts w:ascii="Arial" w:hAnsi="Arial" w:cs="Arial"/>
          <w:bCs/>
          <w:sz w:val="22"/>
          <w:szCs w:val="22"/>
          <w:lang w:val="es-MX" w:eastAsia="es-MX"/>
        </w:rPr>
        <w:t xml:space="preserve"> </w:t>
      </w:r>
      <w:r w:rsidRPr="00905F0B">
        <w:rPr>
          <w:rFonts w:ascii="Arial" w:hAnsi="Arial" w:cs="Arial"/>
          <w:sz w:val="22"/>
          <w:szCs w:val="22"/>
          <w:lang w:val="es-MX" w:eastAsia="es-MX"/>
        </w:rPr>
        <w:t>Las licencias y permisos de funcionamiento para giros regulados por este Reglamento,</w:t>
      </w:r>
      <w:r w:rsidR="00E529D1" w:rsidRPr="00905F0B">
        <w:rPr>
          <w:rFonts w:ascii="Arial" w:hAnsi="Arial" w:cs="Arial"/>
          <w:bCs/>
          <w:sz w:val="22"/>
          <w:szCs w:val="22"/>
          <w:lang w:val="es-MX" w:eastAsia="es-MX"/>
        </w:rPr>
        <w:t xml:space="preserve"> </w:t>
      </w:r>
      <w:r w:rsidRPr="00905F0B">
        <w:rPr>
          <w:rFonts w:ascii="Arial" w:hAnsi="Arial" w:cs="Arial"/>
          <w:sz w:val="22"/>
          <w:szCs w:val="22"/>
          <w:lang w:val="es-MX" w:eastAsia="es-MX"/>
        </w:rPr>
        <w:t>otorgados con anterioridad a la vigencia del mismo, tendrán el carácter de permiso</w:t>
      </w:r>
      <w:r w:rsidR="00E529D1" w:rsidRPr="00905F0B">
        <w:rPr>
          <w:rFonts w:ascii="Arial" w:hAnsi="Arial" w:cs="Arial"/>
          <w:bCs/>
          <w:sz w:val="22"/>
          <w:szCs w:val="22"/>
          <w:lang w:val="es-MX" w:eastAsia="es-MX"/>
        </w:rPr>
        <w:t xml:space="preserve"> </w:t>
      </w:r>
      <w:r w:rsidRPr="00905F0B">
        <w:rPr>
          <w:rFonts w:ascii="Arial" w:hAnsi="Arial" w:cs="Arial"/>
          <w:sz w:val="22"/>
          <w:szCs w:val="22"/>
          <w:lang w:val="es-MX" w:eastAsia="es-MX"/>
        </w:rPr>
        <w:t>provisional y contarán con 90 días a partir de la entrada en vigor del presente ordenamiento</w:t>
      </w:r>
      <w:r w:rsidR="00E529D1" w:rsidRPr="00905F0B">
        <w:rPr>
          <w:rFonts w:ascii="Arial" w:hAnsi="Arial" w:cs="Arial"/>
          <w:bCs/>
          <w:sz w:val="22"/>
          <w:szCs w:val="22"/>
          <w:lang w:val="es-MX" w:eastAsia="es-MX"/>
        </w:rPr>
        <w:t xml:space="preserve"> </w:t>
      </w:r>
      <w:r w:rsidRPr="00905F0B">
        <w:rPr>
          <w:rFonts w:ascii="Arial" w:hAnsi="Arial" w:cs="Arial"/>
          <w:sz w:val="22"/>
          <w:szCs w:val="22"/>
          <w:lang w:val="es-MX" w:eastAsia="es-MX"/>
        </w:rPr>
        <w:t>para ser regularizadas a través de los Municipios respectivos ante la Secretaría.</w:t>
      </w:r>
    </w:p>
    <w:p w:rsidR="00E529D1" w:rsidRPr="00905F0B" w:rsidRDefault="00E529D1" w:rsidP="00905F0B">
      <w:pPr>
        <w:autoSpaceDE w:val="0"/>
        <w:autoSpaceDN w:val="0"/>
        <w:adjustRightInd w:val="0"/>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A06092">
        <w:rPr>
          <w:rFonts w:ascii="Arial" w:hAnsi="Arial" w:cs="Arial"/>
          <w:b/>
          <w:sz w:val="22"/>
          <w:szCs w:val="22"/>
          <w:lang w:val="es-MX" w:eastAsia="es-MX"/>
        </w:rPr>
        <w:t>Dado</w:t>
      </w:r>
      <w:r w:rsidRPr="00905F0B">
        <w:rPr>
          <w:rFonts w:ascii="Arial" w:hAnsi="Arial" w:cs="Arial"/>
          <w:sz w:val="22"/>
          <w:szCs w:val="22"/>
          <w:lang w:val="es-MX" w:eastAsia="es-MX"/>
        </w:rPr>
        <w:t xml:space="preserve"> en la Residencia del Poder Ejecutivo del Estado Libre y Soberano de Chiapas, en la</w:t>
      </w:r>
      <w:r w:rsidR="00E529D1" w:rsidRPr="00905F0B">
        <w:rPr>
          <w:rFonts w:ascii="Arial" w:hAnsi="Arial" w:cs="Arial"/>
          <w:sz w:val="22"/>
          <w:szCs w:val="22"/>
          <w:lang w:val="es-MX" w:eastAsia="es-MX"/>
        </w:rPr>
        <w:t xml:space="preserve"> </w:t>
      </w:r>
      <w:r w:rsidRPr="00905F0B">
        <w:rPr>
          <w:rFonts w:ascii="Arial" w:hAnsi="Arial" w:cs="Arial"/>
          <w:sz w:val="22"/>
          <w:szCs w:val="22"/>
          <w:lang w:val="es-MX" w:eastAsia="es-MX"/>
        </w:rPr>
        <w:t>ciudad de Tuxtla Gutiérrez, Chiapas, a los diez días del mes de septiembre de 1999.</w:t>
      </w:r>
    </w:p>
    <w:p w:rsidR="00E529D1" w:rsidRPr="00905F0B" w:rsidRDefault="00E529D1" w:rsidP="00905F0B">
      <w:pPr>
        <w:autoSpaceDE w:val="0"/>
        <w:autoSpaceDN w:val="0"/>
        <w:adjustRightInd w:val="0"/>
        <w:jc w:val="both"/>
        <w:rPr>
          <w:rFonts w:ascii="Arial" w:hAnsi="Arial" w:cs="Arial"/>
          <w:sz w:val="22"/>
          <w:szCs w:val="22"/>
          <w:lang w:val="es-MX" w:eastAsia="es-MX"/>
        </w:rPr>
      </w:pPr>
    </w:p>
    <w:p w:rsidR="00113B62" w:rsidRPr="00905F0B" w:rsidRDefault="00113B62" w:rsidP="00905F0B">
      <w:pPr>
        <w:autoSpaceDE w:val="0"/>
        <w:autoSpaceDN w:val="0"/>
        <w:adjustRightInd w:val="0"/>
        <w:jc w:val="both"/>
        <w:rPr>
          <w:rFonts w:ascii="Arial" w:hAnsi="Arial" w:cs="Arial"/>
          <w:sz w:val="22"/>
          <w:szCs w:val="22"/>
          <w:lang w:val="es-MX" w:eastAsia="es-MX"/>
        </w:rPr>
      </w:pPr>
      <w:r w:rsidRPr="00905F0B">
        <w:rPr>
          <w:rFonts w:ascii="Arial" w:hAnsi="Arial" w:cs="Arial"/>
          <w:sz w:val="22"/>
          <w:szCs w:val="22"/>
          <w:lang w:val="es-MX" w:eastAsia="es-MX"/>
        </w:rPr>
        <w:t>Roberto Armando Albores Guillen.- Gobernador del Estado de Chiapas.- Luis Alfonso Utrilla</w:t>
      </w:r>
      <w:r w:rsidR="00A06092">
        <w:rPr>
          <w:rFonts w:ascii="Arial" w:hAnsi="Arial" w:cs="Arial"/>
          <w:sz w:val="22"/>
          <w:szCs w:val="22"/>
          <w:lang w:val="es-MX" w:eastAsia="es-MX"/>
        </w:rPr>
        <w:t xml:space="preserve"> </w:t>
      </w:r>
      <w:r w:rsidRPr="00905F0B">
        <w:rPr>
          <w:rFonts w:ascii="Arial" w:hAnsi="Arial" w:cs="Arial"/>
          <w:sz w:val="22"/>
          <w:szCs w:val="22"/>
          <w:lang w:val="es-MX" w:eastAsia="es-MX"/>
        </w:rPr>
        <w:t>Gómez.- Secretario de Gobierno.- Francisco Humberto Córdova Cordero.- Secretario de</w:t>
      </w:r>
      <w:r w:rsidR="00A06092">
        <w:rPr>
          <w:rFonts w:ascii="Arial" w:hAnsi="Arial" w:cs="Arial"/>
          <w:sz w:val="22"/>
          <w:szCs w:val="22"/>
          <w:lang w:val="es-MX" w:eastAsia="es-MX"/>
        </w:rPr>
        <w:t xml:space="preserve"> </w:t>
      </w:r>
      <w:r w:rsidRPr="00905F0B">
        <w:rPr>
          <w:rFonts w:ascii="Arial" w:hAnsi="Arial" w:cs="Arial"/>
          <w:sz w:val="22"/>
          <w:szCs w:val="22"/>
          <w:lang w:val="es-MX" w:eastAsia="es-MX"/>
        </w:rPr>
        <w:t>Salud.- Rúbricas.</w:t>
      </w:r>
    </w:p>
    <w:p w:rsidR="00E529D1" w:rsidRPr="00905F0B" w:rsidRDefault="00E529D1" w:rsidP="00905F0B">
      <w:pPr>
        <w:autoSpaceDE w:val="0"/>
        <w:autoSpaceDN w:val="0"/>
        <w:adjustRightInd w:val="0"/>
        <w:jc w:val="both"/>
        <w:rPr>
          <w:rFonts w:ascii="Arial" w:hAnsi="Arial" w:cs="Arial"/>
          <w:sz w:val="22"/>
          <w:szCs w:val="22"/>
          <w:lang w:val="es-MX" w:eastAsia="es-MX"/>
        </w:rPr>
      </w:pPr>
    </w:p>
    <w:p w:rsidR="00191F82" w:rsidRPr="002E5098" w:rsidRDefault="00191F82" w:rsidP="00A06092">
      <w:pPr>
        <w:autoSpaceDE w:val="0"/>
        <w:autoSpaceDN w:val="0"/>
        <w:adjustRightInd w:val="0"/>
        <w:jc w:val="center"/>
        <w:rPr>
          <w:rFonts w:ascii="Arial" w:hAnsi="Arial" w:cs="Arial"/>
          <w:b/>
          <w:sz w:val="22"/>
          <w:szCs w:val="22"/>
          <w:lang w:val="en-US" w:eastAsia="es-MX"/>
        </w:rPr>
      </w:pPr>
      <w:r w:rsidRPr="002E5098">
        <w:rPr>
          <w:rFonts w:ascii="Arial" w:hAnsi="Arial" w:cs="Arial"/>
          <w:b/>
          <w:sz w:val="22"/>
          <w:szCs w:val="22"/>
          <w:lang w:val="en-US" w:eastAsia="es-MX"/>
        </w:rPr>
        <w:t>T R A N S I T O R I O S</w:t>
      </w:r>
    </w:p>
    <w:p w:rsidR="004E3C04" w:rsidRPr="00A06092" w:rsidRDefault="004E3C04" w:rsidP="00A06092">
      <w:pPr>
        <w:autoSpaceDE w:val="0"/>
        <w:autoSpaceDN w:val="0"/>
        <w:adjustRightInd w:val="0"/>
        <w:jc w:val="center"/>
        <w:rPr>
          <w:rFonts w:ascii="Arial" w:hAnsi="Arial" w:cs="Arial"/>
          <w:b/>
          <w:sz w:val="22"/>
          <w:szCs w:val="22"/>
          <w:lang w:val="es-MX" w:eastAsia="es-MX"/>
        </w:rPr>
      </w:pPr>
      <w:r w:rsidRPr="00A06092">
        <w:rPr>
          <w:rFonts w:ascii="Arial" w:hAnsi="Arial" w:cs="Arial"/>
          <w:b/>
          <w:bCs/>
          <w:sz w:val="22"/>
          <w:szCs w:val="22"/>
          <w:lang w:val="es-MX" w:eastAsia="es-MX"/>
        </w:rPr>
        <w:t>(P.O.E. NO. 012, 15-</w:t>
      </w:r>
      <w:r w:rsidR="00B1072C">
        <w:rPr>
          <w:rFonts w:ascii="Arial" w:hAnsi="Arial" w:cs="Arial"/>
          <w:b/>
          <w:bCs/>
          <w:sz w:val="22"/>
          <w:szCs w:val="22"/>
          <w:lang w:val="es-MX" w:eastAsia="es-MX"/>
        </w:rPr>
        <w:t>M</w:t>
      </w:r>
      <w:r w:rsidR="00B1072C" w:rsidRPr="00A06092">
        <w:rPr>
          <w:rFonts w:ascii="Arial" w:hAnsi="Arial" w:cs="Arial"/>
          <w:b/>
          <w:bCs/>
          <w:sz w:val="22"/>
          <w:szCs w:val="22"/>
          <w:lang w:val="es-MX" w:eastAsia="es-MX"/>
        </w:rPr>
        <w:t>arzo-</w:t>
      </w:r>
      <w:r w:rsidRPr="00A06092">
        <w:rPr>
          <w:rFonts w:ascii="Arial" w:hAnsi="Arial" w:cs="Arial"/>
          <w:b/>
          <w:bCs/>
          <w:sz w:val="22"/>
          <w:szCs w:val="22"/>
          <w:lang w:val="es-MX" w:eastAsia="es-MX"/>
        </w:rPr>
        <w:t>2000)</w:t>
      </w:r>
    </w:p>
    <w:p w:rsidR="00191F82" w:rsidRPr="00905F0B" w:rsidRDefault="00191F82" w:rsidP="00905F0B">
      <w:pPr>
        <w:autoSpaceDE w:val="0"/>
        <w:autoSpaceDN w:val="0"/>
        <w:adjustRightInd w:val="0"/>
        <w:jc w:val="both"/>
        <w:rPr>
          <w:rFonts w:ascii="Arial" w:hAnsi="Arial" w:cs="Arial"/>
          <w:sz w:val="22"/>
          <w:szCs w:val="22"/>
          <w:lang w:val="es-MX" w:eastAsia="es-MX"/>
        </w:rPr>
      </w:pPr>
    </w:p>
    <w:p w:rsidR="00191F82" w:rsidRPr="00905F0B" w:rsidRDefault="00191F82" w:rsidP="00A06092">
      <w:pPr>
        <w:autoSpaceDE w:val="0"/>
        <w:autoSpaceDN w:val="0"/>
        <w:adjustRightInd w:val="0"/>
        <w:ind w:firstLine="708"/>
        <w:jc w:val="both"/>
        <w:rPr>
          <w:rFonts w:ascii="Arial" w:hAnsi="Arial" w:cs="Arial"/>
          <w:sz w:val="22"/>
          <w:szCs w:val="22"/>
          <w:lang w:val="es-MX" w:eastAsia="es-MX"/>
        </w:rPr>
      </w:pPr>
      <w:r w:rsidRPr="00A06092">
        <w:rPr>
          <w:rFonts w:ascii="Arial" w:hAnsi="Arial" w:cs="Arial"/>
          <w:b/>
          <w:sz w:val="22"/>
          <w:szCs w:val="22"/>
          <w:lang w:val="es-MX" w:eastAsia="es-MX"/>
        </w:rPr>
        <w:t>PRIMERO.-</w:t>
      </w:r>
      <w:r w:rsidRPr="00905F0B">
        <w:rPr>
          <w:rFonts w:ascii="Arial" w:hAnsi="Arial" w:cs="Arial"/>
          <w:sz w:val="22"/>
          <w:szCs w:val="22"/>
          <w:lang w:val="es-MX" w:eastAsia="es-MX"/>
        </w:rPr>
        <w:t xml:space="preserve"> El presente decreto entrará en vigor al día siguiente de su publicación en el periódico oficial del estado.</w:t>
      </w:r>
    </w:p>
    <w:p w:rsidR="00191F82" w:rsidRPr="00905F0B" w:rsidRDefault="00191F82" w:rsidP="00905F0B">
      <w:pPr>
        <w:autoSpaceDE w:val="0"/>
        <w:autoSpaceDN w:val="0"/>
        <w:adjustRightInd w:val="0"/>
        <w:jc w:val="both"/>
        <w:rPr>
          <w:rFonts w:ascii="Arial" w:hAnsi="Arial" w:cs="Arial"/>
          <w:sz w:val="22"/>
          <w:szCs w:val="22"/>
          <w:lang w:val="es-MX" w:eastAsia="es-MX"/>
        </w:rPr>
      </w:pPr>
    </w:p>
    <w:p w:rsidR="00191F82" w:rsidRPr="00905F0B" w:rsidRDefault="00191F82" w:rsidP="00A06092">
      <w:pPr>
        <w:autoSpaceDE w:val="0"/>
        <w:autoSpaceDN w:val="0"/>
        <w:adjustRightInd w:val="0"/>
        <w:ind w:firstLine="708"/>
        <w:jc w:val="both"/>
        <w:rPr>
          <w:rFonts w:ascii="Arial" w:hAnsi="Arial" w:cs="Arial"/>
          <w:sz w:val="22"/>
          <w:szCs w:val="22"/>
          <w:lang w:val="es-MX" w:eastAsia="es-MX"/>
        </w:rPr>
      </w:pPr>
      <w:r w:rsidRPr="00A06092">
        <w:rPr>
          <w:rFonts w:ascii="Arial" w:hAnsi="Arial" w:cs="Arial"/>
          <w:b/>
          <w:sz w:val="22"/>
          <w:szCs w:val="22"/>
          <w:lang w:val="es-MX" w:eastAsia="es-MX"/>
        </w:rPr>
        <w:t xml:space="preserve">SEGUNDO.- </w:t>
      </w:r>
      <w:r w:rsidRPr="00905F0B">
        <w:rPr>
          <w:rFonts w:ascii="Arial" w:hAnsi="Arial" w:cs="Arial"/>
          <w:sz w:val="22"/>
          <w:szCs w:val="22"/>
          <w:lang w:val="es-MX" w:eastAsia="es-MX"/>
        </w:rPr>
        <w:t>Se derogan todas las disposiciones administrativas que se opongan al contenido de este decreto.</w:t>
      </w:r>
    </w:p>
    <w:p w:rsidR="00191F82" w:rsidRPr="00905F0B" w:rsidRDefault="00191F82" w:rsidP="00905F0B">
      <w:pPr>
        <w:autoSpaceDE w:val="0"/>
        <w:autoSpaceDN w:val="0"/>
        <w:adjustRightInd w:val="0"/>
        <w:jc w:val="both"/>
        <w:rPr>
          <w:rFonts w:ascii="Arial" w:hAnsi="Arial" w:cs="Arial"/>
          <w:sz w:val="22"/>
          <w:szCs w:val="22"/>
          <w:lang w:val="es-MX" w:eastAsia="es-MX"/>
        </w:rPr>
      </w:pPr>
    </w:p>
    <w:p w:rsidR="004E3C04" w:rsidRPr="00905F0B" w:rsidRDefault="00191F82" w:rsidP="00A06092">
      <w:pPr>
        <w:autoSpaceDE w:val="0"/>
        <w:autoSpaceDN w:val="0"/>
        <w:adjustRightInd w:val="0"/>
        <w:ind w:firstLine="708"/>
        <w:jc w:val="both"/>
        <w:rPr>
          <w:rFonts w:ascii="Arial" w:hAnsi="Arial" w:cs="Arial"/>
          <w:sz w:val="22"/>
          <w:szCs w:val="22"/>
          <w:lang w:val="es-MX" w:eastAsia="es-MX"/>
        </w:rPr>
      </w:pPr>
      <w:r w:rsidRPr="00A06092">
        <w:rPr>
          <w:rFonts w:ascii="Arial" w:hAnsi="Arial" w:cs="Arial"/>
          <w:b/>
          <w:sz w:val="22"/>
          <w:szCs w:val="22"/>
          <w:lang w:val="es-MX" w:eastAsia="es-MX"/>
        </w:rPr>
        <w:t>Dado</w:t>
      </w:r>
      <w:r w:rsidRPr="00905F0B">
        <w:rPr>
          <w:rFonts w:ascii="Arial" w:hAnsi="Arial" w:cs="Arial"/>
          <w:sz w:val="22"/>
          <w:szCs w:val="22"/>
          <w:lang w:val="es-MX" w:eastAsia="es-MX"/>
        </w:rPr>
        <w:t xml:space="preserve"> en el Palacio de Gobierno residencia oficial del titular del poder ejecutivo del estado e</w:t>
      </w:r>
      <w:r w:rsidR="004E3C04" w:rsidRPr="00905F0B">
        <w:rPr>
          <w:rFonts w:ascii="Arial" w:hAnsi="Arial" w:cs="Arial"/>
          <w:sz w:val="22"/>
          <w:szCs w:val="22"/>
          <w:lang w:val="es-MX" w:eastAsia="es-MX"/>
        </w:rPr>
        <w:t>n la ciudad de Tuxtla Gutiérrez, Chiapas; a los dieciséis días del mes de febrero del dos mil.</w:t>
      </w:r>
    </w:p>
    <w:p w:rsidR="004E3C04" w:rsidRPr="00905F0B" w:rsidRDefault="004E3C04" w:rsidP="00905F0B">
      <w:pPr>
        <w:autoSpaceDE w:val="0"/>
        <w:autoSpaceDN w:val="0"/>
        <w:adjustRightInd w:val="0"/>
        <w:jc w:val="both"/>
        <w:rPr>
          <w:rFonts w:ascii="Arial" w:hAnsi="Arial" w:cs="Arial"/>
          <w:sz w:val="22"/>
          <w:szCs w:val="22"/>
          <w:lang w:val="es-MX" w:eastAsia="es-MX"/>
        </w:rPr>
      </w:pPr>
    </w:p>
    <w:p w:rsidR="00191F82" w:rsidRPr="00905F0B" w:rsidRDefault="00B1072C" w:rsidP="00905F0B">
      <w:pPr>
        <w:autoSpaceDE w:val="0"/>
        <w:autoSpaceDN w:val="0"/>
        <w:adjustRightInd w:val="0"/>
        <w:jc w:val="both"/>
        <w:rPr>
          <w:rFonts w:ascii="Arial" w:hAnsi="Arial" w:cs="Arial"/>
          <w:sz w:val="22"/>
          <w:szCs w:val="22"/>
          <w:lang w:val="es-MX" w:eastAsia="es-MX"/>
        </w:rPr>
      </w:pPr>
      <w:r w:rsidRPr="00905F0B">
        <w:rPr>
          <w:rFonts w:ascii="Arial" w:hAnsi="Arial" w:cs="Arial"/>
          <w:sz w:val="22"/>
          <w:szCs w:val="22"/>
          <w:lang w:val="es-MX" w:eastAsia="es-MX"/>
        </w:rPr>
        <w:t xml:space="preserve">Roberto Armando Albores Guillén, Gobernador </w:t>
      </w:r>
      <w:r>
        <w:rPr>
          <w:rFonts w:ascii="Arial" w:hAnsi="Arial" w:cs="Arial"/>
          <w:sz w:val="22"/>
          <w:szCs w:val="22"/>
          <w:lang w:val="es-MX" w:eastAsia="es-MX"/>
        </w:rPr>
        <w:t>d</w:t>
      </w:r>
      <w:r w:rsidRPr="00905F0B">
        <w:rPr>
          <w:rFonts w:ascii="Arial" w:hAnsi="Arial" w:cs="Arial"/>
          <w:sz w:val="22"/>
          <w:szCs w:val="22"/>
          <w:lang w:val="es-MX" w:eastAsia="es-MX"/>
        </w:rPr>
        <w:t xml:space="preserve">el Estado </w:t>
      </w:r>
      <w:r>
        <w:rPr>
          <w:rFonts w:ascii="Arial" w:hAnsi="Arial" w:cs="Arial"/>
          <w:sz w:val="22"/>
          <w:szCs w:val="22"/>
          <w:lang w:val="es-MX" w:eastAsia="es-MX"/>
        </w:rPr>
        <w:t>d</w:t>
      </w:r>
      <w:r w:rsidRPr="00905F0B">
        <w:rPr>
          <w:rFonts w:ascii="Arial" w:hAnsi="Arial" w:cs="Arial"/>
          <w:sz w:val="22"/>
          <w:szCs w:val="22"/>
          <w:lang w:val="es-MX" w:eastAsia="es-MX"/>
        </w:rPr>
        <w:t xml:space="preserve">e Chiapas.- Jorge Mario Lescieur Talavera, Secretario </w:t>
      </w:r>
      <w:r>
        <w:rPr>
          <w:rFonts w:ascii="Arial" w:hAnsi="Arial" w:cs="Arial"/>
          <w:sz w:val="22"/>
          <w:szCs w:val="22"/>
          <w:lang w:val="es-MX" w:eastAsia="es-MX"/>
        </w:rPr>
        <w:t>d</w:t>
      </w:r>
      <w:r w:rsidRPr="00905F0B">
        <w:rPr>
          <w:rFonts w:ascii="Arial" w:hAnsi="Arial" w:cs="Arial"/>
          <w:sz w:val="22"/>
          <w:szCs w:val="22"/>
          <w:lang w:val="es-MX" w:eastAsia="es-MX"/>
        </w:rPr>
        <w:t>e Gobierno.- Francisco Humberto Córdova</w:t>
      </w:r>
      <w:r>
        <w:rPr>
          <w:rFonts w:ascii="Arial" w:hAnsi="Arial" w:cs="Arial"/>
          <w:sz w:val="22"/>
          <w:szCs w:val="22"/>
          <w:lang w:val="es-MX" w:eastAsia="es-MX"/>
        </w:rPr>
        <w:t xml:space="preserve"> Cordero, Secretario d</w:t>
      </w:r>
      <w:r w:rsidRPr="00905F0B">
        <w:rPr>
          <w:rFonts w:ascii="Arial" w:hAnsi="Arial" w:cs="Arial"/>
          <w:sz w:val="22"/>
          <w:szCs w:val="22"/>
          <w:lang w:val="es-MX" w:eastAsia="es-MX"/>
        </w:rPr>
        <w:t>e Salud</w:t>
      </w:r>
      <w:r w:rsidR="004E3C04" w:rsidRPr="00905F0B">
        <w:rPr>
          <w:rFonts w:ascii="Arial" w:hAnsi="Arial" w:cs="Arial"/>
          <w:sz w:val="22"/>
          <w:szCs w:val="22"/>
          <w:lang w:val="es-MX" w:eastAsia="es-MX"/>
        </w:rPr>
        <w:t>.- Rúbricas.</w:t>
      </w:r>
    </w:p>
    <w:p w:rsidR="00113B62" w:rsidRPr="00B1072C" w:rsidRDefault="00113B62" w:rsidP="00A06092">
      <w:pPr>
        <w:autoSpaceDE w:val="0"/>
        <w:autoSpaceDN w:val="0"/>
        <w:adjustRightInd w:val="0"/>
        <w:jc w:val="center"/>
        <w:rPr>
          <w:rFonts w:ascii="Arial" w:hAnsi="Arial" w:cs="Arial"/>
          <w:b/>
          <w:bCs/>
          <w:caps/>
          <w:sz w:val="22"/>
          <w:szCs w:val="22"/>
          <w:lang w:val="en-US" w:eastAsia="es-MX"/>
        </w:rPr>
      </w:pPr>
      <w:r w:rsidRPr="00B1072C">
        <w:rPr>
          <w:rFonts w:ascii="Arial" w:hAnsi="Arial" w:cs="Arial"/>
          <w:b/>
          <w:bCs/>
          <w:caps/>
          <w:sz w:val="22"/>
          <w:szCs w:val="22"/>
          <w:lang w:val="en-US" w:eastAsia="es-MX"/>
        </w:rPr>
        <w:lastRenderedPageBreak/>
        <w:t>T</w:t>
      </w:r>
      <w:r w:rsidR="00644728" w:rsidRPr="00B1072C">
        <w:rPr>
          <w:rFonts w:ascii="Arial" w:hAnsi="Arial" w:cs="Arial"/>
          <w:b/>
          <w:bCs/>
          <w:caps/>
          <w:sz w:val="22"/>
          <w:szCs w:val="22"/>
          <w:lang w:val="en-US" w:eastAsia="es-MX"/>
        </w:rPr>
        <w:t xml:space="preserve"> </w:t>
      </w:r>
      <w:r w:rsidRPr="00B1072C">
        <w:rPr>
          <w:rFonts w:ascii="Arial" w:hAnsi="Arial" w:cs="Arial"/>
          <w:b/>
          <w:bCs/>
          <w:caps/>
          <w:sz w:val="22"/>
          <w:szCs w:val="22"/>
          <w:lang w:val="en-US" w:eastAsia="es-MX"/>
        </w:rPr>
        <w:t>r</w:t>
      </w:r>
      <w:r w:rsidR="00644728" w:rsidRPr="00B1072C">
        <w:rPr>
          <w:rFonts w:ascii="Arial" w:hAnsi="Arial" w:cs="Arial"/>
          <w:b/>
          <w:bCs/>
          <w:caps/>
          <w:sz w:val="22"/>
          <w:szCs w:val="22"/>
          <w:lang w:val="en-US" w:eastAsia="es-MX"/>
        </w:rPr>
        <w:t xml:space="preserve"> </w:t>
      </w:r>
      <w:r w:rsidRPr="00B1072C">
        <w:rPr>
          <w:rFonts w:ascii="Arial" w:hAnsi="Arial" w:cs="Arial"/>
          <w:b/>
          <w:bCs/>
          <w:caps/>
          <w:sz w:val="22"/>
          <w:szCs w:val="22"/>
          <w:lang w:val="en-US" w:eastAsia="es-MX"/>
        </w:rPr>
        <w:t>a</w:t>
      </w:r>
      <w:r w:rsidR="00644728" w:rsidRPr="00B1072C">
        <w:rPr>
          <w:rFonts w:ascii="Arial" w:hAnsi="Arial" w:cs="Arial"/>
          <w:b/>
          <w:bCs/>
          <w:caps/>
          <w:sz w:val="22"/>
          <w:szCs w:val="22"/>
          <w:lang w:val="en-US" w:eastAsia="es-MX"/>
        </w:rPr>
        <w:t xml:space="preserve"> </w:t>
      </w:r>
      <w:r w:rsidRPr="00B1072C">
        <w:rPr>
          <w:rFonts w:ascii="Arial" w:hAnsi="Arial" w:cs="Arial"/>
          <w:b/>
          <w:bCs/>
          <w:caps/>
          <w:sz w:val="22"/>
          <w:szCs w:val="22"/>
          <w:lang w:val="en-US" w:eastAsia="es-MX"/>
        </w:rPr>
        <w:t>n</w:t>
      </w:r>
      <w:r w:rsidR="00644728" w:rsidRPr="00B1072C">
        <w:rPr>
          <w:rFonts w:ascii="Arial" w:hAnsi="Arial" w:cs="Arial"/>
          <w:b/>
          <w:bCs/>
          <w:caps/>
          <w:sz w:val="22"/>
          <w:szCs w:val="22"/>
          <w:lang w:val="en-US" w:eastAsia="es-MX"/>
        </w:rPr>
        <w:t xml:space="preserve"> </w:t>
      </w:r>
      <w:r w:rsidRPr="00B1072C">
        <w:rPr>
          <w:rFonts w:ascii="Arial" w:hAnsi="Arial" w:cs="Arial"/>
          <w:b/>
          <w:bCs/>
          <w:caps/>
          <w:sz w:val="22"/>
          <w:szCs w:val="22"/>
          <w:lang w:val="en-US" w:eastAsia="es-MX"/>
        </w:rPr>
        <w:t>s</w:t>
      </w:r>
      <w:r w:rsidR="00644728" w:rsidRPr="00B1072C">
        <w:rPr>
          <w:rFonts w:ascii="Arial" w:hAnsi="Arial" w:cs="Arial"/>
          <w:b/>
          <w:bCs/>
          <w:caps/>
          <w:sz w:val="22"/>
          <w:szCs w:val="22"/>
          <w:lang w:val="en-US" w:eastAsia="es-MX"/>
        </w:rPr>
        <w:t xml:space="preserve"> </w:t>
      </w:r>
      <w:r w:rsidRPr="00B1072C">
        <w:rPr>
          <w:rFonts w:ascii="Arial" w:hAnsi="Arial" w:cs="Arial"/>
          <w:b/>
          <w:bCs/>
          <w:caps/>
          <w:sz w:val="22"/>
          <w:szCs w:val="22"/>
          <w:lang w:val="en-US" w:eastAsia="es-MX"/>
        </w:rPr>
        <w:t>i</w:t>
      </w:r>
      <w:r w:rsidR="00644728" w:rsidRPr="00B1072C">
        <w:rPr>
          <w:rFonts w:ascii="Arial" w:hAnsi="Arial" w:cs="Arial"/>
          <w:b/>
          <w:bCs/>
          <w:caps/>
          <w:sz w:val="22"/>
          <w:szCs w:val="22"/>
          <w:lang w:val="en-US" w:eastAsia="es-MX"/>
        </w:rPr>
        <w:t xml:space="preserve"> </w:t>
      </w:r>
      <w:r w:rsidRPr="00B1072C">
        <w:rPr>
          <w:rFonts w:ascii="Arial" w:hAnsi="Arial" w:cs="Arial"/>
          <w:b/>
          <w:bCs/>
          <w:caps/>
          <w:sz w:val="22"/>
          <w:szCs w:val="22"/>
          <w:lang w:val="en-US" w:eastAsia="es-MX"/>
        </w:rPr>
        <w:t>t</w:t>
      </w:r>
      <w:r w:rsidR="00644728" w:rsidRPr="00B1072C">
        <w:rPr>
          <w:rFonts w:ascii="Arial" w:hAnsi="Arial" w:cs="Arial"/>
          <w:b/>
          <w:bCs/>
          <w:caps/>
          <w:sz w:val="22"/>
          <w:szCs w:val="22"/>
          <w:lang w:val="en-US" w:eastAsia="es-MX"/>
        </w:rPr>
        <w:t xml:space="preserve"> </w:t>
      </w:r>
      <w:r w:rsidRPr="00B1072C">
        <w:rPr>
          <w:rFonts w:ascii="Arial" w:hAnsi="Arial" w:cs="Arial"/>
          <w:b/>
          <w:bCs/>
          <w:caps/>
          <w:sz w:val="22"/>
          <w:szCs w:val="22"/>
          <w:lang w:val="en-US" w:eastAsia="es-MX"/>
        </w:rPr>
        <w:t>o</w:t>
      </w:r>
      <w:r w:rsidR="00644728" w:rsidRPr="00B1072C">
        <w:rPr>
          <w:rFonts w:ascii="Arial" w:hAnsi="Arial" w:cs="Arial"/>
          <w:b/>
          <w:bCs/>
          <w:caps/>
          <w:sz w:val="22"/>
          <w:szCs w:val="22"/>
          <w:lang w:val="en-US" w:eastAsia="es-MX"/>
        </w:rPr>
        <w:t xml:space="preserve"> </w:t>
      </w:r>
      <w:r w:rsidRPr="00B1072C">
        <w:rPr>
          <w:rFonts w:ascii="Arial" w:hAnsi="Arial" w:cs="Arial"/>
          <w:b/>
          <w:bCs/>
          <w:caps/>
          <w:sz w:val="22"/>
          <w:szCs w:val="22"/>
          <w:lang w:val="en-US" w:eastAsia="es-MX"/>
        </w:rPr>
        <w:t>r</w:t>
      </w:r>
      <w:r w:rsidR="00644728" w:rsidRPr="00B1072C">
        <w:rPr>
          <w:rFonts w:ascii="Arial" w:hAnsi="Arial" w:cs="Arial"/>
          <w:b/>
          <w:bCs/>
          <w:caps/>
          <w:sz w:val="22"/>
          <w:szCs w:val="22"/>
          <w:lang w:val="en-US" w:eastAsia="es-MX"/>
        </w:rPr>
        <w:t xml:space="preserve"> </w:t>
      </w:r>
      <w:r w:rsidRPr="00B1072C">
        <w:rPr>
          <w:rFonts w:ascii="Arial" w:hAnsi="Arial" w:cs="Arial"/>
          <w:b/>
          <w:bCs/>
          <w:caps/>
          <w:sz w:val="22"/>
          <w:szCs w:val="22"/>
          <w:lang w:val="en-US" w:eastAsia="es-MX"/>
        </w:rPr>
        <w:t>i</w:t>
      </w:r>
      <w:r w:rsidR="00644728" w:rsidRPr="00B1072C">
        <w:rPr>
          <w:rFonts w:ascii="Arial" w:hAnsi="Arial" w:cs="Arial"/>
          <w:b/>
          <w:bCs/>
          <w:caps/>
          <w:sz w:val="22"/>
          <w:szCs w:val="22"/>
          <w:lang w:val="en-US" w:eastAsia="es-MX"/>
        </w:rPr>
        <w:t xml:space="preserve"> </w:t>
      </w:r>
      <w:r w:rsidRPr="00B1072C">
        <w:rPr>
          <w:rFonts w:ascii="Arial" w:hAnsi="Arial" w:cs="Arial"/>
          <w:b/>
          <w:bCs/>
          <w:caps/>
          <w:sz w:val="22"/>
          <w:szCs w:val="22"/>
          <w:lang w:val="en-US" w:eastAsia="es-MX"/>
        </w:rPr>
        <w:t>o</w:t>
      </w:r>
      <w:r w:rsidR="00644728" w:rsidRPr="00B1072C">
        <w:rPr>
          <w:rFonts w:ascii="Arial" w:hAnsi="Arial" w:cs="Arial"/>
          <w:b/>
          <w:bCs/>
          <w:caps/>
          <w:sz w:val="22"/>
          <w:szCs w:val="22"/>
          <w:lang w:val="en-US" w:eastAsia="es-MX"/>
        </w:rPr>
        <w:t xml:space="preserve"> </w:t>
      </w:r>
      <w:r w:rsidRPr="00B1072C">
        <w:rPr>
          <w:rFonts w:ascii="Arial" w:hAnsi="Arial" w:cs="Arial"/>
          <w:b/>
          <w:bCs/>
          <w:caps/>
          <w:sz w:val="22"/>
          <w:szCs w:val="22"/>
          <w:lang w:val="en-US" w:eastAsia="es-MX"/>
        </w:rPr>
        <w:t>s</w:t>
      </w:r>
    </w:p>
    <w:p w:rsidR="00644728" w:rsidRPr="00A06092" w:rsidRDefault="00644728" w:rsidP="00A06092">
      <w:pPr>
        <w:autoSpaceDE w:val="0"/>
        <w:autoSpaceDN w:val="0"/>
        <w:adjustRightInd w:val="0"/>
        <w:jc w:val="center"/>
        <w:rPr>
          <w:rFonts w:ascii="Arial" w:hAnsi="Arial" w:cs="Arial"/>
          <w:b/>
          <w:sz w:val="22"/>
          <w:szCs w:val="22"/>
          <w:lang w:val="es-MX" w:eastAsia="es-MX"/>
        </w:rPr>
      </w:pPr>
      <w:r w:rsidRPr="00A06092">
        <w:rPr>
          <w:rFonts w:ascii="Arial" w:hAnsi="Arial" w:cs="Arial"/>
          <w:b/>
          <w:sz w:val="22"/>
          <w:szCs w:val="22"/>
          <w:lang w:val="es-MX" w:eastAsia="es-MX"/>
        </w:rPr>
        <w:t>(P.O.E. No. 064, 29-Noviembre-2000)</w:t>
      </w:r>
    </w:p>
    <w:p w:rsidR="00644728" w:rsidRPr="00905F0B" w:rsidRDefault="00644728" w:rsidP="00905F0B">
      <w:pPr>
        <w:autoSpaceDE w:val="0"/>
        <w:autoSpaceDN w:val="0"/>
        <w:adjustRightInd w:val="0"/>
        <w:jc w:val="both"/>
        <w:rPr>
          <w:rFonts w:ascii="Arial" w:hAnsi="Arial" w:cs="Arial"/>
          <w:bCs/>
          <w:caps/>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A06092">
        <w:rPr>
          <w:rFonts w:ascii="Arial" w:hAnsi="Arial" w:cs="Arial"/>
          <w:b/>
          <w:bCs/>
          <w:sz w:val="22"/>
          <w:szCs w:val="22"/>
          <w:lang w:val="es-MX" w:eastAsia="es-MX"/>
        </w:rPr>
        <w:t>Primero.</w:t>
      </w:r>
      <w:r w:rsidR="00644728" w:rsidRPr="00A06092">
        <w:rPr>
          <w:rFonts w:ascii="Arial" w:hAnsi="Arial" w:cs="Arial"/>
          <w:b/>
          <w:bCs/>
          <w:sz w:val="22"/>
          <w:szCs w:val="22"/>
          <w:lang w:val="es-MX" w:eastAsia="es-MX"/>
        </w:rPr>
        <w:t>-</w:t>
      </w:r>
      <w:r w:rsidR="00644728" w:rsidRPr="00905F0B">
        <w:rPr>
          <w:rFonts w:ascii="Arial" w:hAnsi="Arial" w:cs="Arial"/>
          <w:bCs/>
          <w:sz w:val="22"/>
          <w:szCs w:val="22"/>
          <w:lang w:val="es-MX" w:eastAsia="es-MX"/>
        </w:rPr>
        <w:t xml:space="preserve"> </w:t>
      </w:r>
      <w:r w:rsidRPr="00905F0B">
        <w:rPr>
          <w:rFonts w:ascii="Arial" w:hAnsi="Arial" w:cs="Arial"/>
          <w:sz w:val="22"/>
          <w:szCs w:val="22"/>
          <w:lang w:val="es-MX" w:eastAsia="es-MX"/>
        </w:rPr>
        <w:t>El presente Decreto entrará en vigor al día siguiente de</w:t>
      </w:r>
      <w:r w:rsidR="00644728" w:rsidRPr="00905F0B">
        <w:rPr>
          <w:rFonts w:ascii="Arial" w:hAnsi="Arial" w:cs="Arial"/>
          <w:sz w:val="22"/>
          <w:szCs w:val="22"/>
          <w:lang w:val="es-MX" w:eastAsia="es-MX"/>
        </w:rPr>
        <w:t xml:space="preserve"> su publicación en el Periódico </w:t>
      </w:r>
      <w:r w:rsidRPr="00905F0B">
        <w:rPr>
          <w:rFonts w:ascii="Arial" w:hAnsi="Arial" w:cs="Arial"/>
          <w:sz w:val="22"/>
          <w:szCs w:val="22"/>
          <w:lang w:val="es-MX" w:eastAsia="es-MX"/>
        </w:rPr>
        <w:t>Oficial</w:t>
      </w:r>
      <w:r w:rsidR="00644728" w:rsidRPr="00905F0B">
        <w:rPr>
          <w:rFonts w:ascii="Arial" w:hAnsi="Arial" w:cs="Arial"/>
          <w:bCs/>
          <w:sz w:val="22"/>
          <w:szCs w:val="22"/>
          <w:lang w:val="es-MX" w:eastAsia="es-MX"/>
        </w:rPr>
        <w:t xml:space="preserve"> </w:t>
      </w:r>
      <w:r w:rsidRPr="00905F0B">
        <w:rPr>
          <w:rFonts w:ascii="Arial" w:hAnsi="Arial" w:cs="Arial"/>
          <w:sz w:val="22"/>
          <w:szCs w:val="22"/>
          <w:lang w:val="es-MX" w:eastAsia="es-MX"/>
        </w:rPr>
        <w:t>del Estado.</w:t>
      </w:r>
    </w:p>
    <w:p w:rsidR="00644728" w:rsidRPr="00905F0B" w:rsidRDefault="00644728" w:rsidP="00905F0B">
      <w:pPr>
        <w:autoSpaceDE w:val="0"/>
        <w:autoSpaceDN w:val="0"/>
        <w:adjustRightInd w:val="0"/>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A06092">
        <w:rPr>
          <w:rFonts w:ascii="Arial" w:hAnsi="Arial" w:cs="Arial"/>
          <w:b/>
          <w:bCs/>
          <w:sz w:val="22"/>
          <w:szCs w:val="22"/>
          <w:lang w:val="es-MX" w:eastAsia="es-MX"/>
        </w:rPr>
        <w:t>Segundo.</w:t>
      </w:r>
      <w:r w:rsidR="00644728" w:rsidRPr="00A06092">
        <w:rPr>
          <w:rFonts w:ascii="Arial" w:hAnsi="Arial" w:cs="Arial"/>
          <w:b/>
          <w:bCs/>
          <w:sz w:val="22"/>
          <w:szCs w:val="22"/>
          <w:lang w:val="es-MX" w:eastAsia="es-MX"/>
        </w:rPr>
        <w:t>-</w:t>
      </w:r>
      <w:r w:rsidR="00644728" w:rsidRPr="00905F0B">
        <w:rPr>
          <w:rFonts w:ascii="Arial" w:hAnsi="Arial" w:cs="Arial"/>
          <w:bCs/>
          <w:sz w:val="22"/>
          <w:szCs w:val="22"/>
          <w:lang w:val="es-MX" w:eastAsia="es-MX"/>
        </w:rPr>
        <w:t xml:space="preserve"> </w:t>
      </w:r>
      <w:r w:rsidRPr="00905F0B">
        <w:rPr>
          <w:rFonts w:ascii="Arial" w:hAnsi="Arial" w:cs="Arial"/>
          <w:sz w:val="22"/>
          <w:szCs w:val="22"/>
          <w:lang w:val="es-MX" w:eastAsia="es-MX"/>
        </w:rPr>
        <w:t>Los Municipios sustituirán las autorizaciones otorgadas a los comerciantes con giros de</w:t>
      </w:r>
      <w:r w:rsidR="00644728" w:rsidRPr="00905F0B">
        <w:rPr>
          <w:rFonts w:ascii="Arial" w:hAnsi="Arial" w:cs="Arial"/>
          <w:bCs/>
          <w:sz w:val="22"/>
          <w:szCs w:val="22"/>
          <w:lang w:val="es-MX" w:eastAsia="es-MX"/>
        </w:rPr>
        <w:t xml:space="preserve"> </w:t>
      </w:r>
      <w:r w:rsidRPr="00905F0B">
        <w:rPr>
          <w:rFonts w:ascii="Arial" w:hAnsi="Arial" w:cs="Arial"/>
          <w:sz w:val="22"/>
          <w:szCs w:val="22"/>
          <w:lang w:val="es-MX" w:eastAsia="es-MX"/>
        </w:rPr>
        <w:t>bebidas alcohólicas en un plazo de tres meses, a partir de que entre en vigor el presente</w:t>
      </w:r>
      <w:r w:rsidR="00644728" w:rsidRPr="00905F0B">
        <w:rPr>
          <w:rFonts w:ascii="Arial" w:hAnsi="Arial" w:cs="Arial"/>
          <w:bCs/>
          <w:sz w:val="22"/>
          <w:szCs w:val="22"/>
          <w:lang w:val="es-MX" w:eastAsia="es-MX"/>
        </w:rPr>
        <w:t xml:space="preserve"> </w:t>
      </w:r>
      <w:r w:rsidRPr="00905F0B">
        <w:rPr>
          <w:rFonts w:ascii="Arial" w:hAnsi="Arial" w:cs="Arial"/>
          <w:sz w:val="22"/>
          <w:szCs w:val="22"/>
          <w:lang w:val="es-MX" w:eastAsia="es-MX"/>
        </w:rPr>
        <w:t>Decreto Modificatorio.</w:t>
      </w:r>
    </w:p>
    <w:p w:rsidR="00644728" w:rsidRPr="00905F0B" w:rsidRDefault="00644728" w:rsidP="00905F0B">
      <w:pPr>
        <w:autoSpaceDE w:val="0"/>
        <w:autoSpaceDN w:val="0"/>
        <w:adjustRightInd w:val="0"/>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A06092">
        <w:rPr>
          <w:rFonts w:ascii="Arial" w:hAnsi="Arial" w:cs="Arial"/>
          <w:b/>
          <w:bCs/>
          <w:sz w:val="22"/>
          <w:szCs w:val="22"/>
          <w:lang w:val="es-MX" w:eastAsia="es-MX"/>
        </w:rPr>
        <w:t>Tercero.</w:t>
      </w:r>
      <w:r w:rsidR="00644728" w:rsidRPr="00A06092">
        <w:rPr>
          <w:rFonts w:ascii="Arial" w:hAnsi="Arial" w:cs="Arial"/>
          <w:b/>
          <w:bCs/>
          <w:sz w:val="22"/>
          <w:szCs w:val="22"/>
          <w:lang w:val="es-MX" w:eastAsia="es-MX"/>
        </w:rPr>
        <w:t>-</w:t>
      </w:r>
      <w:r w:rsidR="00644728" w:rsidRPr="00905F0B">
        <w:rPr>
          <w:rFonts w:ascii="Arial" w:hAnsi="Arial" w:cs="Arial"/>
          <w:bCs/>
          <w:sz w:val="22"/>
          <w:szCs w:val="22"/>
          <w:lang w:val="es-MX" w:eastAsia="es-MX"/>
        </w:rPr>
        <w:t xml:space="preserve"> </w:t>
      </w:r>
      <w:r w:rsidRPr="00905F0B">
        <w:rPr>
          <w:rFonts w:ascii="Arial" w:hAnsi="Arial" w:cs="Arial"/>
          <w:sz w:val="22"/>
          <w:szCs w:val="22"/>
          <w:lang w:val="es-MX" w:eastAsia="es-MX"/>
        </w:rPr>
        <w:t>Se derogan todas las disposiciones que se opongan al presente decreto.</w:t>
      </w:r>
    </w:p>
    <w:p w:rsidR="00644728" w:rsidRPr="00905F0B" w:rsidRDefault="00644728" w:rsidP="00905F0B">
      <w:pPr>
        <w:autoSpaceDE w:val="0"/>
        <w:autoSpaceDN w:val="0"/>
        <w:adjustRightInd w:val="0"/>
        <w:jc w:val="both"/>
        <w:rPr>
          <w:rFonts w:ascii="Arial" w:hAnsi="Arial" w:cs="Arial"/>
          <w:bCs/>
          <w:sz w:val="22"/>
          <w:szCs w:val="22"/>
          <w:lang w:val="es-MX" w:eastAsia="es-MX"/>
        </w:rPr>
      </w:pPr>
    </w:p>
    <w:p w:rsidR="00113B62" w:rsidRPr="00905F0B" w:rsidRDefault="00113B62" w:rsidP="00905F0B">
      <w:pPr>
        <w:autoSpaceDE w:val="0"/>
        <w:autoSpaceDN w:val="0"/>
        <w:adjustRightInd w:val="0"/>
        <w:ind w:firstLine="708"/>
        <w:jc w:val="both"/>
        <w:rPr>
          <w:rFonts w:ascii="Arial" w:hAnsi="Arial" w:cs="Arial"/>
          <w:sz w:val="22"/>
          <w:szCs w:val="22"/>
          <w:lang w:val="es-MX" w:eastAsia="es-MX"/>
        </w:rPr>
      </w:pPr>
      <w:r w:rsidRPr="00A06092">
        <w:rPr>
          <w:rFonts w:ascii="Arial" w:hAnsi="Arial" w:cs="Arial"/>
          <w:b/>
          <w:bCs/>
          <w:sz w:val="22"/>
          <w:szCs w:val="22"/>
          <w:lang w:val="es-MX" w:eastAsia="es-MX"/>
        </w:rPr>
        <w:t>Dado</w:t>
      </w:r>
      <w:r w:rsidRPr="00905F0B">
        <w:rPr>
          <w:rFonts w:ascii="Arial" w:hAnsi="Arial" w:cs="Arial"/>
          <w:bCs/>
          <w:sz w:val="22"/>
          <w:szCs w:val="22"/>
          <w:lang w:val="es-MX" w:eastAsia="es-MX"/>
        </w:rPr>
        <w:t xml:space="preserve"> </w:t>
      </w:r>
      <w:r w:rsidRPr="00905F0B">
        <w:rPr>
          <w:rFonts w:ascii="Arial" w:hAnsi="Arial" w:cs="Arial"/>
          <w:sz w:val="22"/>
          <w:szCs w:val="22"/>
          <w:lang w:val="es-MX" w:eastAsia="es-MX"/>
        </w:rPr>
        <w:t>en la Residencia Oficial del Poder Ejecutivo del Estado Libre y Soberano de Chiapas a</w:t>
      </w:r>
      <w:r w:rsidR="00644728" w:rsidRPr="00905F0B">
        <w:rPr>
          <w:rFonts w:ascii="Arial" w:hAnsi="Arial" w:cs="Arial"/>
          <w:sz w:val="22"/>
          <w:szCs w:val="22"/>
          <w:lang w:val="es-MX" w:eastAsia="es-MX"/>
        </w:rPr>
        <w:t xml:space="preserve"> </w:t>
      </w:r>
      <w:r w:rsidRPr="00905F0B">
        <w:rPr>
          <w:rFonts w:ascii="Arial" w:hAnsi="Arial" w:cs="Arial"/>
          <w:sz w:val="22"/>
          <w:szCs w:val="22"/>
          <w:lang w:val="es-MX" w:eastAsia="es-MX"/>
        </w:rPr>
        <w:t>los veintiún días del mes de noviembre del dos mil.</w:t>
      </w:r>
    </w:p>
    <w:p w:rsidR="00644728" w:rsidRPr="00905F0B" w:rsidRDefault="00644728" w:rsidP="00905F0B">
      <w:pPr>
        <w:autoSpaceDE w:val="0"/>
        <w:autoSpaceDN w:val="0"/>
        <w:adjustRightInd w:val="0"/>
        <w:jc w:val="both"/>
        <w:rPr>
          <w:rFonts w:ascii="Arial" w:hAnsi="Arial" w:cs="Arial"/>
          <w:sz w:val="22"/>
          <w:szCs w:val="22"/>
          <w:lang w:val="es-MX" w:eastAsia="es-MX"/>
        </w:rPr>
      </w:pPr>
    </w:p>
    <w:p w:rsidR="00E73B56" w:rsidRPr="00905F0B" w:rsidRDefault="00113B62" w:rsidP="00905F0B">
      <w:pPr>
        <w:autoSpaceDE w:val="0"/>
        <w:autoSpaceDN w:val="0"/>
        <w:adjustRightInd w:val="0"/>
        <w:ind w:firstLine="708"/>
        <w:jc w:val="both"/>
        <w:rPr>
          <w:rFonts w:ascii="Arial" w:hAnsi="Arial" w:cs="Arial"/>
          <w:sz w:val="22"/>
          <w:szCs w:val="22"/>
          <w:lang w:val="es-MX" w:eastAsia="es-MX"/>
        </w:rPr>
      </w:pPr>
      <w:r w:rsidRPr="00905F0B">
        <w:rPr>
          <w:rFonts w:ascii="Arial" w:hAnsi="Arial" w:cs="Arial"/>
          <w:sz w:val="22"/>
          <w:szCs w:val="22"/>
          <w:lang w:val="es-MX" w:eastAsia="es-MX"/>
        </w:rPr>
        <w:t>Gobernador del Estado, Roberto Albores Guillén.- Secretario de Gobierno, Jorge Mario</w:t>
      </w:r>
      <w:r w:rsidR="00644728" w:rsidRPr="00905F0B">
        <w:rPr>
          <w:rFonts w:ascii="Arial" w:hAnsi="Arial" w:cs="Arial"/>
          <w:sz w:val="22"/>
          <w:szCs w:val="22"/>
          <w:lang w:val="es-MX" w:eastAsia="es-MX"/>
        </w:rPr>
        <w:t xml:space="preserve"> </w:t>
      </w:r>
      <w:r w:rsidRPr="00905F0B">
        <w:rPr>
          <w:rFonts w:ascii="Arial" w:hAnsi="Arial" w:cs="Arial"/>
          <w:sz w:val="22"/>
          <w:szCs w:val="22"/>
          <w:lang w:val="es-MX" w:eastAsia="es-MX"/>
        </w:rPr>
        <w:t>Lescieur Talavera.- Secretario de Salud, Francisco Humberto Córdova Cordero.- Rúbricas.</w:t>
      </w:r>
    </w:p>
    <w:p w:rsidR="00480D2A" w:rsidRPr="00A06092" w:rsidRDefault="00480D2A" w:rsidP="00905F0B">
      <w:pPr>
        <w:autoSpaceDE w:val="0"/>
        <w:autoSpaceDN w:val="0"/>
        <w:adjustRightInd w:val="0"/>
        <w:ind w:firstLine="708"/>
        <w:jc w:val="both"/>
        <w:rPr>
          <w:rFonts w:ascii="Arial" w:hAnsi="Arial" w:cs="Arial"/>
          <w:b/>
          <w:sz w:val="22"/>
          <w:szCs w:val="22"/>
          <w:lang w:val="es-MX" w:eastAsia="es-MX"/>
        </w:rPr>
      </w:pPr>
    </w:p>
    <w:p w:rsidR="00480D2A" w:rsidRPr="002E5098" w:rsidRDefault="00480D2A" w:rsidP="00A06092">
      <w:pPr>
        <w:autoSpaceDE w:val="0"/>
        <w:autoSpaceDN w:val="0"/>
        <w:adjustRightInd w:val="0"/>
        <w:ind w:firstLine="708"/>
        <w:jc w:val="center"/>
        <w:rPr>
          <w:rFonts w:ascii="Arial" w:hAnsi="Arial" w:cs="Arial"/>
          <w:b/>
          <w:caps/>
          <w:sz w:val="22"/>
          <w:szCs w:val="22"/>
          <w:lang w:val="en-US" w:eastAsia="es-MX"/>
        </w:rPr>
      </w:pPr>
      <w:r w:rsidRPr="002E5098">
        <w:rPr>
          <w:rFonts w:ascii="Arial" w:hAnsi="Arial" w:cs="Arial"/>
          <w:b/>
          <w:bCs/>
          <w:caps/>
          <w:color w:val="221E1F"/>
          <w:sz w:val="22"/>
          <w:szCs w:val="22"/>
          <w:lang w:val="en-US" w:eastAsia="es-MX"/>
        </w:rPr>
        <w:t>T r a n s i t o r i o s</w:t>
      </w:r>
    </w:p>
    <w:p w:rsidR="00480D2A" w:rsidRPr="00A06092" w:rsidRDefault="00480D2A" w:rsidP="00A06092">
      <w:pPr>
        <w:autoSpaceDE w:val="0"/>
        <w:autoSpaceDN w:val="0"/>
        <w:adjustRightInd w:val="0"/>
        <w:ind w:firstLine="708"/>
        <w:jc w:val="center"/>
        <w:rPr>
          <w:rFonts w:ascii="Arial" w:hAnsi="Arial" w:cs="Arial"/>
          <w:b/>
          <w:bCs/>
          <w:sz w:val="22"/>
          <w:szCs w:val="22"/>
          <w:lang w:val="es-MX" w:eastAsia="es-MX"/>
        </w:rPr>
      </w:pPr>
      <w:r w:rsidRPr="00A06092">
        <w:rPr>
          <w:rFonts w:ascii="Arial" w:hAnsi="Arial" w:cs="Arial"/>
          <w:b/>
          <w:bCs/>
          <w:sz w:val="22"/>
          <w:szCs w:val="22"/>
          <w:lang w:val="es-MX" w:eastAsia="es-MX"/>
        </w:rPr>
        <w:t>(P.O.E. No. 302, 11-Mayo-2005)</w:t>
      </w:r>
    </w:p>
    <w:p w:rsidR="00480D2A" w:rsidRPr="00905F0B" w:rsidRDefault="00480D2A" w:rsidP="00A06092">
      <w:pPr>
        <w:autoSpaceDE w:val="0"/>
        <w:autoSpaceDN w:val="0"/>
        <w:adjustRightInd w:val="0"/>
        <w:ind w:firstLine="708"/>
        <w:jc w:val="center"/>
        <w:rPr>
          <w:rFonts w:ascii="Arial" w:hAnsi="Arial" w:cs="Arial"/>
          <w:bCs/>
          <w:sz w:val="22"/>
          <w:szCs w:val="22"/>
          <w:lang w:val="es-MX" w:eastAsia="es-MX"/>
        </w:rPr>
      </w:pPr>
    </w:p>
    <w:p w:rsidR="00480D2A" w:rsidRPr="00905F0B" w:rsidRDefault="00480D2A" w:rsidP="00905F0B">
      <w:pPr>
        <w:autoSpaceDE w:val="0"/>
        <w:autoSpaceDN w:val="0"/>
        <w:adjustRightInd w:val="0"/>
        <w:ind w:firstLine="708"/>
        <w:jc w:val="both"/>
        <w:rPr>
          <w:rFonts w:ascii="Arial" w:hAnsi="Arial" w:cs="Arial"/>
          <w:sz w:val="22"/>
          <w:szCs w:val="22"/>
          <w:lang w:val="es-MX" w:eastAsia="es-MX"/>
        </w:rPr>
      </w:pPr>
      <w:r w:rsidRPr="00A06092">
        <w:rPr>
          <w:rFonts w:ascii="Arial" w:hAnsi="Arial" w:cs="Arial"/>
          <w:b/>
          <w:bCs/>
          <w:color w:val="221E1F"/>
          <w:sz w:val="22"/>
          <w:szCs w:val="22"/>
          <w:lang w:val="es-MX" w:eastAsia="es-MX"/>
        </w:rPr>
        <w:t>Primero.-</w:t>
      </w:r>
      <w:r w:rsidRPr="00905F0B">
        <w:rPr>
          <w:rFonts w:ascii="Arial" w:hAnsi="Arial" w:cs="Arial"/>
          <w:bCs/>
          <w:color w:val="221E1F"/>
          <w:sz w:val="22"/>
          <w:szCs w:val="22"/>
          <w:lang w:val="es-MX" w:eastAsia="es-MX"/>
        </w:rPr>
        <w:t xml:space="preserve"> </w:t>
      </w:r>
      <w:r w:rsidRPr="00905F0B">
        <w:rPr>
          <w:rFonts w:ascii="Arial" w:hAnsi="Arial" w:cs="Arial"/>
          <w:color w:val="221E1F"/>
          <w:sz w:val="22"/>
          <w:szCs w:val="22"/>
          <w:lang w:val="es-MX" w:eastAsia="es-MX"/>
        </w:rPr>
        <w:t>El presente Reglamento, entrará en vigor al día siguiente de su publicación en el</w:t>
      </w:r>
    </w:p>
    <w:p w:rsidR="00480D2A" w:rsidRPr="00905F0B" w:rsidRDefault="00480D2A" w:rsidP="00905F0B">
      <w:pPr>
        <w:autoSpaceDE w:val="0"/>
        <w:autoSpaceDN w:val="0"/>
        <w:adjustRightInd w:val="0"/>
        <w:jc w:val="both"/>
        <w:rPr>
          <w:rFonts w:ascii="Arial" w:hAnsi="Arial" w:cs="Arial"/>
          <w:color w:val="221E1F"/>
          <w:sz w:val="22"/>
          <w:szCs w:val="22"/>
          <w:lang w:val="es-MX" w:eastAsia="es-MX"/>
        </w:rPr>
      </w:pPr>
      <w:r w:rsidRPr="00905F0B">
        <w:rPr>
          <w:rFonts w:ascii="Arial" w:hAnsi="Arial" w:cs="Arial"/>
          <w:color w:val="221E1F"/>
          <w:sz w:val="22"/>
          <w:szCs w:val="22"/>
          <w:lang w:val="es-MX" w:eastAsia="es-MX"/>
        </w:rPr>
        <w:t>Periódico Oficial del Estado.</w:t>
      </w:r>
    </w:p>
    <w:p w:rsidR="00480D2A" w:rsidRPr="00905F0B" w:rsidRDefault="00480D2A" w:rsidP="00905F0B">
      <w:pPr>
        <w:autoSpaceDE w:val="0"/>
        <w:autoSpaceDN w:val="0"/>
        <w:adjustRightInd w:val="0"/>
        <w:jc w:val="both"/>
        <w:rPr>
          <w:rFonts w:ascii="Arial" w:hAnsi="Arial" w:cs="Arial"/>
          <w:sz w:val="22"/>
          <w:szCs w:val="22"/>
          <w:lang w:val="es-MX" w:eastAsia="es-MX"/>
        </w:rPr>
      </w:pPr>
    </w:p>
    <w:p w:rsidR="00480D2A" w:rsidRPr="00905F0B" w:rsidRDefault="00480D2A" w:rsidP="00905F0B">
      <w:pPr>
        <w:autoSpaceDE w:val="0"/>
        <w:autoSpaceDN w:val="0"/>
        <w:adjustRightInd w:val="0"/>
        <w:ind w:firstLine="708"/>
        <w:jc w:val="both"/>
        <w:rPr>
          <w:rFonts w:ascii="Arial" w:hAnsi="Arial" w:cs="Arial"/>
          <w:color w:val="221E1F"/>
          <w:sz w:val="22"/>
          <w:szCs w:val="22"/>
          <w:lang w:val="es-MX" w:eastAsia="es-MX"/>
        </w:rPr>
      </w:pPr>
      <w:r w:rsidRPr="00A06092">
        <w:rPr>
          <w:rFonts w:ascii="Arial" w:hAnsi="Arial" w:cs="Arial"/>
          <w:b/>
          <w:bCs/>
          <w:color w:val="221E1F"/>
          <w:sz w:val="22"/>
          <w:szCs w:val="22"/>
          <w:lang w:val="es-MX" w:eastAsia="es-MX"/>
        </w:rPr>
        <w:t>Segundo.-</w:t>
      </w:r>
      <w:r w:rsidRPr="00905F0B">
        <w:rPr>
          <w:rFonts w:ascii="Arial" w:hAnsi="Arial" w:cs="Arial"/>
          <w:bCs/>
          <w:color w:val="221E1F"/>
          <w:sz w:val="22"/>
          <w:szCs w:val="22"/>
          <w:lang w:val="es-MX" w:eastAsia="es-MX"/>
        </w:rPr>
        <w:t xml:space="preserve"> </w:t>
      </w:r>
      <w:r w:rsidRPr="00905F0B">
        <w:rPr>
          <w:rFonts w:ascii="Arial" w:hAnsi="Arial" w:cs="Arial"/>
          <w:color w:val="221E1F"/>
          <w:sz w:val="22"/>
          <w:szCs w:val="22"/>
          <w:lang w:val="es-MX" w:eastAsia="es-MX"/>
        </w:rPr>
        <w:t>Los establecimientos que operen con una denominación distinta a la establecida en el artículo 3°, deberán modificarla en un término no mayor de 90 días. La autoridad municipal, realizará el cambio, previa solicitud de la parte interesada.</w:t>
      </w:r>
    </w:p>
    <w:p w:rsidR="00480D2A" w:rsidRPr="00905F0B" w:rsidRDefault="00480D2A" w:rsidP="00905F0B">
      <w:pPr>
        <w:autoSpaceDE w:val="0"/>
        <w:autoSpaceDN w:val="0"/>
        <w:adjustRightInd w:val="0"/>
        <w:ind w:firstLine="708"/>
        <w:jc w:val="both"/>
        <w:rPr>
          <w:rFonts w:ascii="Arial" w:hAnsi="Arial" w:cs="Arial"/>
          <w:sz w:val="22"/>
          <w:szCs w:val="22"/>
          <w:lang w:val="es-MX" w:eastAsia="es-MX"/>
        </w:rPr>
      </w:pPr>
    </w:p>
    <w:p w:rsidR="00480D2A" w:rsidRPr="00905F0B" w:rsidRDefault="00480D2A" w:rsidP="00905F0B">
      <w:pPr>
        <w:autoSpaceDE w:val="0"/>
        <w:autoSpaceDN w:val="0"/>
        <w:adjustRightInd w:val="0"/>
        <w:ind w:firstLine="708"/>
        <w:jc w:val="both"/>
        <w:rPr>
          <w:rFonts w:ascii="Arial" w:hAnsi="Arial" w:cs="Arial"/>
          <w:color w:val="221E1F"/>
          <w:sz w:val="22"/>
          <w:szCs w:val="22"/>
          <w:lang w:val="es-MX" w:eastAsia="es-MX"/>
        </w:rPr>
      </w:pPr>
      <w:r w:rsidRPr="00A06092">
        <w:rPr>
          <w:rFonts w:ascii="Arial" w:hAnsi="Arial" w:cs="Arial"/>
          <w:b/>
          <w:bCs/>
          <w:color w:val="221E1F"/>
          <w:sz w:val="22"/>
          <w:szCs w:val="22"/>
          <w:lang w:val="es-MX" w:eastAsia="es-MX"/>
        </w:rPr>
        <w:t>Tercero.-</w:t>
      </w:r>
      <w:r w:rsidRPr="00905F0B">
        <w:rPr>
          <w:rFonts w:ascii="Arial" w:hAnsi="Arial" w:cs="Arial"/>
          <w:bCs/>
          <w:color w:val="221E1F"/>
          <w:sz w:val="22"/>
          <w:szCs w:val="22"/>
          <w:lang w:val="es-MX" w:eastAsia="es-MX"/>
        </w:rPr>
        <w:t xml:space="preserve"> </w:t>
      </w:r>
      <w:r w:rsidRPr="00905F0B">
        <w:rPr>
          <w:rFonts w:ascii="Arial" w:hAnsi="Arial" w:cs="Arial"/>
          <w:color w:val="221E1F"/>
          <w:sz w:val="22"/>
          <w:szCs w:val="22"/>
          <w:lang w:val="es-MX" w:eastAsia="es-MX"/>
        </w:rPr>
        <w:t>Los permisos y licencias otorgados con anterioridad al presente, seguirán vigentes hasta su conclusión, y en caso de refrendo, deberán ajustarse a las disposiciones establecidas en el presente reglamento.</w:t>
      </w:r>
    </w:p>
    <w:p w:rsidR="00480D2A" w:rsidRPr="00905F0B" w:rsidRDefault="00480D2A" w:rsidP="00905F0B">
      <w:pPr>
        <w:autoSpaceDE w:val="0"/>
        <w:autoSpaceDN w:val="0"/>
        <w:adjustRightInd w:val="0"/>
        <w:ind w:firstLine="708"/>
        <w:jc w:val="both"/>
        <w:rPr>
          <w:rFonts w:ascii="Arial" w:hAnsi="Arial" w:cs="Arial"/>
          <w:sz w:val="22"/>
          <w:szCs w:val="22"/>
          <w:lang w:val="es-MX" w:eastAsia="es-MX"/>
        </w:rPr>
      </w:pPr>
    </w:p>
    <w:p w:rsidR="00480D2A" w:rsidRPr="00905F0B" w:rsidRDefault="00480D2A" w:rsidP="00905F0B">
      <w:pPr>
        <w:autoSpaceDE w:val="0"/>
        <w:autoSpaceDN w:val="0"/>
        <w:adjustRightInd w:val="0"/>
        <w:ind w:firstLine="708"/>
        <w:jc w:val="both"/>
        <w:rPr>
          <w:rFonts w:ascii="Arial" w:hAnsi="Arial" w:cs="Arial"/>
          <w:color w:val="221E1F"/>
          <w:sz w:val="22"/>
          <w:szCs w:val="22"/>
          <w:lang w:val="es-MX" w:eastAsia="es-MX"/>
        </w:rPr>
      </w:pPr>
      <w:r w:rsidRPr="00A06092">
        <w:rPr>
          <w:rFonts w:ascii="Arial" w:hAnsi="Arial" w:cs="Arial"/>
          <w:b/>
          <w:bCs/>
          <w:color w:val="221E1F"/>
          <w:sz w:val="22"/>
          <w:szCs w:val="22"/>
          <w:lang w:val="es-MX" w:eastAsia="es-MX"/>
        </w:rPr>
        <w:t>Cuarto.-</w:t>
      </w:r>
      <w:r w:rsidRPr="00905F0B">
        <w:rPr>
          <w:rFonts w:ascii="Arial" w:hAnsi="Arial" w:cs="Arial"/>
          <w:color w:val="221E1F"/>
          <w:sz w:val="22"/>
          <w:szCs w:val="22"/>
          <w:lang w:val="es-MX" w:eastAsia="es-MX"/>
        </w:rPr>
        <w:t xml:space="preserve"> Se derogan todas las disposiciones que se opongan al presente reglamento. </w:t>
      </w:r>
      <w:r w:rsidRPr="00905F0B">
        <w:rPr>
          <w:rFonts w:ascii="Arial" w:hAnsi="Arial" w:cs="Arial"/>
          <w:bCs/>
          <w:color w:val="221E1F"/>
          <w:sz w:val="22"/>
          <w:szCs w:val="22"/>
          <w:lang w:val="es-MX" w:eastAsia="es-MX"/>
        </w:rPr>
        <w:t xml:space="preserve">Dado </w:t>
      </w:r>
      <w:r w:rsidRPr="00905F0B">
        <w:rPr>
          <w:rFonts w:ascii="Arial" w:hAnsi="Arial" w:cs="Arial"/>
          <w:color w:val="221E1F"/>
          <w:sz w:val="22"/>
          <w:szCs w:val="22"/>
          <w:lang w:val="es-MX" w:eastAsia="es-MX"/>
        </w:rPr>
        <w:t>en la Residencia Oficial del Poder Ejecutivo, en la Ciudad de Tuxtla Gutiérrez, Chiapas; a los quince días del mes de marzo del año dos mil cinco.</w:t>
      </w:r>
    </w:p>
    <w:p w:rsidR="00480D2A" w:rsidRPr="00905F0B" w:rsidRDefault="00480D2A" w:rsidP="00905F0B">
      <w:pPr>
        <w:autoSpaceDE w:val="0"/>
        <w:autoSpaceDN w:val="0"/>
        <w:adjustRightInd w:val="0"/>
        <w:ind w:firstLine="708"/>
        <w:jc w:val="both"/>
        <w:rPr>
          <w:rFonts w:ascii="Arial" w:hAnsi="Arial" w:cs="Arial"/>
          <w:color w:val="221E1F"/>
          <w:sz w:val="22"/>
          <w:szCs w:val="22"/>
          <w:lang w:val="es-MX" w:eastAsia="es-MX"/>
        </w:rPr>
      </w:pPr>
    </w:p>
    <w:p w:rsidR="00480D2A" w:rsidRPr="00905F0B" w:rsidRDefault="00480D2A" w:rsidP="00A06092">
      <w:pPr>
        <w:autoSpaceDE w:val="0"/>
        <w:autoSpaceDN w:val="0"/>
        <w:adjustRightInd w:val="0"/>
        <w:jc w:val="both"/>
        <w:rPr>
          <w:rFonts w:ascii="Arial" w:hAnsi="Arial" w:cs="Arial"/>
          <w:sz w:val="22"/>
          <w:szCs w:val="22"/>
          <w:lang w:val="es-MX" w:eastAsia="es-MX"/>
        </w:rPr>
      </w:pPr>
      <w:r w:rsidRPr="00905F0B">
        <w:rPr>
          <w:rFonts w:ascii="Arial" w:hAnsi="Arial" w:cs="Arial"/>
          <w:color w:val="221E1F"/>
          <w:sz w:val="22"/>
          <w:szCs w:val="22"/>
          <w:lang w:val="es-MX" w:eastAsia="es-MX"/>
        </w:rPr>
        <w:t>Pablo Salazar Mendiguchía, Gobernador del Estado.- Rubén F. Velázquez López, Secretario de Gobierno.- Ángel René Estrada Arévalo, Secretario de Salud.- Rúbricas.</w:t>
      </w:r>
    </w:p>
    <w:p w:rsidR="00905F0B" w:rsidRPr="00905F0B" w:rsidRDefault="00905F0B" w:rsidP="00905F0B">
      <w:pPr>
        <w:jc w:val="both"/>
        <w:rPr>
          <w:rFonts w:ascii="Arial" w:hAnsi="Arial" w:cs="Arial"/>
          <w:sz w:val="22"/>
          <w:szCs w:val="22"/>
          <w:lang w:val="es-MX"/>
        </w:rPr>
      </w:pPr>
    </w:p>
    <w:p w:rsidR="00905F0B" w:rsidRPr="002E5098" w:rsidRDefault="00905F0B" w:rsidP="00354CDC">
      <w:pPr>
        <w:pStyle w:val="Ttulo1"/>
        <w:tabs>
          <w:tab w:val="left" w:pos="4395"/>
        </w:tabs>
        <w:rPr>
          <w:rFonts w:cs="Arial"/>
          <w:sz w:val="22"/>
          <w:szCs w:val="22"/>
          <w:lang w:val="en-US"/>
        </w:rPr>
      </w:pPr>
      <w:r w:rsidRPr="002E5098">
        <w:rPr>
          <w:rFonts w:cs="Arial"/>
          <w:sz w:val="22"/>
          <w:szCs w:val="22"/>
          <w:lang w:val="en-US"/>
        </w:rPr>
        <w:t>T R A N S I T O R I O S</w:t>
      </w:r>
    </w:p>
    <w:p w:rsidR="00905F0B" w:rsidRPr="00354CDC" w:rsidRDefault="00905F0B" w:rsidP="00354CDC">
      <w:pPr>
        <w:jc w:val="center"/>
        <w:rPr>
          <w:rFonts w:ascii="Arial" w:hAnsi="Arial" w:cs="Arial"/>
          <w:b/>
          <w:sz w:val="22"/>
          <w:szCs w:val="22"/>
          <w:lang w:val="es-MX"/>
        </w:rPr>
      </w:pPr>
      <w:r w:rsidRPr="00354CDC">
        <w:rPr>
          <w:rFonts w:ascii="Arial" w:hAnsi="Arial" w:cs="Arial"/>
          <w:b/>
          <w:sz w:val="22"/>
          <w:szCs w:val="22"/>
          <w:lang w:val="es-MX"/>
        </w:rPr>
        <w:t>(P.O.E. No. 043, 29-A</w:t>
      </w:r>
      <w:r w:rsidR="00B1072C" w:rsidRPr="00354CDC">
        <w:rPr>
          <w:rFonts w:ascii="Arial" w:hAnsi="Arial" w:cs="Arial"/>
          <w:b/>
          <w:sz w:val="22"/>
          <w:szCs w:val="22"/>
          <w:lang w:val="es-MX"/>
        </w:rPr>
        <w:t>gosto</w:t>
      </w:r>
      <w:r w:rsidRPr="00354CDC">
        <w:rPr>
          <w:rFonts w:ascii="Arial" w:hAnsi="Arial" w:cs="Arial"/>
          <w:b/>
          <w:sz w:val="22"/>
          <w:szCs w:val="22"/>
          <w:lang w:val="es-MX"/>
        </w:rPr>
        <w:t>-2007)</w:t>
      </w:r>
    </w:p>
    <w:p w:rsidR="00905F0B" w:rsidRPr="00354CDC" w:rsidRDefault="00905F0B" w:rsidP="00354CDC">
      <w:pPr>
        <w:jc w:val="center"/>
        <w:rPr>
          <w:rFonts w:ascii="Arial" w:hAnsi="Arial" w:cs="Arial"/>
          <w:b/>
          <w:sz w:val="22"/>
          <w:szCs w:val="22"/>
          <w:lang w:val="es-MX"/>
        </w:rPr>
      </w:pPr>
    </w:p>
    <w:p w:rsidR="00905F0B" w:rsidRPr="00905F0B" w:rsidRDefault="00905F0B" w:rsidP="00905F0B">
      <w:pPr>
        <w:ind w:firstLine="708"/>
        <w:jc w:val="both"/>
        <w:rPr>
          <w:rFonts w:ascii="Arial" w:hAnsi="Arial" w:cs="Arial"/>
          <w:sz w:val="22"/>
          <w:szCs w:val="22"/>
          <w:lang w:val="es-MX"/>
        </w:rPr>
      </w:pPr>
      <w:r w:rsidRPr="00354CDC">
        <w:rPr>
          <w:rFonts w:ascii="Arial" w:hAnsi="Arial" w:cs="Arial"/>
          <w:b/>
          <w:sz w:val="22"/>
          <w:szCs w:val="22"/>
          <w:lang w:val="es-MX"/>
        </w:rPr>
        <w:t>ARTÍCULO PRIMERO:</w:t>
      </w:r>
      <w:r w:rsidRPr="00905F0B">
        <w:rPr>
          <w:rFonts w:ascii="Arial" w:hAnsi="Arial" w:cs="Arial"/>
          <w:sz w:val="22"/>
          <w:szCs w:val="22"/>
          <w:lang w:val="es-MX"/>
        </w:rPr>
        <w:t xml:space="preserve"> El presente decreto entrará en vigor al día siguiente de su publicación en el Periódico Oficial del Estado. </w:t>
      </w:r>
    </w:p>
    <w:p w:rsidR="00905F0B" w:rsidRPr="00905F0B" w:rsidRDefault="00905F0B" w:rsidP="00905F0B">
      <w:pPr>
        <w:jc w:val="both"/>
        <w:rPr>
          <w:rFonts w:ascii="Arial" w:hAnsi="Arial" w:cs="Arial"/>
          <w:sz w:val="22"/>
          <w:szCs w:val="22"/>
          <w:lang w:val="es-MX"/>
        </w:rPr>
      </w:pPr>
    </w:p>
    <w:p w:rsidR="00905F0B" w:rsidRPr="00905F0B" w:rsidRDefault="00905F0B" w:rsidP="00905F0B">
      <w:pPr>
        <w:ind w:firstLine="708"/>
        <w:jc w:val="both"/>
        <w:rPr>
          <w:rFonts w:ascii="Arial" w:hAnsi="Arial" w:cs="Arial"/>
          <w:sz w:val="22"/>
          <w:szCs w:val="22"/>
          <w:lang w:val="es-MX"/>
        </w:rPr>
      </w:pPr>
      <w:r w:rsidRPr="00354CDC">
        <w:rPr>
          <w:rFonts w:ascii="Arial" w:hAnsi="Arial" w:cs="Arial"/>
          <w:b/>
          <w:sz w:val="22"/>
          <w:szCs w:val="22"/>
          <w:lang w:val="es-MX"/>
        </w:rPr>
        <w:t>ARTÍCULO SEGUNDO:</w:t>
      </w:r>
      <w:r w:rsidRPr="00905F0B">
        <w:rPr>
          <w:rFonts w:ascii="Arial" w:hAnsi="Arial" w:cs="Arial"/>
          <w:sz w:val="22"/>
          <w:szCs w:val="22"/>
          <w:lang w:val="es-MX"/>
        </w:rPr>
        <w:t xml:space="preserve"> Los establecimientos que operen con una denominación distinta a la establecida en el Artículo 3º, deberán modificarla en un término no mayor de 90 días, la autoridad municipal, realizará el cambio, previa solicitud de la parte interesada. </w:t>
      </w:r>
    </w:p>
    <w:p w:rsidR="00905F0B" w:rsidRPr="00905F0B" w:rsidRDefault="00905F0B" w:rsidP="00905F0B">
      <w:pPr>
        <w:jc w:val="both"/>
        <w:rPr>
          <w:rFonts w:ascii="Arial" w:hAnsi="Arial" w:cs="Arial"/>
          <w:sz w:val="22"/>
          <w:szCs w:val="22"/>
          <w:lang w:val="es-MX"/>
        </w:rPr>
      </w:pPr>
    </w:p>
    <w:p w:rsidR="00905F0B" w:rsidRPr="00905F0B" w:rsidRDefault="00905F0B" w:rsidP="00905F0B">
      <w:pPr>
        <w:ind w:firstLine="708"/>
        <w:jc w:val="both"/>
        <w:rPr>
          <w:rFonts w:ascii="Arial" w:hAnsi="Arial" w:cs="Arial"/>
          <w:sz w:val="22"/>
          <w:szCs w:val="22"/>
          <w:lang w:val="es-MX"/>
        </w:rPr>
      </w:pPr>
      <w:r w:rsidRPr="00354CDC">
        <w:rPr>
          <w:rFonts w:ascii="Arial" w:hAnsi="Arial" w:cs="Arial"/>
          <w:b/>
          <w:sz w:val="22"/>
          <w:szCs w:val="22"/>
          <w:lang w:val="es-MX"/>
        </w:rPr>
        <w:t>ARTICULO TERCERO:</w:t>
      </w:r>
      <w:r w:rsidRPr="00905F0B">
        <w:rPr>
          <w:rFonts w:ascii="Arial" w:hAnsi="Arial" w:cs="Arial"/>
          <w:sz w:val="22"/>
          <w:szCs w:val="22"/>
          <w:lang w:val="es-MX"/>
        </w:rPr>
        <w:t xml:space="preserve"> Los permisos y licencias otorgados con anterioridad al presente, seguirán vigentes hasta su conclusión, y en su caso de refrendo, deberán ajustarse a las disposiciones establecidas en el presente reglamento. </w:t>
      </w:r>
    </w:p>
    <w:p w:rsidR="00905F0B" w:rsidRPr="00354CDC" w:rsidRDefault="00905F0B" w:rsidP="00905F0B">
      <w:pPr>
        <w:jc w:val="both"/>
        <w:rPr>
          <w:rFonts w:ascii="Arial" w:hAnsi="Arial" w:cs="Arial"/>
          <w:b/>
          <w:sz w:val="22"/>
          <w:szCs w:val="22"/>
          <w:lang w:val="es-MX"/>
        </w:rPr>
      </w:pPr>
    </w:p>
    <w:p w:rsidR="00905F0B" w:rsidRPr="00905F0B" w:rsidRDefault="00905F0B" w:rsidP="00905F0B">
      <w:pPr>
        <w:ind w:firstLine="708"/>
        <w:jc w:val="both"/>
        <w:rPr>
          <w:rFonts w:ascii="Arial" w:hAnsi="Arial" w:cs="Arial"/>
          <w:sz w:val="22"/>
          <w:szCs w:val="22"/>
          <w:lang w:val="es-MX"/>
        </w:rPr>
      </w:pPr>
      <w:r w:rsidRPr="00354CDC">
        <w:rPr>
          <w:rFonts w:ascii="Arial" w:hAnsi="Arial" w:cs="Arial"/>
          <w:b/>
          <w:sz w:val="22"/>
          <w:szCs w:val="22"/>
          <w:lang w:val="es-MX"/>
        </w:rPr>
        <w:lastRenderedPageBreak/>
        <w:t>ARTÍCULO CUARTO:</w:t>
      </w:r>
      <w:r w:rsidRPr="00905F0B">
        <w:rPr>
          <w:rFonts w:ascii="Arial" w:hAnsi="Arial" w:cs="Arial"/>
          <w:sz w:val="22"/>
          <w:szCs w:val="22"/>
          <w:lang w:val="es-MX"/>
        </w:rPr>
        <w:t xml:space="preserve"> Se derogan todas las disposiciones que se oponga al presente reglamento. </w:t>
      </w:r>
    </w:p>
    <w:p w:rsidR="00905F0B" w:rsidRPr="00905F0B" w:rsidRDefault="00905F0B" w:rsidP="00905F0B">
      <w:pPr>
        <w:jc w:val="both"/>
        <w:rPr>
          <w:rFonts w:ascii="Arial" w:hAnsi="Arial" w:cs="Arial"/>
          <w:sz w:val="22"/>
          <w:szCs w:val="22"/>
          <w:lang w:val="es-MX"/>
        </w:rPr>
      </w:pPr>
    </w:p>
    <w:p w:rsidR="00905F0B" w:rsidRPr="00905F0B" w:rsidRDefault="00905F0B" w:rsidP="00905F0B">
      <w:pPr>
        <w:ind w:firstLine="708"/>
        <w:jc w:val="both"/>
        <w:rPr>
          <w:rFonts w:ascii="Arial" w:hAnsi="Arial" w:cs="Arial"/>
          <w:sz w:val="22"/>
          <w:szCs w:val="22"/>
        </w:rPr>
      </w:pPr>
      <w:r w:rsidRPr="00905F0B">
        <w:rPr>
          <w:rFonts w:ascii="Arial" w:hAnsi="Arial" w:cs="Arial"/>
          <w:sz w:val="22"/>
          <w:szCs w:val="22"/>
        </w:rPr>
        <w:t xml:space="preserve">Se expide el presente decreto, en </w:t>
      </w:r>
      <w:smartTag w:uri="urn:schemas-microsoft-com:office:smarttags" w:element="PersonName">
        <w:smartTagPr>
          <w:attr w:name="ProductID" w:val="la Residencia Oficial"/>
        </w:smartTagPr>
        <w:smartTag w:uri="urn:schemas-microsoft-com:office:smarttags" w:element="PersonName">
          <w:smartTagPr>
            <w:attr w:name="ProductID" w:val="la Residencia"/>
          </w:smartTagPr>
          <w:r w:rsidRPr="00905F0B">
            <w:rPr>
              <w:rFonts w:ascii="Arial" w:hAnsi="Arial" w:cs="Arial"/>
              <w:sz w:val="22"/>
              <w:szCs w:val="22"/>
            </w:rPr>
            <w:t>la Residencia</w:t>
          </w:r>
        </w:smartTag>
        <w:r w:rsidRPr="00905F0B">
          <w:rPr>
            <w:rFonts w:ascii="Arial" w:hAnsi="Arial" w:cs="Arial"/>
            <w:sz w:val="22"/>
            <w:szCs w:val="22"/>
          </w:rPr>
          <w:t xml:space="preserve"> Oficial</w:t>
        </w:r>
      </w:smartTag>
      <w:r w:rsidRPr="00905F0B">
        <w:rPr>
          <w:rFonts w:ascii="Arial" w:hAnsi="Arial" w:cs="Arial"/>
          <w:sz w:val="22"/>
          <w:szCs w:val="22"/>
        </w:rPr>
        <w:t xml:space="preserve"> del Poder Ejecutivo del Estado de </w:t>
      </w:r>
      <w:smartTag w:uri="urn:schemas-microsoft-com:office:smarttags" w:element="PersonName">
        <w:smartTagPr>
          <w:attr w:name="ProductID" w:val="la Ciudad"/>
        </w:smartTagPr>
        <w:r w:rsidRPr="00905F0B">
          <w:rPr>
            <w:rFonts w:ascii="Arial" w:hAnsi="Arial" w:cs="Arial"/>
            <w:sz w:val="22"/>
            <w:szCs w:val="22"/>
          </w:rPr>
          <w:t>la Ciudad</w:t>
        </w:r>
      </w:smartTag>
      <w:r w:rsidRPr="00905F0B">
        <w:rPr>
          <w:rFonts w:ascii="Arial" w:hAnsi="Arial" w:cs="Arial"/>
          <w:sz w:val="22"/>
          <w:szCs w:val="22"/>
        </w:rPr>
        <w:t xml:space="preserve"> de Tuxtla Gutiérrez, Chiapas; a los quince días del mes de junio del año dos mil siete. </w:t>
      </w:r>
    </w:p>
    <w:p w:rsidR="00905F0B" w:rsidRPr="00905F0B" w:rsidRDefault="00905F0B" w:rsidP="00905F0B">
      <w:pPr>
        <w:jc w:val="both"/>
        <w:rPr>
          <w:rFonts w:ascii="Arial" w:hAnsi="Arial" w:cs="Arial"/>
          <w:sz w:val="22"/>
          <w:szCs w:val="22"/>
        </w:rPr>
      </w:pPr>
    </w:p>
    <w:p w:rsidR="004776D0" w:rsidRPr="00354CDC" w:rsidRDefault="00B1072C" w:rsidP="00113B62">
      <w:pPr>
        <w:jc w:val="both"/>
        <w:rPr>
          <w:rFonts w:ascii="Arial" w:hAnsi="Arial" w:cs="Arial"/>
          <w:sz w:val="22"/>
          <w:szCs w:val="22"/>
        </w:rPr>
      </w:pPr>
      <w:r w:rsidRPr="00905F0B">
        <w:rPr>
          <w:rFonts w:ascii="Arial" w:hAnsi="Arial" w:cs="Arial"/>
          <w:sz w:val="22"/>
          <w:szCs w:val="22"/>
        </w:rPr>
        <w:t xml:space="preserve">Juan Sabines Guerrero, Gobernador Constitucional </w:t>
      </w:r>
      <w:r>
        <w:rPr>
          <w:rFonts w:ascii="Arial" w:hAnsi="Arial" w:cs="Arial"/>
          <w:sz w:val="22"/>
          <w:szCs w:val="22"/>
        </w:rPr>
        <w:t>d</w:t>
      </w:r>
      <w:r w:rsidRPr="00905F0B">
        <w:rPr>
          <w:rFonts w:ascii="Arial" w:hAnsi="Arial" w:cs="Arial"/>
          <w:sz w:val="22"/>
          <w:szCs w:val="22"/>
        </w:rPr>
        <w:t>el Estado</w:t>
      </w:r>
      <w:r>
        <w:rPr>
          <w:rFonts w:ascii="Arial" w:hAnsi="Arial" w:cs="Arial"/>
          <w:sz w:val="22"/>
          <w:szCs w:val="22"/>
        </w:rPr>
        <w:t>.-</w:t>
      </w:r>
      <w:r w:rsidRPr="00905F0B">
        <w:rPr>
          <w:rFonts w:ascii="Arial" w:hAnsi="Arial" w:cs="Arial"/>
          <w:sz w:val="22"/>
          <w:szCs w:val="22"/>
        </w:rPr>
        <w:t xml:space="preserve"> Jorge Antonio Morales Messner, Secretario </w:t>
      </w:r>
      <w:r>
        <w:rPr>
          <w:rFonts w:ascii="Arial" w:hAnsi="Arial" w:cs="Arial"/>
          <w:sz w:val="22"/>
          <w:szCs w:val="22"/>
        </w:rPr>
        <w:t>d</w:t>
      </w:r>
      <w:r w:rsidRPr="00905F0B">
        <w:rPr>
          <w:rFonts w:ascii="Arial" w:hAnsi="Arial" w:cs="Arial"/>
          <w:sz w:val="22"/>
          <w:szCs w:val="22"/>
        </w:rPr>
        <w:t>e Gobierno</w:t>
      </w:r>
      <w:r>
        <w:rPr>
          <w:rFonts w:ascii="Arial" w:hAnsi="Arial" w:cs="Arial"/>
          <w:sz w:val="22"/>
          <w:szCs w:val="22"/>
        </w:rPr>
        <w:t>.-</w:t>
      </w:r>
      <w:r w:rsidRPr="00905F0B">
        <w:rPr>
          <w:rFonts w:ascii="Arial" w:hAnsi="Arial" w:cs="Arial"/>
          <w:sz w:val="22"/>
          <w:szCs w:val="22"/>
        </w:rPr>
        <w:t xml:space="preserve">  Javier Castellanos Coutiño, Secretario </w:t>
      </w:r>
      <w:r>
        <w:rPr>
          <w:rFonts w:ascii="Arial" w:hAnsi="Arial" w:cs="Arial"/>
          <w:sz w:val="22"/>
          <w:szCs w:val="22"/>
        </w:rPr>
        <w:t>d</w:t>
      </w:r>
      <w:r w:rsidRPr="00905F0B">
        <w:rPr>
          <w:rFonts w:ascii="Arial" w:hAnsi="Arial" w:cs="Arial"/>
          <w:sz w:val="22"/>
          <w:szCs w:val="22"/>
        </w:rPr>
        <w:t>e Salud</w:t>
      </w:r>
      <w:r>
        <w:rPr>
          <w:rFonts w:ascii="Arial" w:hAnsi="Arial" w:cs="Arial"/>
          <w:sz w:val="22"/>
          <w:szCs w:val="22"/>
        </w:rPr>
        <w:t>.-</w:t>
      </w:r>
      <w:r w:rsidR="00905F0B" w:rsidRPr="00905F0B">
        <w:rPr>
          <w:rFonts w:ascii="Arial" w:hAnsi="Arial" w:cs="Arial"/>
          <w:sz w:val="22"/>
          <w:szCs w:val="22"/>
        </w:rPr>
        <w:t xml:space="preserve"> Rúbricas.</w:t>
      </w:r>
    </w:p>
    <w:p w:rsidR="004776D0" w:rsidRDefault="004776D0"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B1072C" w:rsidRDefault="00B1072C" w:rsidP="00113B62">
      <w:pPr>
        <w:jc w:val="both"/>
        <w:rPr>
          <w:rFonts w:ascii="Arial" w:hAnsi="Arial" w:cs="Arial"/>
          <w:sz w:val="24"/>
          <w:szCs w:val="24"/>
          <w:lang w:val="es-MX" w:eastAsia="es-MX"/>
        </w:rPr>
      </w:pPr>
    </w:p>
    <w:p w:rsidR="00B1072C" w:rsidRDefault="00B1072C" w:rsidP="00113B62">
      <w:pPr>
        <w:jc w:val="both"/>
        <w:rPr>
          <w:rFonts w:ascii="Arial" w:hAnsi="Arial" w:cs="Arial"/>
          <w:sz w:val="24"/>
          <w:szCs w:val="24"/>
          <w:lang w:val="es-MX" w:eastAsia="es-MX"/>
        </w:rPr>
      </w:pPr>
    </w:p>
    <w:p w:rsidR="00B1072C" w:rsidRDefault="00B1072C" w:rsidP="00113B62">
      <w:pPr>
        <w:jc w:val="both"/>
        <w:rPr>
          <w:rFonts w:ascii="Arial" w:hAnsi="Arial" w:cs="Arial"/>
          <w:sz w:val="24"/>
          <w:szCs w:val="24"/>
          <w:lang w:val="es-MX" w:eastAsia="es-MX"/>
        </w:rPr>
      </w:pPr>
    </w:p>
    <w:p w:rsidR="00B1072C" w:rsidRDefault="00B1072C" w:rsidP="00113B62">
      <w:pPr>
        <w:jc w:val="both"/>
        <w:rPr>
          <w:rFonts w:ascii="Arial" w:hAnsi="Arial" w:cs="Arial"/>
          <w:sz w:val="24"/>
          <w:szCs w:val="24"/>
          <w:lang w:val="es-MX" w:eastAsia="es-MX"/>
        </w:rPr>
      </w:pPr>
    </w:p>
    <w:p w:rsidR="00B1072C" w:rsidRDefault="00B1072C" w:rsidP="00113B62">
      <w:pPr>
        <w:jc w:val="both"/>
        <w:rPr>
          <w:rFonts w:ascii="Arial" w:hAnsi="Arial" w:cs="Arial"/>
          <w:sz w:val="24"/>
          <w:szCs w:val="24"/>
          <w:lang w:val="es-MX" w:eastAsia="es-MX"/>
        </w:rPr>
      </w:pPr>
    </w:p>
    <w:p w:rsidR="00B1072C" w:rsidRDefault="00B1072C" w:rsidP="00113B62">
      <w:pPr>
        <w:jc w:val="both"/>
        <w:rPr>
          <w:rFonts w:ascii="Arial" w:hAnsi="Arial" w:cs="Arial"/>
          <w:sz w:val="24"/>
          <w:szCs w:val="24"/>
          <w:lang w:val="es-MX" w:eastAsia="es-MX"/>
        </w:rPr>
      </w:pPr>
    </w:p>
    <w:p w:rsidR="00B1072C" w:rsidRDefault="00B1072C" w:rsidP="00113B62">
      <w:pPr>
        <w:jc w:val="both"/>
        <w:rPr>
          <w:rFonts w:ascii="Arial" w:hAnsi="Arial" w:cs="Arial"/>
          <w:sz w:val="24"/>
          <w:szCs w:val="24"/>
          <w:lang w:val="es-MX" w:eastAsia="es-MX"/>
        </w:rPr>
      </w:pPr>
    </w:p>
    <w:p w:rsidR="00B1072C" w:rsidRDefault="00B1072C" w:rsidP="00113B62">
      <w:pPr>
        <w:jc w:val="both"/>
        <w:rPr>
          <w:rFonts w:ascii="Arial" w:hAnsi="Arial" w:cs="Arial"/>
          <w:sz w:val="24"/>
          <w:szCs w:val="24"/>
          <w:lang w:val="es-MX" w:eastAsia="es-MX"/>
        </w:rPr>
      </w:pPr>
    </w:p>
    <w:p w:rsidR="00B1072C" w:rsidRDefault="00B1072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p w:rsidR="00354CDC" w:rsidRDefault="00354CDC" w:rsidP="00113B62">
      <w:pPr>
        <w:jc w:val="both"/>
        <w:rPr>
          <w:rFonts w:ascii="Arial" w:hAnsi="Arial" w:cs="Arial"/>
          <w:sz w:val="24"/>
          <w:szCs w:val="24"/>
          <w:lang w:val="es-MX" w:eastAsia="es-MX"/>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92"/>
        <w:gridCol w:w="1293"/>
        <w:gridCol w:w="2131"/>
        <w:gridCol w:w="1830"/>
        <w:gridCol w:w="3799"/>
      </w:tblGrid>
      <w:tr w:rsidR="004776D0" w:rsidRPr="00107A28" w:rsidTr="00191F82">
        <w:trPr>
          <w:trHeight w:val="477"/>
        </w:trPr>
        <w:tc>
          <w:tcPr>
            <w:tcW w:w="10345" w:type="dxa"/>
            <w:gridSpan w:val="5"/>
            <w:shd w:val="clear" w:color="auto" w:fill="E6E6E6"/>
          </w:tcPr>
          <w:p w:rsidR="004776D0" w:rsidRDefault="004776D0" w:rsidP="00B1072C">
            <w:pPr>
              <w:autoSpaceDE w:val="0"/>
              <w:autoSpaceDN w:val="0"/>
              <w:adjustRightInd w:val="0"/>
              <w:ind w:left="2800" w:hanging="2800"/>
              <w:jc w:val="both"/>
              <w:rPr>
                <w:rFonts w:ascii="Arial" w:hAnsi="Arial" w:cs="Arial"/>
                <w:b/>
                <w:sz w:val="16"/>
                <w:szCs w:val="16"/>
                <w:lang w:val="es-MX" w:eastAsia="es-MX"/>
              </w:rPr>
            </w:pPr>
            <w:r w:rsidRPr="004776D0">
              <w:rPr>
                <w:rFonts w:ascii="Arial" w:hAnsi="Arial" w:cs="Arial"/>
                <w:spacing w:val="-3"/>
                <w:sz w:val="18"/>
                <w:szCs w:val="18"/>
              </w:rPr>
              <w:lastRenderedPageBreak/>
              <w:t xml:space="preserve">Nombre de la disposición legal: </w:t>
            </w:r>
            <w:r w:rsidR="00B1072C">
              <w:rPr>
                <w:rFonts w:ascii="Arial" w:hAnsi="Arial" w:cs="Arial"/>
                <w:spacing w:val="-3"/>
                <w:sz w:val="18"/>
                <w:szCs w:val="18"/>
              </w:rPr>
              <w:t xml:space="preserve">   </w:t>
            </w:r>
            <w:r w:rsidRPr="00B1072C">
              <w:rPr>
                <w:rFonts w:ascii="Arial" w:hAnsi="Arial" w:cs="Arial"/>
                <w:b/>
                <w:sz w:val="16"/>
                <w:szCs w:val="16"/>
                <w:lang w:val="es-MX" w:eastAsia="es-MX"/>
              </w:rPr>
              <w:t>REGLAMENTO DE LA LEY DE SALUD DEL ESTADO DE CHIAPAS EN MATERIA DE CONTROL SANITARIO DE ESTABLECIMIENTOS QUE EXPENDAN O SUMINISTREN BEBIDAS ALCOHÓLICAS.</w:t>
            </w:r>
          </w:p>
          <w:p w:rsidR="00B1072C" w:rsidRPr="004776D0" w:rsidRDefault="00B1072C" w:rsidP="00B1072C">
            <w:pPr>
              <w:autoSpaceDE w:val="0"/>
              <w:autoSpaceDN w:val="0"/>
              <w:adjustRightInd w:val="0"/>
              <w:ind w:left="2800" w:hanging="2800"/>
              <w:jc w:val="both"/>
              <w:rPr>
                <w:rFonts w:ascii="Arial" w:hAnsi="Arial" w:cs="Arial"/>
                <w:sz w:val="18"/>
                <w:szCs w:val="18"/>
                <w:lang w:val="es-MX" w:eastAsia="es-MX"/>
              </w:rPr>
            </w:pPr>
          </w:p>
        </w:tc>
      </w:tr>
      <w:tr w:rsidR="004776D0" w:rsidRPr="00526B9A" w:rsidTr="00191F82">
        <w:trPr>
          <w:trHeight w:val="256"/>
        </w:trPr>
        <w:tc>
          <w:tcPr>
            <w:tcW w:w="2585" w:type="dxa"/>
            <w:gridSpan w:val="2"/>
            <w:shd w:val="clear" w:color="auto" w:fill="E6E6E6"/>
          </w:tcPr>
          <w:p w:rsidR="004776D0" w:rsidRPr="00526B9A" w:rsidRDefault="004776D0" w:rsidP="00191F82">
            <w:pPr>
              <w:suppressAutoHyphens/>
              <w:jc w:val="center"/>
              <w:rPr>
                <w:rFonts w:ascii="Arial" w:hAnsi="Arial" w:cs="Arial"/>
                <w:b/>
                <w:bCs/>
                <w:spacing w:val="-3"/>
                <w:sz w:val="16"/>
                <w:szCs w:val="16"/>
              </w:rPr>
            </w:pPr>
            <w:r w:rsidRPr="00526B9A">
              <w:rPr>
                <w:rFonts w:ascii="Arial" w:hAnsi="Arial" w:cs="Arial"/>
                <w:b/>
                <w:bCs/>
                <w:spacing w:val="-3"/>
                <w:sz w:val="16"/>
                <w:szCs w:val="16"/>
              </w:rPr>
              <w:t>PERIÓDICO OFICIAL</w:t>
            </w:r>
          </w:p>
        </w:tc>
        <w:tc>
          <w:tcPr>
            <w:tcW w:w="2131" w:type="dxa"/>
            <w:vMerge w:val="restart"/>
            <w:shd w:val="clear" w:color="auto" w:fill="E6E6E6"/>
          </w:tcPr>
          <w:p w:rsidR="004776D0" w:rsidRPr="00526B9A" w:rsidRDefault="004776D0" w:rsidP="00191F82">
            <w:pPr>
              <w:suppressAutoHyphens/>
              <w:jc w:val="center"/>
              <w:rPr>
                <w:rFonts w:ascii="Arial" w:hAnsi="Arial" w:cs="Arial"/>
                <w:b/>
                <w:bCs/>
                <w:spacing w:val="-3"/>
                <w:sz w:val="16"/>
                <w:szCs w:val="16"/>
              </w:rPr>
            </w:pPr>
            <w:r w:rsidRPr="00526B9A">
              <w:rPr>
                <w:rFonts w:ascii="Arial" w:hAnsi="Arial" w:cs="Arial"/>
                <w:b/>
                <w:bCs/>
                <w:spacing w:val="-3"/>
                <w:sz w:val="16"/>
                <w:szCs w:val="16"/>
              </w:rPr>
              <w:t>FECHA DE PUBLICACIÓN</w:t>
            </w:r>
          </w:p>
        </w:tc>
        <w:tc>
          <w:tcPr>
            <w:tcW w:w="1830" w:type="dxa"/>
            <w:vMerge w:val="restart"/>
            <w:shd w:val="clear" w:color="auto" w:fill="E6E6E6"/>
          </w:tcPr>
          <w:p w:rsidR="004776D0" w:rsidRPr="00526B9A" w:rsidRDefault="004776D0" w:rsidP="00191F82">
            <w:pPr>
              <w:suppressAutoHyphens/>
              <w:jc w:val="center"/>
              <w:rPr>
                <w:rFonts w:ascii="Arial" w:hAnsi="Arial" w:cs="Arial"/>
                <w:b/>
                <w:bCs/>
                <w:spacing w:val="-3"/>
                <w:sz w:val="16"/>
                <w:szCs w:val="16"/>
              </w:rPr>
            </w:pPr>
            <w:r w:rsidRPr="00526B9A">
              <w:rPr>
                <w:rFonts w:ascii="Arial" w:hAnsi="Arial" w:cs="Arial"/>
                <w:b/>
                <w:bCs/>
                <w:spacing w:val="-3"/>
                <w:sz w:val="16"/>
                <w:szCs w:val="16"/>
              </w:rPr>
              <w:t>DECRETO O PUBLICACIÓN</w:t>
            </w:r>
          </w:p>
        </w:tc>
        <w:tc>
          <w:tcPr>
            <w:tcW w:w="3799" w:type="dxa"/>
            <w:vMerge w:val="restart"/>
            <w:shd w:val="clear" w:color="auto" w:fill="E6E6E6"/>
          </w:tcPr>
          <w:p w:rsidR="004776D0" w:rsidRPr="00526B9A" w:rsidRDefault="004776D0" w:rsidP="00191F82">
            <w:pPr>
              <w:suppressAutoHyphens/>
              <w:jc w:val="center"/>
              <w:rPr>
                <w:rFonts w:ascii="Arial" w:hAnsi="Arial" w:cs="Arial"/>
                <w:b/>
                <w:bCs/>
                <w:spacing w:val="-3"/>
                <w:sz w:val="16"/>
                <w:szCs w:val="16"/>
              </w:rPr>
            </w:pPr>
            <w:r w:rsidRPr="00526B9A">
              <w:rPr>
                <w:rFonts w:ascii="Arial" w:hAnsi="Arial" w:cs="Arial"/>
                <w:b/>
                <w:bCs/>
                <w:spacing w:val="-3"/>
                <w:sz w:val="16"/>
                <w:szCs w:val="16"/>
              </w:rPr>
              <w:t>DESCRIPCIÓN</w:t>
            </w:r>
          </w:p>
        </w:tc>
      </w:tr>
      <w:tr w:rsidR="004776D0" w:rsidRPr="00526B9A" w:rsidTr="00191F82">
        <w:trPr>
          <w:trHeight w:val="256"/>
        </w:trPr>
        <w:tc>
          <w:tcPr>
            <w:tcW w:w="1292" w:type="dxa"/>
            <w:shd w:val="clear" w:color="auto" w:fill="E6E6E6"/>
          </w:tcPr>
          <w:p w:rsidR="004776D0" w:rsidRPr="00526B9A" w:rsidRDefault="004776D0" w:rsidP="00191F82">
            <w:pPr>
              <w:suppressAutoHyphens/>
              <w:jc w:val="center"/>
              <w:rPr>
                <w:rFonts w:ascii="Arial" w:hAnsi="Arial" w:cs="Arial"/>
                <w:b/>
                <w:bCs/>
                <w:spacing w:val="-3"/>
                <w:sz w:val="16"/>
                <w:szCs w:val="16"/>
              </w:rPr>
            </w:pPr>
            <w:r w:rsidRPr="00526B9A">
              <w:rPr>
                <w:rFonts w:ascii="Arial" w:hAnsi="Arial" w:cs="Arial"/>
                <w:b/>
                <w:bCs/>
                <w:spacing w:val="-3"/>
                <w:sz w:val="16"/>
                <w:szCs w:val="16"/>
              </w:rPr>
              <w:t>NÚMERO</w:t>
            </w:r>
          </w:p>
        </w:tc>
        <w:tc>
          <w:tcPr>
            <w:tcW w:w="1293" w:type="dxa"/>
            <w:shd w:val="clear" w:color="auto" w:fill="E6E6E6"/>
          </w:tcPr>
          <w:p w:rsidR="004776D0" w:rsidRPr="00526B9A" w:rsidRDefault="004776D0" w:rsidP="00191F82">
            <w:pPr>
              <w:suppressAutoHyphens/>
              <w:jc w:val="center"/>
              <w:rPr>
                <w:rFonts w:ascii="Arial" w:hAnsi="Arial" w:cs="Arial"/>
                <w:b/>
                <w:bCs/>
                <w:spacing w:val="-3"/>
                <w:sz w:val="16"/>
                <w:szCs w:val="16"/>
              </w:rPr>
            </w:pPr>
            <w:r w:rsidRPr="00526B9A">
              <w:rPr>
                <w:rFonts w:ascii="Arial" w:hAnsi="Arial" w:cs="Arial"/>
                <w:b/>
                <w:bCs/>
                <w:spacing w:val="-3"/>
                <w:sz w:val="16"/>
                <w:szCs w:val="16"/>
              </w:rPr>
              <w:t>SECCIÓN</w:t>
            </w:r>
          </w:p>
        </w:tc>
        <w:tc>
          <w:tcPr>
            <w:tcW w:w="2131" w:type="dxa"/>
            <w:vMerge/>
            <w:shd w:val="clear" w:color="auto" w:fill="E6E6E6"/>
          </w:tcPr>
          <w:p w:rsidR="004776D0" w:rsidRPr="00526B9A" w:rsidRDefault="004776D0" w:rsidP="00191F82">
            <w:pPr>
              <w:suppressAutoHyphens/>
              <w:jc w:val="both"/>
              <w:rPr>
                <w:rFonts w:ascii="Arial" w:hAnsi="Arial" w:cs="Arial"/>
                <w:spacing w:val="-3"/>
                <w:sz w:val="16"/>
                <w:szCs w:val="16"/>
              </w:rPr>
            </w:pPr>
          </w:p>
        </w:tc>
        <w:tc>
          <w:tcPr>
            <w:tcW w:w="1830" w:type="dxa"/>
            <w:vMerge/>
            <w:shd w:val="clear" w:color="auto" w:fill="E6E6E6"/>
          </w:tcPr>
          <w:p w:rsidR="004776D0" w:rsidRPr="00526B9A" w:rsidRDefault="004776D0" w:rsidP="00191F82">
            <w:pPr>
              <w:suppressAutoHyphens/>
              <w:jc w:val="both"/>
              <w:rPr>
                <w:rFonts w:ascii="Arial" w:hAnsi="Arial" w:cs="Arial"/>
                <w:spacing w:val="-3"/>
                <w:sz w:val="16"/>
                <w:szCs w:val="16"/>
              </w:rPr>
            </w:pPr>
          </w:p>
        </w:tc>
        <w:tc>
          <w:tcPr>
            <w:tcW w:w="3799" w:type="dxa"/>
            <w:vMerge/>
            <w:shd w:val="clear" w:color="auto" w:fill="E6E6E6"/>
          </w:tcPr>
          <w:p w:rsidR="004776D0" w:rsidRPr="00526B9A" w:rsidRDefault="004776D0" w:rsidP="00191F82">
            <w:pPr>
              <w:suppressAutoHyphens/>
              <w:jc w:val="both"/>
              <w:rPr>
                <w:rFonts w:ascii="Arial" w:hAnsi="Arial" w:cs="Arial"/>
                <w:spacing w:val="-3"/>
                <w:sz w:val="16"/>
                <w:szCs w:val="16"/>
              </w:rPr>
            </w:pPr>
          </w:p>
        </w:tc>
      </w:tr>
      <w:tr w:rsidR="004776D0" w:rsidRPr="00526B9A" w:rsidTr="00191F82">
        <w:trPr>
          <w:trHeight w:val="246"/>
        </w:trPr>
        <w:tc>
          <w:tcPr>
            <w:tcW w:w="1292" w:type="dxa"/>
          </w:tcPr>
          <w:p w:rsidR="004776D0" w:rsidRPr="00526B9A" w:rsidRDefault="004776D0" w:rsidP="00191F82">
            <w:pPr>
              <w:suppressAutoHyphens/>
              <w:jc w:val="center"/>
              <w:rPr>
                <w:rFonts w:ascii="Arial" w:hAnsi="Arial" w:cs="Arial"/>
                <w:spacing w:val="-3"/>
                <w:sz w:val="18"/>
                <w:szCs w:val="18"/>
              </w:rPr>
            </w:pPr>
            <w:r>
              <w:rPr>
                <w:rFonts w:ascii="Arial" w:hAnsi="Arial" w:cs="Arial"/>
                <w:spacing w:val="-3"/>
                <w:sz w:val="18"/>
                <w:szCs w:val="18"/>
              </w:rPr>
              <w:t>050</w:t>
            </w:r>
          </w:p>
        </w:tc>
        <w:tc>
          <w:tcPr>
            <w:tcW w:w="1293" w:type="dxa"/>
          </w:tcPr>
          <w:p w:rsidR="004776D0" w:rsidRPr="00526B9A" w:rsidRDefault="004776D0" w:rsidP="00191F82">
            <w:pPr>
              <w:suppressAutoHyphens/>
              <w:jc w:val="center"/>
              <w:rPr>
                <w:rFonts w:ascii="Arial" w:hAnsi="Arial" w:cs="Arial"/>
                <w:spacing w:val="-3"/>
                <w:sz w:val="18"/>
                <w:szCs w:val="18"/>
              </w:rPr>
            </w:pPr>
            <w:r>
              <w:rPr>
                <w:rFonts w:ascii="Arial" w:hAnsi="Arial" w:cs="Arial"/>
                <w:spacing w:val="-3"/>
                <w:sz w:val="18"/>
                <w:szCs w:val="18"/>
              </w:rPr>
              <w:t>S</w:t>
            </w:r>
            <w:r w:rsidR="00304AAD">
              <w:rPr>
                <w:rFonts w:ascii="Arial" w:hAnsi="Arial" w:cs="Arial"/>
                <w:spacing w:val="-3"/>
                <w:sz w:val="18"/>
                <w:szCs w:val="18"/>
              </w:rPr>
              <w:t>egunda</w:t>
            </w:r>
          </w:p>
        </w:tc>
        <w:tc>
          <w:tcPr>
            <w:tcW w:w="2131" w:type="dxa"/>
          </w:tcPr>
          <w:p w:rsidR="004776D0" w:rsidRPr="00526B9A" w:rsidRDefault="004776D0" w:rsidP="00191F82">
            <w:pPr>
              <w:suppressAutoHyphens/>
              <w:jc w:val="center"/>
              <w:rPr>
                <w:rFonts w:ascii="Arial" w:hAnsi="Arial" w:cs="Arial"/>
                <w:spacing w:val="-3"/>
                <w:sz w:val="18"/>
                <w:szCs w:val="18"/>
              </w:rPr>
            </w:pPr>
            <w:r>
              <w:rPr>
                <w:rFonts w:ascii="Arial" w:hAnsi="Arial" w:cs="Arial"/>
                <w:spacing w:val="-3"/>
                <w:sz w:val="18"/>
                <w:szCs w:val="18"/>
              </w:rPr>
              <w:t>22</w:t>
            </w:r>
            <w:r w:rsidRPr="00526B9A">
              <w:rPr>
                <w:rFonts w:ascii="Arial" w:hAnsi="Arial" w:cs="Arial"/>
                <w:spacing w:val="-3"/>
                <w:sz w:val="18"/>
                <w:szCs w:val="18"/>
              </w:rPr>
              <w:t>/</w:t>
            </w:r>
            <w:r>
              <w:rPr>
                <w:rFonts w:ascii="Arial" w:hAnsi="Arial" w:cs="Arial"/>
                <w:spacing w:val="-3"/>
                <w:sz w:val="18"/>
                <w:szCs w:val="18"/>
              </w:rPr>
              <w:t>Septiembre/1999</w:t>
            </w:r>
          </w:p>
        </w:tc>
        <w:tc>
          <w:tcPr>
            <w:tcW w:w="1830" w:type="dxa"/>
          </w:tcPr>
          <w:p w:rsidR="004776D0" w:rsidRPr="00064F48" w:rsidRDefault="004776D0" w:rsidP="00191F82">
            <w:pPr>
              <w:suppressAutoHyphens/>
              <w:jc w:val="center"/>
              <w:rPr>
                <w:rFonts w:ascii="Arial" w:hAnsi="Arial" w:cs="Arial"/>
                <w:sz w:val="18"/>
                <w:szCs w:val="18"/>
              </w:rPr>
            </w:pPr>
            <w:r>
              <w:rPr>
                <w:rFonts w:ascii="Arial" w:hAnsi="Arial" w:cs="Arial"/>
                <w:sz w:val="18"/>
                <w:szCs w:val="18"/>
              </w:rPr>
              <w:t>212-A-9</w:t>
            </w:r>
            <w:r w:rsidRPr="00064F48">
              <w:rPr>
                <w:rFonts w:ascii="Arial" w:hAnsi="Arial" w:cs="Arial"/>
                <w:sz w:val="18"/>
                <w:szCs w:val="18"/>
              </w:rPr>
              <w:t>9</w:t>
            </w:r>
            <w:r>
              <w:rPr>
                <w:rFonts w:ascii="Arial" w:hAnsi="Arial" w:cs="Arial"/>
                <w:sz w:val="18"/>
                <w:szCs w:val="18"/>
              </w:rPr>
              <w:t>-BIS</w:t>
            </w:r>
          </w:p>
        </w:tc>
        <w:tc>
          <w:tcPr>
            <w:tcW w:w="3799" w:type="dxa"/>
          </w:tcPr>
          <w:p w:rsidR="004776D0" w:rsidRPr="00526B9A" w:rsidRDefault="004776D0" w:rsidP="00191F82">
            <w:pPr>
              <w:autoSpaceDE w:val="0"/>
              <w:autoSpaceDN w:val="0"/>
              <w:adjustRightInd w:val="0"/>
              <w:jc w:val="both"/>
              <w:rPr>
                <w:rFonts w:ascii="Arial" w:hAnsi="Arial" w:cs="Arial"/>
                <w:sz w:val="18"/>
                <w:szCs w:val="18"/>
                <w:lang w:val="es-MX"/>
              </w:rPr>
            </w:pPr>
            <w:r w:rsidRPr="00526B9A">
              <w:rPr>
                <w:rFonts w:ascii="Arial" w:hAnsi="Arial" w:cs="Arial"/>
                <w:sz w:val="18"/>
                <w:szCs w:val="18"/>
                <w:lang w:val="es-MX"/>
              </w:rPr>
              <w:t xml:space="preserve">Se </w:t>
            </w:r>
            <w:r>
              <w:rPr>
                <w:rFonts w:ascii="Arial" w:hAnsi="Arial" w:cs="Arial"/>
                <w:sz w:val="18"/>
                <w:szCs w:val="18"/>
                <w:lang w:val="es-MX"/>
              </w:rPr>
              <w:t>expide Reglamento</w:t>
            </w:r>
            <w:r w:rsidRPr="00526B9A">
              <w:rPr>
                <w:rFonts w:ascii="Arial" w:hAnsi="Arial" w:cs="Arial"/>
                <w:sz w:val="18"/>
                <w:szCs w:val="18"/>
                <w:lang w:val="es-MX"/>
              </w:rPr>
              <w:t>.</w:t>
            </w:r>
          </w:p>
          <w:p w:rsidR="004776D0" w:rsidRPr="00526B9A" w:rsidRDefault="004776D0" w:rsidP="00191F82">
            <w:pPr>
              <w:autoSpaceDE w:val="0"/>
              <w:autoSpaceDN w:val="0"/>
              <w:adjustRightInd w:val="0"/>
              <w:jc w:val="both"/>
              <w:rPr>
                <w:rFonts w:ascii="Arial" w:hAnsi="Arial" w:cs="Arial"/>
                <w:sz w:val="18"/>
                <w:szCs w:val="18"/>
                <w:lang w:val="es-MX"/>
              </w:rPr>
            </w:pPr>
          </w:p>
        </w:tc>
      </w:tr>
      <w:tr w:rsidR="00F25E92" w:rsidRPr="00526B9A" w:rsidTr="00191F82">
        <w:trPr>
          <w:trHeight w:val="246"/>
        </w:trPr>
        <w:tc>
          <w:tcPr>
            <w:tcW w:w="1292" w:type="dxa"/>
          </w:tcPr>
          <w:p w:rsidR="00F25E92" w:rsidRDefault="00F25E92" w:rsidP="00191F82">
            <w:pPr>
              <w:suppressAutoHyphens/>
              <w:jc w:val="center"/>
              <w:rPr>
                <w:rFonts w:ascii="Arial" w:hAnsi="Arial" w:cs="Arial"/>
                <w:spacing w:val="-3"/>
                <w:sz w:val="18"/>
                <w:szCs w:val="18"/>
              </w:rPr>
            </w:pPr>
            <w:r>
              <w:rPr>
                <w:rFonts w:ascii="Arial" w:hAnsi="Arial" w:cs="Arial"/>
                <w:spacing w:val="-3"/>
                <w:sz w:val="18"/>
                <w:szCs w:val="18"/>
              </w:rPr>
              <w:t>012</w:t>
            </w:r>
          </w:p>
        </w:tc>
        <w:tc>
          <w:tcPr>
            <w:tcW w:w="1293" w:type="dxa"/>
          </w:tcPr>
          <w:p w:rsidR="00F25E92" w:rsidRDefault="00F25E92" w:rsidP="00191F82">
            <w:pPr>
              <w:suppressAutoHyphens/>
              <w:jc w:val="center"/>
              <w:rPr>
                <w:rFonts w:ascii="Arial" w:hAnsi="Arial" w:cs="Arial"/>
                <w:spacing w:val="-3"/>
                <w:sz w:val="18"/>
                <w:szCs w:val="18"/>
              </w:rPr>
            </w:pPr>
          </w:p>
        </w:tc>
        <w:tc>
          <w:tcPr>
            <w:tcW w:w="2131" w:type="dxa"/>
          </w:tcPr>
          <w:p w:rsidR="00F25E92" w:rsidRDefault="00F25E92" w:rsidP="00191F82">
            <w:pPr>
              <w:suppressAutoHyphens/>
              <w:jc w:val="center"/>
              <w:rPr>
                <w:rFonts w:ascii="Arial" w:hAnsi="Arial" w:cs="Arial"/>
                <w:spacing w:val="-3"/>
                <w:sz w:val="18"/>
                <w:szCs w:val="18"/>
              </w:rPr>
            </w:pPr>
            <w:r>
              <w:rPr>
                <w:rFonts w:ascii="Arial" w:hAnsi="Arial" w:cs="Arial"/>
                <w:spacing w:val="-3"/>
                <w:sz w:val="18"/>
                <w:szCs w:val="18"/>
              </w:rPr>
              <w:t>15/Marzo/2000</w:t>
            </w:r>
          </w:p>
        </w:tc>
        <w:tc>
          <w:tcPr>
            <w:tcW w:w="1830" w:type="dxa"/>
          </w:tcPr>
          <w:p w:rsidR="00F25E92" w:rsidRDefault="00F25E92" w:rsidP="00191F82">
            <w:pPr>
              <w:suppressAutoHyphens/>
              <w:jc w:val="center"/>
              <w:rPr>
                <w:rFonts w:ascii="Arial" w:hAnsi="Arial" w:cs="Arial"/>
                <w:sz w:val="18"/>
                <w:szCs w:val="18"/>
              </w:rPr>
            </w:pPr>
            <w:r>
              <w:rPr>
                <w:rFonts w:ascii="Arial" w:hAnsi="Arial" w:cs="Arial"/>
                <w:sz w:val="18"/>
                <w:szCs w:val="18"/>
              </w:rPr>
              <w:t>066-A-2000</w:t>
            </w:r>
          </w:p>
        </w:tc>
        <w:tc>
          <w:tcPr>
            <w:tcW w:w="3799" w:type="dxa"/>
          </w:tcPr>
          <w:p w:rsidR="00F25E92" w:rsidRPr="002E5098" w:rsidRDefault="00F25E92" w:rsidP="00F25E92">
            <w:pPr>
              <w:autoSpaceDE w:val="0"/>
              <w:autoSpaceDN w:val="0"/>
              <w:adjustRightInd w:val="0"/>
              <w:jc w:val="both"/>
              <w:rPr>
                <w:rFonts w:ascii="Arial" w:hAnsi="Arial" w:cs="Arial"/>
                <w:sz w:val="18"/>
                <w:szCs w:val="18"/>
                <w:lang w:val="es-MX" w:eastAsia="es-MX"/>
              </w:rPr>
            </w:pPr>
            <w:r w:rsidRPr="002E5098">
              <w:rPr>
                <w:rFonts w:ascii="Arial" w:hAnsi="Arial" w:cs="Arial"/>
                <w:sz w:val="18"/>
                <w:szCs w:val="18"/>
                <w:lang w:val="es-MX" w:eastAsia="es-MX"/>
              </w:rPr>
              <w:t xml:space="preserve">Se </w:t>
            </w:r>
            <w:r w:rsidRPr="002E5098">
              <w:rPr>
                <w:rFonts w:ascii="Arial" w:hAnsi="Arial" w:cs="Arial"/>
                <w:bCs/>
                <w:sz w:val="18"/>
                <w:szCs w:val="18"/>
                <w:lang w:val="es-MX" w:eastAsia="es-MX"/>
              </w:rPr>
              <w:t xml:space="preserve">Reforman </w:t>
            </w:r>
            <w:r w:rsidRPr="002E5098">
              <w:rPr>
                <w:rFonts w:ascii="Arial" w:hAnsi="Arial" w:cs="Arial"/>
                <w:sz w:val="18"/>
                <w:szCs w:val="18"/>
                <w:lang w:val="es-MX" w:eastAsia="es-MX"/>
              </w:rPr>
              <w:t xml:space="preserve">las fracciones XV y XIX del artículo 3º; inciso D) de la fracción I y C) de la fracción II del artículo 16; artículos 17, 18, 19, 28 Fracción V, 29 Bis, 49 y 54 inciso F). Se </w:t>
            </w:r>
            <w:r w:rsidRPr="002E5098">
              <w:rPr>
                <w:rFonts w:ascii="Arial" w:hAnsi="Arial" w:cs="Arial"/>
                <w:bCs/>
                <w:sz w:val="18"/>
                <w:szCs w:val="18"/>
                <w:lang w:val="es-MX" w:eastAsia="es-MX"/>
              </w:rPr>
              <w:t xml:space="preserve">Adicionan </w:t>
            </w:r>
            <w:r w:rsidRPr="002E5098">
              <w:rPr>
                <w:rFonts w:ascii="Arial" w:hAnsi="Arial" w:cs="Arial"/>
                <w:sz w:val="18"/>
                <w:szCs w:val="18"/>
                <w:lang w:val="es-MX" w:eastAsia="es-MX"/>
              </w:rPr>
              <w:t xml:space="preserve">las Fracciones XXIV, XXV y XXVI al artículo 3º; Fracción IV, incisos A), B), C), D), E), F), G) y H) al artículo 16; 29 Bis y 50 Bis. Se </w:t>
            </w:r>
            <w:r w:rsidRPr="002E5098">
              <w:rPr>
                <w:rFonts w:ascii="Arial" w:hAnsi="Arial" w:cs="Arial"/>
                <w:bCs/>
                <w:sz w:val="18"/>
                <w:szCs w:val="18"/>
                <w:lang w:val="es-MX" w:eastAsia="es-MX"/>
              </w:rPr>
              <w:t xml:space="preserve">Deroga </w:t>
            </w:r>
            <w:r w:rsidRPr="002E5098">
              <w:rPr>
                <w:rFonts w:ascii="Arial" w:hAnsi="Arial" w:cs="Arial"/>
                <w:sz w:val="18"/>
                <w:szCs w:val="18"/>
                <w:lang w:val="es-MX" w:eastAsia="es-MX"/>
              </w:rPr>
              <w:t>la Fracción XII del artículo 3º, y el artículo 26.</w:t>
            </w:r>
          </w:p>
          <w:p w:rsidR="00304AAD" w:rsidRPr="002E5098" w:rsidRDefault="00304AAD" w:rsidP="00F25E92">
            <w:pPr>
              <w:autoSpaceDE w:val="0"/>
              <w:autoSpaceDN w:val="0"/>
              <w:adjustRightInd w:val="0"/>
              <w:jc w:val="both"/>
              <w:rPr>
                <w:rFonts w:ascii="Arial" w:hAnsi="Arial" w:cs="Arial"/>
                <w:sz w:val="18"/>
                <w:szCs w:val="18"/>
                <w:lang w:val="es-MX" w:eastAsia="es-MX"/>
              </w:rPr>
            </w:pPr>
          </w:p>
        </w:tc>
      </w:tr>
      <w:tr w:rsidR="004776D0" w:rsidRPr="00526B9A" w:rsidTr="00191F82">
        <w:trPr>
          <w:trHeight w:val="246"/>
        </w:trPr>
        <w:tc>
          <w:tcPr>
            <w:tcW w:w="1292" w:type="dxa"/>
          </w:tcPr>
          <w:p w:rsidR="004776D0" w:rsidRDefault="00F25E92" w:rsidP="00191F82">
            <w:pPr>
              <w:suppressAutoHyphens/>
              <w:jc w:val="center"/>
              <w:rPr>
                <w:rFonts w:ascii="Arial" w:hAnsi="Arial" w:cs="Arial"/>
                <w:spacing w:val="-3"/>
                <w:sz w:val="18"/>
                <w:szCs w:val="18"/>
              </w:rPr>
            </w:pPr>
            <w:r>
              <w:rPr>
                <w:rFonts w:ascii="Arial" w:hAnsi="Arial" w:cs="Arial"/>
                <w:spacing w:val="-3"/>
                <w:sz w:val="18"/>
                <w:szCs w:val="18"/>
              </w:rPr>
              <w:t>019</w:t>
            </w:r>
          </w:p>
        </w:tc>
        <w:tc>
          <w:tcPr>
            <w:tcW w:w="1293" w:type="dxa"/>
          </w:tcPr>
          <w:p w:rsidR="004776D0" w:rsidRDefault="004776D0" w:rsidP="00191F82">
            <w:pPr>
              <w:suppressAutoHyphens/>
              <w:jc w:val="center"/>
              <w:rPr>
                <w:rFonts w:ascii="Arial" w:hAnsi="Arial" w:cs="Arial"/>
                <w:spacing w:val="-3"/>
                <w:sz w:val="18"/>
                <w:szCs w:val="18"/>
              </w:rPr>
            </w:pPr>
          </w:p>
        </w:tc>
        <w:tc>
          <w:tcPr>
            <w:tcW w:w="2131" w:type="dxa"/>
          </w:tcPr>
          <w:p w:rsidR="004776D0" w:rsidRDefault="00F25E92" w:rsidP="00191F82">
            <w:pPr>
              <w:suppressAutoHyphens/>
              <w:jc w:val="center"/>
              <w:rPr>
                <w:rFonts w:ascii="Arial" w:hAnsi="Arial" w:cs="Arial"/>
                <w:spacing w:val="-3"/>
                <w:sz w:val="18"/>
                <w:szCs w:val="18"/>
              </w:rPr>
            </w:pPr>
            <w:r>
              <w:rPr>
                <w:rFonts w:ascii="Arial" w:hAnsi="Arial" w:cs="Arial"/>
                <w:spacing w:val="-3"/>
                <w:sz w:val="18"/>
                <w:szCs w:val="18"/>
              </w:rPr>
              <w:t>26/Abril/2000</w:t>
            </w:r>
          </w:p>
        </w:tc>
        <w:tc>
          <w:tcPr>
            <w:tcW w:w="1830" w:type="dxa"/>
          </w:tcPr>
          <w:p w:rsidR="004776D0" w:rsidRDefault="00F25E92" w:rsidP="00191F82">
            <w:pPr>
              <w:suppressAutoHyphens/>
              <w:jc w:val="center"/>
              <w:rPr>
                <w:rFonts w:ascii="Arial" w:hAnsi="Arial" w:cs="Arial"/>
                <w:sz w:val="18"/>
                <w:szCs w:val="18"/>
              </w:rPr>
            </w:pPr>
            <w:r>
              <w:rPr>
                <w:rFonts w:ascii="Arial" w:hAnsi="Arial" w:cs="Arial"/>
                <w:sz w:val="18"/>
                <w:szCs w:val="18"/>
              </w:rPr>
              <w:t>115-A-2000</w:t>
            </w:r>
          </w:p>
        </w:tc>
        <w:tc>
          <w:tcPr>
            <w:tcW w:w="3799" w:type="dxa"/>
          </w:tcPr>
          <w:p w:rsidR="004776D0" w:rsidRPr="002E5098" w:rsidRDefault="00F25E92" w:rsidP="00191F82">
            <w:pPr>
              <w:autoSpaceDE w:val="0"/>
              <w:autoSpaceDN w:val="0"/>
              <w:adjustRightInd w:val="0"/>
              <w:jc w:val="both"/>
              <w:rPr>
                <w:rFonts w:ascii="Arial" w:hAnsi="Arial" w:cs="Arial"/>
                <w:sz w:val="18"/>
                <w:szCs w:val="18"/>
                <w:lang w:val="es-MX"/>
              </w:rPr>
            </w:pPr>
            <w:r w:rsidRPr="002E5098">
              <w:rPr>
                <w:rFonts w:ascii="Arial" w:hAnsi="Arial" w:cs="Arial"/>
                <w:sz w:val="18"/>
                <w:szCs w:val="18"/>
                <w:lang w:val="es-MX"/>
              </w:rPr>
              <w:t>Fe de Erratas.</w:t>
            </w:r>
          </w:p>
          <w:p w:rsidR="00304AAD" w:rsidRPr="002E5098" w:rsidRDefault="00304AAD" w:rsidP="00191F82">
            <w:pPr>
              <w:autoSpaceDE w:val="0"/>
              <w:autoSpaceDN w:val="0"/>
              <w:adjustRightInd w:val="0"/>
              <w:jc w:val="both"/>
              <w:rPr>
                <w:rFonts w:ascii="Arial" w:hAnsi="Arial" w:cs="Arial"/>
                <w:sz w:val="18"/>
                <w:szCs w:val="18"/>
                <w:lang w:val="es-MX"/>
              </w:rPr>
            </w:pPr>
          </w:p>
        </w:tc>
      </w:tr>
      <w:tr w:rsidR="00F25E92" w:rsidRPr="00526B9A" w:rsidTr="00191F82">
        <w:trPr>
          <w:trHeight w:val="246"/>
        </w:trPr>
        <w:tc>
          <w:tcPr>
            <w:tcW w:w="1292" w:type="dxa"/>
          </w:tcPr>
          <w:p w:rsidR="00F25E92" w:rsidRDefault="00644728" w:rsidP="00191F82">
            <w:pPr>
              <w:suppressAutoHyphens/>
              <w:jc w:val="center"/>
              <w:rPr>
                <w:rFonts w:ascii="Arial" w:hAnsi="Arial" w:cs="Arial"/>
                <w:spacing w:val="-3"/>
                <w:sz w:val="18"/>
                <w:szCs w:val="18"/>
              </w:rPr>
            </w:pPr>
            <w:r>
              <w:rPr>
                <w:rFonts w:ascii="Arial" w:hAnsi="Arial" w:cs="Arial"/>
                <w:spacing w:val="-3"/>
                <w:sz w:val="18"/>
                <w:szCs w:val="18"/>
              </w:rPr>
              <w:t>064</w:t>
            </w:r>
          </w:p>
        </w:tc>
        <w:tc>
          <w:tcPr>
            <w:tcW w:w="1293" w:type="dxa"/>
          </w:tcPr>
          <w:p w:rsidR="00F25E92" w:rsidRDefault="00F25E92" w:rsidP="00191F82">
            <w:pPr>
              <w:suppressAutoHyphens/>
              <w:jc w:val="center"/>
              <w:rPr>
                <w:rFonts w:ascii="Arial" w:hAnsi="Arial" w:cs="Arial"/>
                <w:spacing w:val="-3"/>
                <w:sz w:val="18"/>
                <w:szCs w:val="18"/>
              </w:rPr>
            </w:pPr>
          </w:p>
        </w:tc>
        <w:tc>
          <w:tcPr>
            <w:tcW w:w="2131" w:type="dxa"/>
          </w:tcPr>
          <w:p w:rsidR="00F25E92" w:rsidRDefault="00644728" w:rsidP="00191F82">
            <w:pPr>
              <w:suppressAutoHyphens/>
              <w:jc w:val="center"/>
              <w:rPr>
                <w:rFonts w:ascii="Arial" w:hAnsi="Arial" w:cs="Arial"/>
                <w:spacing w:val="-3"/>
                <w:sz w:val="18"/>
                <w:szCs w:val="18"/>
              </w:rPr>
            </w:pPr>
            <w:r>
              <w:rPr>
                <w:rFonts w:ascii="Arial" w:hAnsi="Arial" w:cs="Arial"/>
                <w:spacing w:val="-3"/>
                <w:sz w:val="18"/>
                <w:szCs w:val="18"/>
              </w:rPr>
              <w:t>29/Noviembre/2000</w:t>
            </w:r>
          </w:p>
        </w:tc>
        <w:tc>
          <w:tcPr>
            <w:tcW w:w="1830" w:type="dxa"/>
          </w:tcPr>
          <w:p w:rsidR="00F25E92" w:rsidRDefault="00644728" w:rsidP="00191F82">
            <w:pPr>
              <w:suppressAutoHyphens/>
              <w:jc w:val="center"/>
              <w:rPr>
                <w:rFonts w:ascii="Arial" w:hAnsi="Arial" w:cs="Arial"/>
                <w:sz w:val="18"/>
                <w:szCs w:val="18"/>
              </w:rPr>
            </w:pPr>
            <w:r>
              <w:rPr>
                <w:rFonts w:ascii="Arial" w:hAnsi="Arial" w:cs="Arial"/>
                <w:sz w:val="18"/>
                <w:szCs w:val="18"/>
              </w:rPr>
              <w:t>438-A-2000</w:t>
            </w:r>
          </w:p>
        </w:tc>
        <w:tc>
          <w:tcPr>
            <w:tcW w:w="3799" w:type="dxa"/>
          </w:tcPr>
          <w:p w:rsidR="00F25E92" w:rsidRPr="002E5098" w:rsidRDefault="00644728" w:rsidP="00644728">
            <w:pPr>
              <w:autoSpaceDE w:val="0"/>
              <w:autoSpaceDN w:val="0"/>
              <w:adjustRightInd w:val="0"/>
              <w:jc w:val="both"/>
              <w:rPr>
                <w:rFonts w:ascii="Arial" w:hAnsi="Arial" w:cs="Arial"/>
                <w:sz w:val="18"/>
                <w:szCs w:val="18"/>
                <w:lang w:val="es-MX" w:eastAsia="es-MX"/>
              </w:rPr>
            </w:pPr>
            <w:r w:rsidRPr="002E5098">
              <w:rPr>
                <w:rFonts w:ascii="Arial" w:hAnsi="Arial" w:cs="Arial"/>
                <w:sz w:val="18"/>
                <w:szCs w:val="18"/>
                <w:lang w:val="es-MX" w:eastAsia="es-MX"/>
              </w:rPr>
              <w:t xml:space="preserve">Se </w:t>
            </w:r>
            <w:r w:rsidR="00304AAD" w:rsidRPr="002E5098">
              <w:rPr>
                <w:rFonts w:ascii="Arial" w:hAnsi="Arial" w:cs="Arial"/>
                <w:sz w:val="18"/>
                <w:szCs w:val="18"/>
                <w:lang w:val="es-MX" w:eastAsia="es-MX"/>
              </w:rPr>
              <w:t>R</w:t>
            </w:r>
            <w:r w:rsidRPr="002E5098">
              <w:rPr>
                <w:rFonts w:ascii="Arial" w:hAnsi="Arial" w:cs="Arial"/>
                <w:sz w:val="18"/>
                <w:szCs w:val="18"/>
                <w:lang w:val="es-MX" w:eastAsia="es-MX"/>
              </w:rPr>
              <w:t xml:space="preserve">eforman los artículos 3°, 17° y 20° en su fracción V, en sus incisos C, D, E, F, G y H. Se </w:t>
            </w:r>
            <w:r w:rsidRPr="002E5098">
              <w:rPr>
                <w:rFonts w:ascii="Arial" w:hAnsi="Arial" w:cs="Arial"/>
                <w:bCs/>
                <w:sz w:val="18"/>
                <w:szCs w:val="18"/>
                <w:lang w:val="es-MX" w:eastAsia="es-MX"/>
              </w:rPr>
              <w:t xml:space="preserve">Adiciona </w:t>
            </w:r>
            <w:r w:rsidRPr="002E5098">
              <w:rPr>
                <w:rFonts w:ascii="Arial" w:hAnsi="Arial" w:cs="Arial"/>
                <w:sz w:val="18"/>
                <w:szCs w:val="18"/>
                <w:lang w:val="es-MX" w:eastAsia="es-MX"/>
              </w:rPr>
              <w:t>el artículo 17 Bis.</w:t>
            </w:r>
          </w:p>
          <w:p w:rsidR="00304AAD" w:rsidRPr="002E5098" w:rsidRDefault="00304AAD" w:rsidP="00644728">
            <w:pPr>
              <w:autoSpaceDE w:val="0"/>
              <w:autoSpaceDN w:val="0"/>
              <w:adjustRightInd w:val="0"/>
              <w:jc w:val="both"/>
              <w:rPr>
                <w:rFonts w:ascii="Arial" w:hAnsi="Arial" w:cs="Arial"/>
                <w:sz w:val="18"/>
                <w:szCs w:val="18"/>
                <w:lang w:val="es-MX" w:eastAsia="es-MX"/>
              </w:rPr>
            </w:pPr>
          </w:p>
        </w:tc>
      </w:tr>
      <w:tr w:rsidR="00644728" w:rsidRPr="00526B9A" w:rsidTr="00191F82">
        <w:trPr>
          <w:trHeight w:val="246"/>
        </w:trPr>
        <w:tc>
          <w:tcPr>
            <w:tcW w:w="1292" w:type="dxa"/>
          </w:tcPr>
          <w:p w:rsidR="00644728" w:rsidRDefault="00E639B7" w:rsidP="00191F82">
            <w:pPr>
              <w:suppressAutoHyphens/>
              <w:jc w:val="center"/>
              <w:rPr>
                <w:rFonts w:ascii="Arial" w:hAnsi="Arial" w:cs="Arial"/>
                <w:spacing w:val="-3"/>
                <w:sz w:val="18"/>
                <w:szCs w:val="18"/>
              </w:rPr>
            </w:pPr>
            <w:r>
              <w:rPr>
                <w:rFonts w:ascii="Arial" w:hAnsi="Arial" w:cs="Arial"/>
                <w:spacing w:val="-3"/>
                <w:sz w:val="18"/>
                <w:szCs w:val="18"/>
              </w:rPr>
              <w:t>012</w:t>
            </w:r>
          </w:p>
        </w:tc>
        <w:tc>
          <w:tcPr>
            <w:tcW w:w="1293" w:type="dxa"/>
          </w:tcPr>
          <w:p w:rsidR="00644728" w:rsidRDefault="00644728" w:rsidP="00191F82">
            <w:pPr>
              <w:suppressAutoHyphens/>
              <w:jc w:val="center"/>
              <w:rPr>
                <w:rFonts w:ascii="Arial" w:hAnsi="Arial" w:cs="Arial"/>
                <w:spacing w:val="-3"/>
                <w:sz w:val="18"/>
                <w:szCs w:val="18"/>
              </w:rPr>
            </w:pPr>
          </w:p>
        </w:tc>
        <w:tc>
          <w:tcPr>
            <w:tcW w:w="2131" w:type="dxa"/>
          </w:tcPr>
          <w:p w:rsidR="00644728" w:rsidRDefault="00E639B7" w:rsidP="00191F82">
            <w:pPr>
              <w:suppressAutoHyphens/>
              <w:jc w:val="center"/>
              <w:rPr>
                <w:rFonts w:ascii="Arial" w:hAnsi="Arial" w:cs="Arial"/>
                <w:spacing w:val="-3"/>
                <w:sz w:val="18"/>
                <w:szCs w:val="18"/>
              </w:rPr>
            </w:pPr>
            <w:r>
              <w:rPr>
                <w:rFonts w:ascii="Arial" w:hAnsi="Arial" w:cs="Arial"/>
                <w:spacing w:val="-3"/>
                <w:sz w:val="18"/>
                <w:szCs w:val="18"/>
              </w:rPr>
              <w:t>17/Enero/2001</w:t>
            </w:r>
          </w:p>
        </w:tc>
        <w:tc>
          <w:tcPr>
            <w:tcW w:w="1830" w:type="dxa"/>
          </w:tcPr>
          <w:p w:rsidR="00644728" w:rsidRDefault="00E639B7" w:rsidP="00191F82">
            <w:pPr>
              <w:suppressAutoHyphens/>
              <w:jc w:val="center"/>
              <w:rPr>
                <w:rFonts w:ascii="Arial" w:hAnsi="Arial" w:cs="Arial"/>
                <w:sz w:val="18"/>
                <w:szCs w:val="18"/>
              </w:rPr>
            </w:pPr>
            <w:r>
              <w:rPr>
                <w:rFonts w:ascii="Arial" w:hAnsi="Arial" w:cs="Arial"/>
                <w:sz w:val="18"/>
                <w:szCs w:val="18"/>
              </w:rPr>
              <w:t>047-A-2001</w:t>
            </w:r>
          </w:p>
        </w:tc>
        <w:tc>
          <w:tcPr>
            <w:tcW w:w="3799" w:type="dxa"/>
          </w:tcPr>
          <w:p w:rsidR="00644728" w:rsidRPr="002E5098" w:rsidRDefault="00E639B7" w:rsidP="00644728">
            <w:pPr>
              <w:autoSpaceDE w:val="0"/>
              <w:autoSpaceDN w:val="0"/>
              <w:adjustRightInd w:val="0"/>
              <w:jc w:val="both"/>
              <w:rPr>
                <w:rFonts w:ascii="Arial" w:hAnsi="Arial" w:cs="Arial"/>
                <w:sz w:val="18"/>
                <w:szCs w:val="18"/>
                <w:lang w:val="es-MX" w:eastAsia="es-MX"/>
              </w:rPr>
            </w:pPr>
            <w:r w:rsidRPr="002E5098">
              <w:rPr>
                <w:rFonts w:ascii="Arial" w:hAnsi="Arial" w:cs="Arial"/>
                <w:sz w:val="18"/>
                <w:szCs w:val="18"/>
                <w:lang w:val="es-MX" w:eastAsia="es-MX"/>
              </w:rPr>
              <w:t>Fe de Erratas.</w:t>
            </w:r>
          </w:p>
        </w:tc>
      </w:tr>
      <w:tr w:rsidR="00E639B7" w:rsidRPr="00526B9A" w:rsidTr="00191F82">
        <w:trPr>
          <w:trHeight w:val="246"/>
        </w:trPr>
        <w:tc>
          <w:tcPr>
            <w:tcW w:w="1292" w:type="dxa"/>
          </w:tcPr>
          <w:p w:rsidR="00E639B7" w:rsidRDefault="00480D2A" w:rsidP="00191F82">
            <w:pPr>
              <w:suppressAutoHyphens/>
              <w:jc w:val="center"/>
              <w:rPr>
                <w:rFonts w:ascii="Arial" w:hAnsi="Arial" w:cs="Arial"/>
                <w:spacing w:val="-3"/>
                <w:sz w:val="18"/>
                <w:szCs w:val="18"/>
              </w:rPr>
            </w:pPr>
            <w:r>
              <w:rPr>
                <w:rFonts w:ascii="Arial" w:hAnsi="Arial" w:cs="Arial"/>
                <w:spacing w:val="-3"/>
                <w:sz w:val="18"/>
                <w:szCs w:val="18"/>
              </w:rPr>
              <w:t>302</w:t>
            </w:r>
          </w:p>
        </w:tc>
        <w:tc>
          <w:tcPr>
            <w:tcW w:w="1293" w:type="dxa"/>
          </w:tcPr>
          <w:p w:rsidR="00E639B7" w:rsidRDefault="00E639B7" w:rsidP="00191F82">
            <w:pPr>
              <w:suppressAutoHyphens/>
              <w:jc w:val="center"/>
              <w:rPr>
                <w:rFonts w:ascii="Arial" w:hAnsi="Arial" w:cs="Arial"/>
                <w:spacing w:val="-3"/>
                <w:sz w:val="18"/>
                <w:szCs w:val="18"/>
              </w:rPr>
            </w:pPr>
          </w:p>
        </w:tc>
        <w:tc>
          <w:tcPr>
            <w:tcW w:w="2131" w:type="dxa"/>
          </w:tcPr>
          <w:p w:rsidR="00E639B7" w:rsidRDefault="00480D2A" w:rsidP="00191F82">
            <w:pPr>
              <w:suppressAutoHyphens/>
              <w:jc w:val="center"/>
              <w:rPr>
                <w:rFonts w:ascii="Arial" w:hAnsi="Arial" w:cs="Arial"/>
                <w:spacing w:val="-3"/>
                <w:sz w:val="18"/>
                <w:szCs w:val="18"/>
              </w:rPr>
            </w:pPr>
            <w:r>
              <w:rPr>
                <w:rFonts w:ascii="Arial" w:hAnsi="Arial" w:cs="Arial"/>
                <w:spacing w:val="-3"/>
                <w:sz w:val="18"/>
                <w:szCs w:val="18"/>
              </w:rPr>
              <w:t>11/Mayo/2005</w:t>
            </w:r>
          </w:p>
        </w:tc>
        <w:tc>
          <w:tcPr>
            <w:tcW w:w="1830" w:type="dxa"/>
          </w:tcPr>
          <w:p w:rsidR="00E639B7" w:rsidRDefault="00480D2A" w:rsidP="00191F82">
            <w:pPr>
              <w:suppressAutoHyphens/>
              <w:jc w:val="center"/>
              <w:rPr>
                <w:rFonts w:ascii="Arial" w:hAnsi="Arial" w:cs="Arial"/>
                <w:sz w:val="18"/>
                <w:szCs w:val="18"/>
              </w:rPr>
            </w:pPr>
            <w:r>
              <w:rPr>
                <w:rFonts w:ascii="Arial" w:hAnsi="Arial" w:cs="Arial"/>
                <w:sz w:val="18"/>
                <w:szCs w:val="18"/>
              </w:rPr>
              <w:t>1992-A-2005</w:t>
            </w:r>
          </w:p>
        </w:tc>
        <w:tc>
          <w:tcPr>
            <w:tcW w:w="3799" w:type="dxa"/>
          </w:tcPr>
          <w:p w:rsidR="00E639B7" w:rsidRPr="002E5098" w:rsidRDefault="00480D2A" w:rsidP="00644728">
            <w:pPr>
              <w:autoSpaceDE w:val="0"/>
              <w:autoSpaceDN w:val="0"/>
              <w:adjustRightInd w:val="0"/>
              <w:jc w:val="both"/>
              <w:rPr>
                <w:rFonts w:ascii="Arial" w:hAnsi="Arial" w:cs="Arial"/>
                <w:color w:val="221E1F"/>
                <w:sz w:val="18"/>
                <w:szCs w:val="18"/>
                <w:lang w:val="es-MX" w:eastAsia="es-MX"/>
              </w:rPr>
            </w:pPr>
            <w:r w:rsidRPr="002E5098">
              <w:rPr>
                <w:rFonts w:ascii="Arial" w:hAnsi="Arial" w:cs="Arial"/>
                <w:color w:val="221E1F"/>
                <w:sz w:val="18"/>
                <w:szCs w:val="18"/>
                <w:lang w:val="es-MX" w:eastAsia="es-MX"/>
              </w:rPr>
              <w:t xml:space="preserve">Se Reforman los siguientes artículos: 1°, 2°, 3°, 6°, 10, 11, 12, 13, 14, 15, 17, 17 bis, 18, 21, 22, 23, 25 párrafo primero, Capítulo Cuarto, 28, 29, 29 bis, 30, Título Tercero, 33, 34, 35, 36, 37, 38, 39, 40, Título Cuarto, 48, 49, 50, 51, 58; Título Quinto, de los Medios de Impugnación; 60, 63, 64, 65 y 75; </w:t>
            </w:r>
            <w:r w:rsidRPr="002E5098">
              <w:rPr>
                <w:rFonts w:ascii="Arial" w:hAnsi="Arial" w:cs="Arial"/>
                <w:bCs/>
                <w:color w:val="221E1F"/>
                <w:sz w:val="18"/>
                <w:szCs w:val="18"/>
                <w:lang w:val="es-MX" w:eastAsia="es-MX"/>
              </w:rPr>
              <w:t>Se Adicionan</w:t>
            </w:r>
            <w:r w:rsidRPr="002E5098">
              <w:rPr>
                <w:rFonts w:ascii="Arial" w:hAnsi="Arial" w:cs="Arial"/>
                <w:color w:val="221E1F"/>
                <w:sz w:val="18"/>
                <w:szCs w:val="18"/>
                <w:lang w:val="es-MX" w:eastAsia="es-MX"/>
              </w:rPr>
              <w:t xml:space="preserve"> los artículos: 27 Bis, 27 Ter, Capítulo Cuarto Bis, Artículo 29 Ter, Artículo 29 Quattour; 59 Bis, 59 Ter, 59 Quattour, 59 Quince, Título Séptimo, Capítulo Único, Artículo 78; y se </w:t>
            </w:r>
            <w:r w:rsidRPr="002E5098">
              <w:rPr>
                <w:rFonts w:ascii="Arial" w:hAnsi="Arial" w:cs="Arial"/>
                <w:bCs/>
                <w:color w:val="221E1F"/>
                <w:sz w:val="18"/>
                <w:szCs w:val="18"/>
                <w:lang w:val="es-MX" w:eastAsia="es-MX"/>
              </w:rPr>
              <w:t>Deroga</w:t>
            </w:r>
            <w:r w:rsidRPr="002E5098">
              <w:rPr>
                <w:rFonts w:ascii="Arial" w:hAnsi="Arial" w:cs="Arial"/>
                <w:color w:val="221E1F"/>
                <w:sz w:val="18"/>
                <w:szCs w:val="18"/>
                <w:lang w:val="es-MX" w:eastAsia="es-MX"/>
              </w:rPr>
              <w:t xml:space="preserve"> el Artículo 16.</w:t>
            </w:r>
          </w:p>
          <w:p w:rsidR="00304AAD" w:rsidRPr="002E5098" w:rsidRDefault="00304AAD" w:rsidP="00644728">
            <w:pPr>
              <w:autoSpaceDE w:val="0"/>
              <w:autoSpaceDN w:val="0"/>
              <w:adjustRightInd w:val="0"/>
              <w:jc w:val="both"/>
              <w:rPr>
                <w:rFonts w:ascii="Arial" w:hAnsi="Arial" w:cs="Arial"/>
                <w:sz w:val="18"/>
                <w:szCs w:val="18"/>
                <w:lang w:val="es-MX" w:eastAsia="es-MX"/>
              </w:rPr>
            </w:pPr>
          </w:p>
        </w:tc>
      </w:tr>
      <w:tr w:rsidR="00905F0B" w:rsidRPr="00526B9A" w:rsidTr="00191F82">
        <w:trPr>
          <w:trHeight w:val="246"/>
        </w:trPr>
        <w:tc>
          <w:tcPr>
            <w:tcW w:w="1292" w:type="dxa"/>
          </w:tcPr>
          <w:p w:rsidR="00905F0B" w:rsidRDefault="00905F0B" w:rsidP="00191F82">
            <w:pPr>
              <w:suppressAutoHyphens/>
              <w:jc w:val="center"/>
              <w:rPr>
                <w:rFonts w:ascii="Arial" w:hAnsi="Arial" w:cs="Arial"/>
                <w:spacing w:val="-3"/>
                <w:sz w:val="18"/>
                <w:szCs w:val="18"/>
              </w:rPr>
            </w:pPr>
            <w:r>
              <w:rPr>
                <w:rFonts w:ascii="Arial" w:hAnsi="Arial" w:cs="Arial"/>
                <w:spacing w:val="-3"/>
                <w:sz w:val="18"/>
                <w:szCs w:val="18"/>
              </w:rPr>
              <w:t>043</w:t>
            </w:r>
          </w:p>
        </w:tc>
        <w:tc>
          <w:tcPr>
            <w:tcW w:w="1293" w:type="dxa"/>
          </w:tcPr>
          <w:p w:rsidR="00905F0B" w:rsidRDefault="00905F0B" w:rsidP="00191F82">
            <w:pPr>
              <w:suppressAutoHyphens/>
              <w:jc w:val="center"/>
              <w:rPr>
                <w:rFonts w:ascii="Arial" w:hAnsi="Arial" w:cs="Arial"/>
                <w:spacing w:val="-3"/>
                <w:sz w:val="18"/>
                <w:szCs w:val="18"/>
              </w:rPr>
            </w:pPr>
          </w:p>
        </w:tc>
        <w:tc>
          <w:tcPr>
            <w:tcW w:w="2131" w:type="dxa"/>
          </w:tcPr>
          <w:p w:rsidR="00905F0B" w:rsidRDefault="00905F0B" w:rsidP="00191F82">
            <w:pPr>
              <w:suppressAutoHyphens/>
              <w:jc w:val="center"/>
              <w:rPr>
                <w:rFonts w:ascii="Arial" w:hAnsi="Arial" w:cs="Arial"/>
                <w:spacing w:val="-3"/>
                <w:sz w:val="18"/>
                <w:szCs w:val="18"/>
              </w:rPr>
            </w:pPr>
            <w:r>
              <w:rPr>
                <w:rFonts w:ascii="Arial" w:hAnsi="Arial" w:cs="Arial"/>
                <w:spacing w:val="-3"/>
                <w:sz w:val="18"/>
                <w:szCs w:val="18"/>
              </w:rPr>
              <w:t>29/Agosto/2007</w:t>
            </w:r>
          </w:p>
        </w:tc>
        <w:tc>
          <w:tcPr>
            <w:tcW w:w="1830" w:type="dxa"/>
          </w:tcPr>
          <w:p w:rsidR="00905F0B" w:rsidRDefault="00905F0B" w:rsidP="00191F82">
            <w:pPr>
              <w:suppressAutoHyphens/>
              <w:jc w:val="center"/>
              <w:rPr>
                <w:rFonts w:ascii="Arial" w:hAnsi="Arial" w:cs="Arial"/>
                <w:sz w:val="18"/>
                <w:szCs w:val="18"/>
              </w:rPr>
            </w:pPr>
            <w:r>
              <w:rPr>
                <w:rFonts w:ascii="Arial" w:hAnsi="Arial" w:cs="Arial"/>
                <w:sz w:val="18"/>
                <w:szCs w:val="18"/>
              </w:rPr>
              <w:t>442-A-2007</w:t>
            </w:r>
          </w:p>
        </w:tc>
        <w:tc>
          <w:tcPr>
            <w:tcW w:w="3799" w:type="dxa"/>
          </w:tcPr>
          <w:p w:rsidR="00905F0B" w:rsidRDefault="00905F0B" w:rsidP="00304AAD">
            <w:pPr>
              <w:autoSpaceDE w:val="0"/>
              <w:autoSpaceDN w:val="0"/>
              <w:adjustRightInd w:val="0"/>
              <w:jc w:val="both"/>
              <w:rPr>
                <w:rFonts w:ascii="Arial" w:hAnsi="Arial" w:cs="Arial"/>
                <w:sz w:val="18"/>
                <w:szCs w:val="18"/>
                <w:lang w:val="es-MX"/>
              </w:rPr>
            </w:pPr>
            <w:r w:rsidRPr="00905F0B">
              <w:rPr>
                <w:rFonts w:ascii="Arial" w:hAnsi="Arial" w:cs="Arial"/>
                <w:sz w:val="18"/>
                <w:szCs w:val="18"/>
                <w:lang w:val="es-MX"/>
              </w:rPr>
              <w:t>Se reforman los artículos 3 fracciones V, XII, XIV, XV, XVI, XVII, XVIII, XIX, XX, XXI, XXII, XXIII, XXIV, XXV, XXVI, XXX, 4, 7, 11, 12, 15, 17, 17 bis, 18, 19, 20, 21, 23, 25, 27 Ter, 28, 29, 29 Ter, 29 Quattour, 30, 33, 34, 37, 39, 40, 41, 42, 43, 45, 50 Bis, 56 se derogan los artículos 8, 9, 16, la fracción IV. - del artículo 27 Ter, el punto 3. de la fracción II, del artículo 29 Ter, y se adicionan la fracción XXXV al artículo 3, la fracción VIII del artículo 20, el inciso 5) de la fracción I del artículo 29 Ter.</w:t>
            </w:r>
          </w:p>
          <w:p w:rsidR="00304AAD" w:rsidRPr="00905F0B" w:rsidRDefault="00304AAD" w:rsidP="00304AAD">
            <w:pPr>
              <w:autoSpaceDE w:val="0"/>
              <w:autoSpaceDN w:val="0"/>
              <w:adjustRightInd w:val="0"/>
              <w:jc w:val="both"/>
              <w:rPr>
                <w:rFonts w:ascii="Arial" w:hAnsi="Arial" w:cs="Arial"/>
                <w:color w:val="221E1F"/>
                <w:sz w:val="18"/>
                <w:szCs w:val="18"/>
                <w:lang w:val="es-MX" w:eastAsia="es-MX"/>
              </w:rPr>
            </w:pPr>
          </w:p>
        </w:tc>
      </w:tr>
    </w:tbl>
    <w:p w:rsidR="004776D0" w:rsidRDefault="004776D0" w:rsidP="00113B62">
      <w:pPr>
        <w:jc w:val="both"/>
        <w:rPr>
          <w:rFonts w:ascii="Arial" w:hAnsi="Arial"/>
          <w:b/>
          <w:sz w:val="22"/>
          <w:lang w:val="pt-PT"/>
        </w:rPr>
      </w:pPr>
    </w:p>
    <w:sectPr w:rsidR="004776D0" w:rsidSect="00EE6AD7">
      <w:headerReference w:type="even" r:id="rId11"/>
      <w:headerReference w:type="default" r:id="rId12"/>
      <w:footerReference w:type="even" r:id="rId13"/>
      <w:footerReference w:type="default" r:id="rId14"/>
      <w:headerReference w:type="first" r:id="rId15"/>
      <w:footerReference w:type="first" r:id="rId16"/>
      <w:pgSz w:w="12240" w:h="15840" w:code="1"/>
      <w:pgMar w:top="992" w:right="964" w:bottom="992" w:left="964" w:header="556" w:footer="255" w:gutter="0"/>
      <w:pgNumType w:start="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5B90" w:rsidRDefault="00E85B90">
      <w:r>
        <w:separator/>
      </w:r>
    </w:p>
  </w:endnote>
  <w:endnote w:type="continuationSeparator" w:id="1">
    <w:p w:rsidR="00E85B90" w:rsidRDefault="00E85B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DEKAFB+Arial">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72C" w:rsidRDefault="001D4179">
    <w:pPr>
      <w:pStyle w:val="Piedepgina"/>
      <w:framePr w:wrap="around" w:vAnchor="text" w:hAnchor="margin" w:xAlign="right" w:y="1"/>
      <w:rPr>
        <w:rStyle w:val="Nmerodepgina"/>
      </w:rPr>
    </w:pPr>
    <w:r>
      <w:rPr>
        <w:rStyle w:val="Nmerodepgina"/>
      </w:rPr>
      <w:fldChar w:fldCharType="begin"/>
    </w:r>
    <w:r w:rsidR="00B1072C">
      <w:rPr>
        <w:rStyle w:val="Nmerodepgina"/>
      </w:rPr>
      <w:instrText xml:space="preserve">PAGE  </w:instrText>
    </w:r>
    <w:r>
      <w:rPr>
        <w:rStyle w:val="Nmerodepgina"/>
      </w:rPr>
      <w:fldChar w:fldCharType="separate"/>
    </w:r>
    <w:r w:rsidR="00B1072C">
      <w:rPr>
        <w:rStyle w:val="Nmerodepgina"/>
        <w:noProof/>
      </w:rPr>
      <w:t>1</w:t>
    </w:r>
    <w:r>
      <w:rPr>
        <w:rStyle w:val="Nmerodepgina"/>
      </w:rPr>
      <w:fldChar w:fldCharType="end"/>
    </w:r>
  </w:p>
  <w:p w:rsidR="00B1072C" w:rsidRDefault="00B1072C">
    <w:pPr>
      <w:pStyle w:val="Piedepgina"/>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72C" w:rsidRPr="00585ED5" w:rsidRDefault="001D4179">
    <w:pPr>
      <w:pStyle w:val="Piedepgina"/>
      <w:framePr w:wrap="around" w:vAnchor="text" w:hAnchor="margin" w:xAlign="right" w:y="1"/>
      <w:rPr>
        <w:rStyle w:val="Nmerodepgina"/>
        <w:rFonts w:ascii="Arial" w:hAnsi="Arial"/>
        <w:b/>
        <w:sz w:val="18"/>
        <w:szCs w:val="18"/>
      </w:rPr>
    </w:pPr>
    <w:r w:rsidRPr="00585ED5">
      <w:rPr>
        <w:rStyle w:val="Nmerodepgina"/>
        <w:rFonts w:ascii="Arial" w:hAnsi="Arial"/>
        <w:b/>
        <w:sz w:val="18"/>
        <w:szCs w:val="18"/>
      </w:rPr>
      <w:fldChar w:fldCharType="begin"/>
    </w:r>
    <w:r w:rsidR="00B1072C" w:rsidRPr="00585ED5">
      <w:rPr>
        <w:rStyle w:val="Nmerodepgina"/>
        <w:rFonts w:ascii="Arial" w:hAnsi="Arial"/>
        <w:b/>
        <w:sz w:val="18"/>
        <w:szCs w:val="18"/>
      </w:rPr>
      <w:instrText xml:space="preserve">PAGE  </w:instrText>
    </w:r>
    <w:r w:rsidRPr="00585ED5">
      <w:rPr>
        <w:rStyle w:val="Nmerodepgina"/>
        <w:rFonts w:ascii="Arial" w:hAnsi="Arial"/>
        <w:b/>
        <w:sz w:val="18"/>
        <w:szCs w:val="18"/>
      </w:rPr>
      <w:fldChar w:fldCharType="separate"/>
    </w:r>
    <w:r w:rsidR="002E5098">
      <w:rPr>
        <w:rStyle w:val="Nmerodepgina"/>
        <w:rFonts w:ascii="Arial" w:hAnsi="Arial"/>
        <w:b/>
        <w:noProof/>
        <w:sz w:val="18"/>
        <w:szCs w:val="18"/>
      </w:rPr>
      <w:t>28</w:t>
    </w:r>
    <w:r w:rsidRPr="00585ED5">
      <w:rPr>
        <w:rStyle w:val="Nmerodepgina"/>
        <w:rFonts w:ascii="Arial" w:hAnsi="Arial"/>
        <w:b/>
        <w:sz w:val="18"/>
        <w:szCs w:val="18"/>
      </w:rPr>
      <w:fldChar w:fldCharType="end"/>
    </w:r>
  </w:p>
  <w:p w:rsidR="00B1072C" w:rsidRDefault="001D4179">
    <w:pPr>
      <w:pStyle w:val="Piedepgina"/>
      <w:ind w:right="360" w:firstLine="360"/>
      <w:jc w:val="center"/>
      <w:rPr>
        <w:lang w:val="es-MX"/>
      </w:rPr>
    </w:pPr>
    <w:r>
      <w:rPr>
        <w:noProof/>
      </w:rPr>
      <w:pict>
        <v:line id="_x0000_s2049" style="position:absolute;left:0;text-align:left;z-index:251657216" from="-1.3pt,-5pt" to="514.6pt,-5pt" o:allowincell="f" strokeweight="3pt">
          <v:stroke linestyle="thinThin"/>
        </v:line>
      </w:pict>
    </w:r>
  </w:p>
  <w:p w:rsidR="00B1072C" w:rsidRDefault="00B1072C">
    <w:pPr>
      <w:pStyle w:val="Piedepgina"/>
      <w:rPr>
        <w:lang w:val="es-MX"/>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72C" w:rsidRDefault="00B1072C">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5B90" w:rsidRDefault="00E85B90">
      <w:r>
        <w:separator/>
      </w:r>
    </w:p>
  </w:footnote>
  <w:footnote w:type="continuationSeparator" w:id="1">
    <w:p w:rsidR="00E85B90" w:rsidRDefault="00E85B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72C" w:rsidRDefault="00B1072C">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72C" w:rsidRDefault="001D4179">
    <w:pPr>
      <w:pStyle w:val="Encabezado"/>
      <w:jc w:val="right"/>
      <w:rPr>
        <w:sz w:val="10"/>
        <w:lang w:val="es-MX"/>
      </w:rPr>
    </w:pPr>
    <w:r>
      <w:rPr>
        <w:noProof/>
        <w:sz w:val="10"/>
      </w:rPr>
      <w:pict>
        <v:line id="_x0000_s2050" style="position:absolute;left:0;text-align:left;z-index:251658240" from="0,8.5pt" to="515.9pt,8.5pt" o:allowincell="f" strokeweight="3pt">
          <v:stroke linestyle="thinThin"/>
        </v:line>
      </w:pict>
    </w:r>
    <w:r w:rsidR="00B1072C">
      <w:rPr>
        <w:rFonts w:ascii="Comic Sans MS" w:hAnsi="Comic Sans MS"/>
        <w:i/>
        <w:sz w:val="10"/>
      </w:rPr>
      <w:t>REGLAMENTO DE LA LEY DE SALUD DEL ESTADO DE CHIAPAS EN MATERIA DE CONTROL SANITARIO DE ESTABLECIMIENTOS QUE EXPENDAN O SUMINISTREN BEBIDAS ALCOHOLICAS.</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72C" w:rsidRDefault="00B1072C">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EB10B1"/>
    <w:multiLevelType w:val="hybridMultilevel"/>
    <w:tmpl w:val="05E0A6F4"/>
    <w:lvl w:ilvl="0" w:tplc="4ED84ED0">
      <w:start w:val="4"/>
      <w:numFmt w:val="upperLetter"/>
      <w:lvlText w:val="%1)"/>
      <w:lvlJc w:val="left"/>
      <w:pPr>
        <w:tabs>
          <w:tab w:val="num" w:pos="1185"/>
        </w:tabs>
        <w:ind w:left="1185" w:hanging="48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
    <w:nsid w:val="15FE6BE9"/>
    <w:multiLevelType w:val="hybridMultilevel"/>
    <w:tmpl w:val="2E967508"/>
    <w:lvl w:ilvl="0" w:tplc="54A0F1DC">
      <w:start w:val="1"/>
      <w:numFmt w:val="upperLetter"/>
      <w:lvlText w:val="%1)"/>
      <w:lvlJc w:val="left"/>
      <w:pPr>
        <w:tabs>
          <w:tab w:val="num" w:pos="0"/>
        </w:tabs>
        <w:ind w:left="0" w:firstLine="0"/>
      </w:pPr>
      <w:rPr>
        <w:rFonts w:hint="default"/>
        <w:color w:val="auto"/>
      </w:r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2">
    <w:nsid w:val="573728BB"/>
    <w:multiLevelType w:val="hybridMultilevel"/>
    <w:tmpl w:val="DE9C994E"/>
    <w:lvl w:ilvl="0" w:tplc="D1DED5AC">
      <w:start w:val="1"/>
      <w:numFmt w:val="upp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5E314E6B"/>
    <w:multiLevelType w:val="hybridMultilevel"/>
    <w:tmpl w:val="49F6E366"/>
    <w:lvl w:ilvl="0" w:tplc="A61CFC90">
      <w:start w:val="1"/>
      <w:numFmt w:val="upperRoman"/>
      <w:lvlText w:val="%1."/>
      <w:lvlJc w:val="right"/>
      <w:pPr>
        <w:tabs>
          <w:tab w:val="num" w:pos="705"/>
        </w:tabs>
        <w:ind w:left="705" w:firstLine="0"/>
      </w:pPr>
      <w:rPr>
        <w:rFonts w:hint="default"/>
      </w:rPr>
    </w:lvl>
    <w:lvl w:ilvl="1" w:tplc="040A0019" w:tentative="1">
      <w:start w:val="1"/>
      <w:numFmt w:val="lowerLetter"/>
      <w:lvlText w:val="%2."/>
      <w:lvlJc w:val="left"/>
      <w:pPr>
        <w:tabs>
          <w:tab w:val="num" w:pos="2145"/>
        </w:tabs>
        <w:ind w:left="2145" w:hanging="360"/>
      </w:pPr>
    </w:lvl>
    <w:lvl w:ilvl="2" w:tplc="040A001B" w:tentative="1">
      <w:start w:val="1"/>
      <w:numFmt w:val="lowerRoman"/>
      <w:lvlText w:val="%3."/>
      <w:lvlJc w:val="right"/>
      <w:pPr>
        <w:tabs>
          <w:tab w:val="num" w:pos="2865"/>
        </w:tabs>
        <w:ind w:left="2865" w:hanging="180"/>
      </w:pPr>
    </w:lvl>
    <w:lvl w:ilvl="3" w:tplc="040A000F" w:tentative="1">
      <w:start w:val="1"/>
      <w:numFmt w:val="decimal"/>
      <w:lvlText w:val="%4."/>
      <w:lvlJc w:val="left"/>
      <w:pPr>
        <w:tabs>
          <w:tab w:val="num" w:pos="3585"/>
        </w:tabs>
        <w:ind w:left="3585" w:hanging="360"/>
      </w:pPr>
    </w:lvl>
    <w:lvl w:ilvl="4" w:tplc="040A0019" w:tentative="1">
      <w:start w:val="1"/>
      <w:numFmt w:val="lowerLetter"/>
      <w:lvlText w:val="%5."/>
      <w:lvlJc w:val="left"/>
      <w:pPr>
        <w:tabs>
          <w:tab w:val="num" w:pos="4305"/>
        </w:tabs>
        <w:ind w:left="4305" w:hanging="360"/>
      </w:pPr>
    </w:lvl>
    <w:lvl w:ilvl="5" w:tplc="040A001B" w:tentative="1">
      <w:start w:val="1"/>
      <w:numFmt w:val="lowerRoman"/>
      <w:lvlText w:val="%6."/>
      <w:lvlJc w:val="right"/>
      <w:pPr>
        <w:tabs>
          <w:tab w:val="num" w:pos="5025"/>
        </w:tabs>
        <w:ind w:left="5025" w:hanging="180"/>
      </w:pPr>
    </w:lvl>
    <w:lvl w:ilvl="6" w:tplc="040A000F" w:tentative="1">
      <w:start w:val="1"/>
      <w:numFmt w:val="decimal"/>
      <w:lvlText w:val="%7."/>
      <w:lvlJc w:val="left"/>
      <w:pPr>
        <w:tabs>
          <w:tab w:val="num" w:pos="5745"/>
        </w:tabs>
        <w:ind w:left="5745" w:hanging="360"/>
      </w:pPr>
    </w:lvl>
    <w:lvl w:ilvl="7" w:tplc="040A0019" w:tentative="1">
      <w:start w:val="1"/>
      <w:numFmt w:val="lowerLetter"/>
      <w:lvlText w:val="%8."/>
      <w:lvlJc w:val="left"/>
      <w:pPr>
        <w:tabs>
          <w:tab w:val="num" w:pos="6465"/>
        </w:tabs>
        <w:ind w:left="6465" w:hanging="360"/>
      </w:pPr>
    </w:lvl>
    <w:lvl w:ilvl="8" w:tplc="040A001B" w:tentative="1">
      <w:start w:val="1"/>
      <w:numFmt w:val="lowerRoman"/>
      <w:lvlText w:val="%9."/>
      <w:lvlJc w:val="right"/>
      <w:pPr>
        <w:tabs>
          <w:tab w:val="num" w:pos="7185"/>
        </w:tabs>
        <w:ind w:left="7185" w:hanging="180"/>
      </w:pPr>
    </w:lvl>
  </w:abstractNum>
  <w:abstractNum w:abstractNumId="4">
    <w:nsid w:val="6E8D70FD"/>
    <w:multiLevelType w:val="hybridMultilevel"/>
    <w:tmpl w:val="B5E83236"/>
    <w:lvl w:ilvl="0" w:tplc="70D89854">
      <w:start w:val="3"/>
      <w:numFmt w:val="decimal"/>
      <w:lvlText w:val="%1)"/>
      <w:lvlJc w:val="left"/>
      <w:pPr>
        <w:tabs>
          <w:tab w:val="num" w:pos="0"/>
        </w:tabs>
        <w:ind w:left="0" w:firstLine="0"/>
      </w:pPr>
      <w:rPr>
        <w:rFonts w:hint="default"/>
        <w:color w:val="auto"/>
      </w:r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 w:numId="4">
    <w:abstractNumId w:val="3"/>
  </w:num>
  <w:num w:numId="5">
    <w:abstractNumId w:val="4"/>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00"/>
  <w:displayHorizontalDrawingGridEvery w:val="2"/>
  <w:characterSpacingControl w:val="doNotCompress"/>
  <w:hdrShapeDefaults>
    <o:shapedefaults v:ext="edit" spidmax="6146"/>
    <o:shapelayout v:ext="edit">
      <o:idmap v:ext="edit" data="2"/>
    </o:shapelayout>
  </w:hdrShapeDefaults>
  <w:footnotePr>
    <w:footnote w:id="0"/>
    <w:footnote w:id="1"/>
  </w:footnotePr>
  <w:endnotePr>
    <w:endnote w:id="0"/>
    <w:endnote w:id="1"/>
  </w:endnotePr>
  <w:compat/>
  <w:rsids>
    <w:rsidRoot w:val="00113B62"/>
    <w:rsid w:val="00007796"/>
    <w:rsid w:val="00052C10"/>
    <w:rsid w:val="00113B62"/>
    <w:rsid w:val="00114B7C"/>
    <w:rsid w:val="001168D7"/>
    <w:rsid w:val="001662A9"/>
    <w:rsid w:val="00191F82"/>
    <w:rsid w:val="001B433B"/>
    <w:rsid w:val="001D4179"/>
    <w:rsid w:val="002129C5"/>
    <w:rsid w:val="00247EF4"/>
    <w:rsid w:val="002C48F8"/>
    <w:rsid w:val="002D711E"/>
    <w:rsid w:val="002E5098"/>
    <w:rsid w:val="0030237F"/>
    <w:rsid w:val="00304AAD"/>
    <w:rsid w:val="00354CDC"/>
    <w:rsid w:val="00383FF5"/>
    <w:rsid w:val="00406B0E"/>
    <w:rsid w:val="004776D0"/>
    <w:rsid w:val="00480D2A"/>
    <w:rsid w:val="004C450C"/>
    <w:rsid w:val="004E3C04"/>
    <w:rsid w:val="005130FF"/>
    <w:rsid w:val="00527FB8"/>
    <w:rsid w:val="005334E6"/>
    <w:rsid w:val="00585ED5"/>
    <w:rsid w:val="00596D2B"/>
    <w:rsid w:val="00607781"/>
    <w:rsid w:val="006441F8"/>
    <w:rsid w:val="00644728"/>
    <w:rsid w:val="006712BD"/>
    <w:rsid w:val="006945A3"/>
    <w:rsid w:val="006D2772"/>
    <w:rsid w:val="006F6FB5"/>
    <w:rsid w:val="00706242"/>
    <w:rsid w:val="00725595"/>
    <w:rsid w:val="007E1150"/>
    <w:rsid w:val="0089693E"/>
    <w:rsid w:val="008C54A1"/>
    <w:rsid w:val="00905F0B"/>
    <w:rsid w:val="0095143C"/>
    <w:rsid w:val="00A06092"/>
    <w:rsid w:val="00AA4529"/>
    <w:rsid w:val="00AB3D24"/>
    <w:rsid w:val="00AB4ABD"/>
    <w:rsid w:val="00B030BD"/>
    <w:rsid w:val="00B1072C"/>
    <w:rsid w:val="00C076CF"/>
    <w:rsid w:val="00D11EF0"/>
    <w:rsid w:val="00D62F09"/>
    <w:rsid w:val="00D8649F"/>
    <w:rsid w:val="00D87703"/>
    <w:rsid w:val="00DA62FC"/>
    <w:rsid w:val="00E05533"/>
    <w:rsid w:val="00E11F3C"/>
    <w:rsid w:val="00E12489"/>
    <w:rsid w:val="00E41EC3"/>
    <w:rsid w:val="00E43384"/>
    <w:rsid w:val="00E50EB6"/>
    <w:rsid w:val="00E529D1"/>
    <w:rsid w:val="00E639B7"/>
    <w:rsid w:val="00E73B56"/>
    <w:rsid w:val="00E85B90"/>
    <w:rsid w:val="00E9759C"/>
    <w:rsid w:val="00EE6AD7"/>
    <w:rsid w:val="00F25E92"/>
    <w:rsid w:val="00F441BB"/>
    <w:rsid w:val="00F45009"/>
    <w:rsid w:val="00F85FB3"/>
    <w:rsid w:val="00F92BF7"/>
    <w:rsid w:val="00FE4A6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AD7"/>
    <w:rPr>
      <w:lang w:val="es-ES" w:eastAsia="es-ES"/>
    </w:rPr>
  </w:style>
  <w:style w:type="paragraph" w:styleId="Ttulo1">
    <w:name w:val="heading 1"/>
    <w:basedOn w:val="Normal"/>
    <w:next w:val="Normal"/>
    <w:qFormat/>
    <w:rsid w:val="00EE6AD7"/>
    <w:pPr>
      <w:keepNext/>
      <w:jc w:val="center"/>
      <w:outlineLvl w:val="0"/>
    </w:pPr>
    <w:rPr>
      <w:rFonts w:ascii="Arial" w:hAnsi="Arial"/>
      <w:b/>
      <w:snapToGrid w:val="0"/>
      <w:lang w:val="es-MX"/>
    </w:rPr>
  </w:style>
  <w:style w:type="paragraph" w:styleId="Ttulo2">
    <w:name w:val="heading 2"/>
    <w:basedOn w:val="Normal"/>
    <w:next w:val="Normal"/>
    <w:qFormat/>
    <w:rsid w:val="00EE6AD7"/>
    <w:pPr>
      <w:keepNext/>
      <w:jc w:val="center"/>
      <w:outlineLvl w:val="1"/>
    </w:pPr>
    <w:rPr>
      <w:rFonts w:ascii="Arial" w:hAnsi="Arial"/>
      <w:b/>
      <w:sz w:val="24"/>
      <w:lang w:val="es-MX"/>
    </w:rPr>
  </w:style>
  <w:style w:type="paragraph" w:styleId="Ttulo3">
    <w:name w:val="heading 3"/>
    <w:basedOn w:val="Normal"/>
    <w:next w:val="Normal"/>
    <w:qFormat/>
    <w:rsid w:val="00EE6AD7"/>
    <w:pPr>
      <w:keepNext/>
      <w:outlineLvl w:val="2"/>
    </w:pPr>
    <w:rPr>
      <w:rFonts w:ascii="Arial" w:hAnsi="Arial"/>
      <w:b/>
      <w:sz w:val="24"/>
      <w:lang w:val="es-MX"/>
    </w:rPr>
  </w:style>
  <w:style w:type="paragraph" w:styleId="Ttulo4">
    <w:name w:val="heading 4"/>
    <w:basedOn w:val="Normal"/>
    <w:next w:val="Normal"/>
    <w:qFormat/>
    <w:rsid w:val="00EE6AD7"/>
    <w:pPr>
      <w:keepNext/>
      <w:spacing w:before="240" w:after="60"/>
      <w:outlineLvl w:val="3"/>
    </w:pPr>
    <w:rPr>
      <w:b/>
      <w:bCs/>
      <w:sz w:val="28"/>
      <w:szCs w:val="28"/>
    </w:rPr>
  </w:style>
  <w:style w:type="paragraph" w:styleId="Ttulo5">
    <w:name w:val="heading 5"/>
    <w:basedOn w:val="Normal"/>
    <w:next w:val="Normal"/>
    <w:qFormat/>
    <w:rsid w:val="00EE6AD7"/>
    <w:pPr>
      <w:spacing w:before="240" w:after="60"/>
      <w:outlineLvl w:val="4"/>
    </w:pPr>
    <w:rPr>
      <w:b/>
      <w:bCs/>
      <w:i/>
      <w:iCs/>
      <w:sz w:val="26"/>
      <w:szCs w:val="26"/>
    </w:rPr>
  </w:style>
  <w:style w:type="paragraph" w:styleId="Ttulo6">
    <w:name w:val="heading 6"/>
    <w:basedOn w:val="Normal"/>
    <w:next w:val="Normal"/>
    <w:qFormat/>
    <w:rsid w:val="00EE6AD7"/>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semiHidden/>
    <w:rsid w:val="00EE6AD7"/>
    <w:pPr>
      <w:ind w:firstLine="720"/>
      <w:jc w:val="both"/>
    </w:pPr>
    <w:rPr>
      <w:rFonts w:ascii="Arial" w:hAnsi="Arial"/>
      <w:snapToGrid w:val="0"/>
      <w:lang w:val="es-MX"/>
    </w:rPr>
  </w:style>
  <w:style w:type="paragraph" w:styleId="Textoindependiente">
    <w:name w:val="Body Text"/>
    <w:basedOn w:val="Normal"/>
    <w:rsid w:val="00EE6AD7"/>
    <w:pPr>
      <w:jc w:val="both"/>
    </w:pPr>
    <w:rPr>
      <w:rFonts w:ascii="Arial" w:hAnsi="Arial"/>
      <w:snapToGrid w:val="0"/>
      <w:lang w:val="es-MX"/>
    </w:rPr>
  </w:style>
  <w:style w:type="paragraph" w:customStyle="1" w:styleId="Textoindependiente21">
    <w:name w:val="Texto independiente 21"/>
    <w:basedOn w:val="Normal"/>
    <w:rsid w:val="00EE6AD7"/>
    <w:pPr>
      <w:jc w:val="both"/>
    </w:pPr>
    <w:rPr>
      <w:rFonts w:ascii="Arial" w:hAnsi="Arial"/>
      <w:b/>
      <w:sz w:val="24"/>
    </w:rPr>
  </w:style>
  <w:style w:type="paragraph" w:styleId="Encabezado">
    <w:name w:val="header"/>
    <w:basedOn w:val="Normal"/>
    <w:semiHidden/>
    <w:rsid w:val="00EE6AD7"/>
    <w:pPr>
      <w:tabs>
        <w:tab w:val="center" w:pos="4419"/>
        <w:tab w:val="right" w:pos="8838"/>
      </w:tabs>
    </w:pPr>
  </w:style>
  <w:style w:type="character" w:styleId="Nmerodepgina">
    <w:name w:val="page number"/>
    <w:basedOn w:val="Fuentedeprrafopredeter"/>
    <w:semiHidden/>
    <w:rsid w:val="00EE6AD7"/>
  </w:style>
  <w:style w:type="paragraph" w:styleId="Piedepgina">
    <w:name w:val="footer"/>
    <w:basedOn w:val="Normal"/>
    <w:semiHidden/>
    <w:rsid w:val="00EE6AD7"/>
    <w:pPr>
      <w:tabs>
        <w:tab w:val="center" w:pos="4419"/>
        <w:tab w:val="right" w:pos="8838"/>
      </w:tabs>
    </w:pPr>
  </w:style>
  <w:style w:type="character" w:customStyle="1" w:styleId="Ttulo1Car">
    <w:name w:val="Título 1 Car"/>
    <w:basedOn w:val="Fuentedeprrafopredeter"/>
    <w:rsid w:val="00EE6AD7"/>
    <w:rPr>
      <w:rFonts w:ascii="Arial" w:hAnsi="Arial"/>
      <w:b/>
      <w:noProof w:val="0"/>
      <w:snapToGrid w:val="0"/>
      <w:lang w:val="es-MX" w:eastAsia="es-ES" w:bidi="ar-SA"/>
    </w:rPr>
  </w:style>
  <w:style w:type="character" w:customStyle="1" w:styleId="Ttulo3Car">
    <w:name w:val="Título 3 Car"/>
    <w:basedOn w:val="Fuentedeprrafopredeter"/>
    <w:rsid w:val="00EE6AD7"/>
    <w:rPr>
      <w:rFonts w:ascii="Arial" w:hAnsi="Arial"/>
      <w:b/>
      <w:noProof w:val="0"/>
      <w:sz w:val="24"/>
      <w:lang w:val="es-MX" w:eastAsia="es-ES" w:bidi="ar-SA"/>
    </w:rPr>
  </w:style>
  <w:style w:type="character" w:customStyle="1" w:styleId="TextoindependienteCar">
    <w:name w:val="Texto independiente Car"/>
    <w:basedOn w:val="Fuentedeprrafopredeter"/>
    <w:rsid w:val="00EE6AD7"/>
    <w:rPr>
      <w:rFonts w:ascii="Arial" w:hAnsi="Arial"/>
      <w:noProof w:val="0"/>
      <w:snapToGrid w:val="0"/>
      <w:lang w:val="es-MX" w:eastAsia="es-ES" w:bidi="ar-SA"/>
    </w:rPr>
  </w:style>
  <w:style w:type="paragraph" w:styleId="Sangra2detindependiente">
    <w:name w:val="Body Text Indent 2"/>
    <w:basedOn w:val="Normal"/>
    <w:semiHidden/>
    <w:unhideWhenUsed/>
    <w:rsid w:val="00EE6AD7"/>
    <w:pPr>
      <w:spacing w:after="120" w:line="480" w:lineRule="auto"/>
      <w:ind w:left="283"/>
    </w:pPr>
  </w:style>
  <w:style w:type="character" w:customStyle="1" w:styleId="Sangra2detindependienteCar">
    <w:name w:val="Sangría 2 de t. independiente Car"/>
    <w:basedOn w:val="Fuentedeprrafopredeter"/>
    <w:semiHidden/>
    <w:rsid w:val="00EE6AD7"/>
    <w:rPr>
      <w:noProof w:val="0"/>
      <w:lang w:val="es-ES" w:eastAsia="es-ES" w:bidi="ar-SA"/>
    </w:rPr>
  </w:style>
  <w:style w:type="paragraph" w:styleId="Ttulo">
    <w:name w:val="Title"/>
    <w:basedOn w:val="Normal"/>
    <w:qFormat/>
    <w:rsid w:val="00EE6AD7"/>
    <w:pPr>
      <w:suppressAutoHyphens/>
      <w:jc w:val="center"/>
    </w:pPr>
    <w:rPr>
      <w:rFonts w:ascii="Arial" w:hAnsi="Arial"/>
      <w:b/>
      <w:spacing w:val="-3"/>
      <w:sz w:val="24"/>
    </w:rPr>
  </w:style>
  <w:style w:type="character" w:customStyle="1" w:styleId="TtuloCar">
    <w:name w:val="Título Car"/>
    <w:basedOn w:val="Fuentedeprrafopredeter"/>
    <w:rsid w:val="00EE6AD7"/>
    <w:rPr>
      <w:rFonts w:ascii="Arial" w:hAnsi="Arial"/>
      <w:b/>
      <w:noProof w:val="0"/>
      <w:spacing w:val="-3"/>
      <w:sz w:val="24"/>
      <w:lang w:val="es-ES" w:eastAsia="es-ES" w:bidi="ar-SA"/>
    </w:rPr>
  </w:style>
  <w:style w:type="paragraph" w:styleId="Sangra3detindependiente">
    <w:name w:val="Body Text Indent 3"/>
    <w:basedOn w:val="Normal"/>
    <w:semiHidden/>
    <w:rsid w:val="00EE6AD7"/>
    <w:pPr>
      <w:spacing w:after="120"/>
      <w:ind w:left="283"/>
    </w:pPr>
    <w:rPr>
      <w:sz w:val="16"/>
      <w:szCs w:val="16"/>
    </w:rPr>
  </w:style>
  <w:style w:type="paragraph" w:styleId="NormalWeb">
    <w:name w:val="Normal (Web)"/>
    <w:basedOn w:val="Normal"/>
    <w:rsid w:val="00EE6AD7"/>
    <w:pPr>
      <w:spacing w:before="100" w:beforeAutospacing="1" w:after="100" w:afterAutospacing="1"/>
    </w:pPr>
    <w:rPr>
      <w:sz w:val="24"/>
      <w:szCs w:val="24"/>
    </w:rPr>
  </w:style>
  <w:style w:type="paragraph" w:customStyle="1" w:styleId="Ttulo6Arial">
    <w:name w:val="Título 6 + Arial"/>
    <w:aliases w:val="12 pt,CentradoNormal + Arial,Negrita,Centrado,Comprimido  0,15 pto"/>
    <w:basedOn w:val="Ttulo5"/>
    <w:rsid w:val="00EE6AD7"/>
    <w:pPr>
      <w:tabs>
        <w:tab w:val="center" w:pos="4986"/>
      </w:tabs>
      <w:jc w:val="center"/>
    </w:pPr>
    <w:rPr>
      <w:rFonts w:ascii="Arial" w:hAnsi="Arial" w:cs="Arial"/>
      <w:bCs w:val="0"/>
      <w:i w:val="0"/>
      <w:iCs w:val="0"/>
      <w:spacing w:val="-3"/>
      <w:sz w:val="24"/>
      <w:szCs w:val="24"/>
    </w:rPr>
  </w:style>
  <w:style w:type="paragraph" w:styleId="Prrafodelista">
    <w:name w:val="List Paragraph"/>
    <w:basedOn w:val="Normal"/>
    <w:qFormat/>
    <w:rsid w:val="00EE6AD7"/>
    <w:pPr>
      <w:ind w:left="708"/>
    </w:pPr>
    <w:rPr>
      <w:sz w:val="24"/>
      <w:szCs w:val="24"/>
    </w:rPr>
  </w:style>
  <w:style w:type="paragraph" w:styleId="Textodebloque">
    <w:name w:val="Block Text"/>
    <w:basedOn w:val="Normal"/>
    <w:semiHidden/>
    <w:rsid w:val="00EE6AD7"/>
    <w:pPr>
      <w:ind w:left="12" w:right="1"/>
      <w:jc w:val="both"/>
    </w:pPr>
    <w:rPr>
      <w:rFonts w:ascii="Arial" w:hAnsi="Arial" w:cs="Arial"/>
      <w:b/>
      <w:bCs/>
    </w:rPr>
  </w:style>
  <w:style w:type="paragraph" w:customStyle="1" w:styleId="Default">
    <w:name w:val="Default"/>
    <w:rsid w:val="00EE6AD7"/>
    <w:pPr>
      <w:autoSpaceDE w:val="0"/>
      <w:autoSpaceDN w:val="0"/>
      <w:adjustRightInd w:val="0"/>
    </w:pPr>
    <w:rPr>
      <w:rFonts w:ascii="DEKAFB+Arial" w:hAnsi="DEKAFB+Arial" w:cs="Arial Unicode MS"/>
      <w:color w:val="000000"/>
      <w:sz w:val="24"/>
      <w:szCs w:val="24"/>
      <w:lang w:val="es-ES" w:eastAsia="es-ES"/>
    </w:rPr>
  </w:style>
  <w:style w:type="paragraph" w:styleId="Textoindependiente2">
    <w:name w:val="Body Text 2"/>
    <w:basedOn w:val="Normal"/>
    <w:semiHidden/>
    <w:rsid w:val="00EE6AD7"/>
    <w:pPr>
      <w:spacing w:after="120" w:line="480" w:lineRule="auto"/>
    </w:pPr>
    <w:rPr>
      <w:sz w:val="24"/>
      <w:szCs w:val="24"/>
    </w:rPr>
  </w:style>
  <w:style w:type="paragraph" w:customStyle="1" w:styleId="Texto">
    <w:name w:val="Texto"/>
    <w:basedOn w:val="Normal"/>
    <w:rsid w:val="00EE6AD7"/>
    <w:pPr>
      <w:spacing w:after="101" w:line="216" w:lineRule="exact"/>
      <w:ind w:firstLine="288"/>
      <w:jc w:val="both"/>
    </w:pPr>
    <w:rPr>
      <w:rFonts w:ascii="Arial" w:hAnsi="Arial" w:cs="Arial"/>
      <w:sz w:val="18"/>
    </w:rPr>
  </w:style>
  <w:style w:type="paragraph" w:customStyle="1" w:styleId="ROMANOS">
    <w:name w:val="ROMANOS"/>
    <w:basedOn w:val="Normal"/>
    <w:rsid w:val="00EE6AD7"/>
    <w:pPr>
      <w:tabs>
        <w:tab w:val="left" w:pos="720"/>
      </w:tabs>
      <w:spacing w:after="101" w:line="216" w:lineRule="exact"/>
      <w:ind w:left="720" w:hanging="432"/>
      <w:jc w:val="both"/>
    </w:pPr>
    <w:rPr>
      <w:rFonts w:ascii="Arial" w:hAnsi="Arial" w:cs="Arial"/>
      <w:sz w:val="18"/>
      <w:szCs w:val="18"/>
    </w:rPr>
  </w:style>
  <w:style w:type="paragraph" w:customStyle="1" w:styleId="INCISO">
    <w:name w:val="INCISO"/>
    <w:basedOn w:val="Normal"/>
    <w:rsid w:val="00EE6AD7"/>
    <w:pPr>
      <w:spacing w:after="101" w:line="216" w:lineRule="exact"/>
      <w:ind w:left="1080" w:hanging="360"/>
      <w:jc w:val="both"/>
    </w:pPr>
    <w:rPr>
      <w:rFonts w:ascii="Arial" w:hAnsi="Arial" w:cs="Arial"/>
      <w:sz w:val="18"/>
      <w:szCs w:val="18"/>
    </w:rPr>
  </w:style>
  <w:style w:type="paragraph" w:customStyle="1" w:styleId="ANOTACION">
    <w:name w:val="ANOTACION"/>
    <w:basedOn w:val="Normal"/>
    <w:rsid w:val="00EE6AD7"/>
    <w:pPr>
      <w:spacing w:before="101" w:after="101" w:line="216" w:lineRule="atLeast"/>
      <w:jc w:val="center"/>
    </w:pPr>
    <w:rPr>
      <w:b/>
      <w:sz w:val="18"/>
      <w:lang w:val="es-ES_tradnl"/>
    </w:rPr>
  </w:style>
  <w:style w:type="paragraph" w:customStyle="1" w:styleId="xl25">
    <w:name w:val="xl25"/>
    <w:basedOn w:val="Normal"/>
    <w:rsid w:val="00EE6AD7"/>
    <w:pPr>
      <w:spacing w:before="100" w:beforeAutospacing="1" w:after="100" w:afterAutospacing="1"/>
      <w:jc w:val="center"/>
    </w:pPr>
    <w:rPr>
      <w:rFonts w:ascii="Arial" w:eastAsia="Arial Unicode MS" w:hAnsi="Arial" w:cs="Arial"/>
      <w:sz w:val="24"/>
      <w:szCs w:val="24"/>
    </w:rPr>
  </w:style>
  <w:style w:type="paragraph" w:styleId="Textoindependiente3">
    <w:name w:val="Body Text 3"/>
    <w:basedOn w:val="Normal"/>
    <w:link w:val="Textoindependiente3Car"/>
    <w:uiPriority w:val="99"/>
    <w:semiHidden/>
    <w:unhideWhenUsed/>
    <w:rsid w:val="00F92BF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F92BF7"/>
    <w:rPr>
      <w:sz w:val="16"/>
      <w:szCs w:val="16"/>
      <w:lang w:val="es-ES"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8627EA-50B1-4872-9E8F-786943948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29</Pages>
  <Words>12269</Words>
  <Characters>67484</Characters>
  <Application>Microsoft Office Word</Application>
  <DocSecurity>0</DocSecurity>
  <Lines>562</Lines>
  <Paragraphs>159</Paragraphs>
  <ScaleCrop>false</ScaleCrop>
  <HeadingPairs>
    <vt:vector size="2" baseType="variant">
      <vt:variant>
        <vt:lpstr>Título</vt:lpstr>
      </vt:variant>
      <vt:variant>
        <vt:i4>1</vt:i4>
      </vt:variant>
    </vt:vector>
  </HeadingPairs>
  <TitlesOfParts>
    <vt:vector size="1" baseType="lpstr">
      <vt:lpstr/>
    </vt:vector>
  </TitlesOfParts>
  <Company>Secretaría de Gobierno</Company>
  <LinksUpToDate>false</LinksUpToDate>
  <CharactersWithSpaces>79594</CharactersWithSpaces>
  <SharedDoc>false</SharedDoc>
  <HLinks>
    <vt:vector size="12" baseType="variant">
      <vt:variant>
        <vt:i4>1310796</vt:i4>
      </vt:variant>
      <vt:variant>
        <vt:i4>-1</vt:i4>
      </vt:variant>
      <vt:variant>
        <vt:i4>1031</vt:i4>
      </vt:variant>
      <vt:variant>
        <vt:i4>1</vt:i4>
      </vt:variant>
      <vt:variant>
        <vt:lpwstr>Logo SGG</vt:lpwstr>
      </vt:variant>
      <vt:variant>
        <vt:lpwstr/>
      </vt:variant>
      <vt:variant>
        <vt:i4>3735655</vt:i4>
      </vt:variant>
      <vt:variant>
        <vt:i4>-1</vt:i4>
      </vt:variant>
      <vt:variant>
        <vt:i4>1032</vt:i4>
      </vt:variant>
      <vt:variant>
        <vt:i4>1</vt:i4>
      </vt:variant>
      <vt:variant>
        <vt:lpwstr>LOGO_HECHOS_GRAL pkl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CARMELITA</dc:creator>
  <cp:keywords/>
  <cp:lastModifiedBy>DLYPO119</cp:lastModifiedBy>
  <cp:revision>14</cp:revision>
  <cp:lastPrinted>2012-11-26T17:09:00Z</cp:lastPrinted>
  <dcterms:created xsi:type="dcterms:W3CDTF">2012-11-21T22:03:00Z</dcterms:created>
  <dcterms:modified xsi:type="dcterms:W3CDTF">2013-10-03T15:34:00Z</dcterms:modified>
</cp:coreProperties>
</file>